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3F" w:rsidRPr="00F2263F" w:rsidRDefault="00EC2931" w:rsidP="00F2263F">
      <w:pPr>
        <w:widowControl w:val="0"/>
        <w:tabs>
          <w:tab w:val="left" w:pos="0"/>
          <w:tab w:val="right" w:pos="10076"/>
        </w:tabs>
        <w:jc w:val="center"/>
        <w:rPr>
          <w:rFonts w:ascii="Arial Narrow" w:hAnsi="Arial Narrow"/>
          <w:szCs w:val="24"/>
        </w:rPr>
      </w:pPr>
      <w:r w:rsidRPr="00F2263F">
        <w:rPr>
          <w:rFonts w:ascii="Arial Narrow" w:hAnsi="Arial Narrow"/>
          <w:szCs w:val="24"/>
        </w:rPr>
        <w:fldChar w:fldCharType="begin"/>
      </w:r>
      <w:r w:rsidR="00F2263F" w:rsidRPr="00F2263F">
        <w:rPr>
          <w:rFonts w:ascii="Arial Narrow" w:hAnsi="Arial Narrow"/>
          <w:szCs w:val="24"/>
        </w:rPr>
        <w:instrText xml:space="preserve"> SEQ CHAPTER \h \r 1</w:instrText>
      </w:r>
      <w:r w:rsidRPr="00F2263F">
        <w:rPr>
          <w:rFonts w:ascii="Arial Narrow" w:hAnsi="Arial Narrow"/>
          <w:szCs w:val="24"/>
        </w:rPr>
        <w:fldChar w:fldCharType="end"/>
      </w:r>
      <w:r w:rsidR="00F2263F" w:rsidRPr="00F2263F">
        <w:rPr>
          <w:rFonts w:ascii="Arial Narrow" w:hAnsi="Arial Narrow"/>
          <w:b/>
          <w:szCs w:val="24"/>
        </w:rPr>
        <w:t>NEW</w:t>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Cs w:val="24"/>
        </w:rPr>
      </w:pPr>
      <w:r w:rsidRPr="00F2263F">
        <w:rPr>
          <w:rFonts w:ascii="Arial Narrow" w:hAnsi="Arial Narrow"/>
          <w:szCs w:val="24"/>
        </w:rPr>
        <w:t xml:space="preserve">PROGRAM PROPOSAL </w:t>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Cs w:val="24"/>
        </w:rPr>
      </w:pPr>
      <w:r w:rsidRPr="00F2263F">
        <w:rPr>
          <w:rFonts w:ascii="Arial Narrow" w:hAnsi="Arial Narrow"/>
          <w:szCs w:val="24"/>
        </w:rPr>
        <w:t>WEBER STATE UNIVERSITY</w:t>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r w:rsidRPr="00F2263F">
        <w:rPr>
          <w:rFonts w:ascii="Arial Narrow" w:hAnsi="Arial Narrow"/>
          <w:b/>
          <w:szCs w:val="24"/>
        </w:rPr>
        <w:t>Submission Date:</w:t>
      </w:r>
      <w:r w:rsidRPr="00F2263F">
        <w:rPr>
          <w:rFonts w:ascii="Arial Narrow" w:hAnsi="Arial Narrow"/>
          <w:b/>
          <w:szCs w:val="24"/>
        </w:rPr>
        <w:tab/>
        <w:t>Spring, 2010</w:t>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u w:val="single"/>
        </w:rPr>
      </w:pPr>
      <w:r w:rsidRPr="00F2263F">
        <w:rPr>
          <w:rFonts w:ascii="Arial Narrow" w:hAnsi="Arial Narrow"/>
          <w:b/>
          <w:szCs w:val="24"/>
        </w:rPr>
        <w:t>College:</w:t>
      </w:r>
      <w:r w:rsidRPr="00F2263F">
        <w:rPr>
          <w:rFonts w:ascii="Arial Narrow" w:hAnsi="Arial Narrow"/>
          <w:b/>
          <w:szCs w:val="24"/>
        </w:rPr>
        <w:tab/>
      </w:r>
      <w:r w:rsidRPr="00F2263F">
        <w:rPr>
          <w:rFonts w:ascii="Arial Narrow" w:hAnsi="Arial Narrow"/>
          <w:b/>
          <w:szCs w:val="24"/>
        </w:rPr>
        <w:tab/>
        <w:t>Goddard School of Business &amp; Economics</w:t>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u w:val="single"/>
        </w:rPr>
      </w:pP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Cs w:val="24"/>
        </w:rPr>
      </w:pPr>
      <w:r w:rsidRPr="00F2263F">
        <w:rPr>
          <w:rFonts w:ascii="Arial Narrow" w:hAnsi="Arial Narrow"/>
          <w:b/>
          <w:szCs w:val="24"/>
        </w:rPr>
        <w:t>Department:</w:t>
      </w:r>
      <w:r w:rsidRPr="00F2263F">
        <w:rPr>
          <w:rFonts w:ascii="Arial Narrow" w:hAnsi="Arial Narrow"/>
          <w:b/>
          <w:szCs w:val="24"/>
        </w:rPr>
        <w:tab/>
      </w:r>
      <w:r w:rsidRPr="00F2263F">
        <w:rPr>
          <w:rFonts w:ascii="Arial Narrow" w:hAnsi="Arial Narrow"/>
          <w:b/>
          <w:szCs w:val="24"/>
        </w:rPr>
        <w:tab/>
        <w:t>Master of Business Administration (MBA) Program</w:t>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r w:rsidRPr="00F2263F">
        <w:rPr>
          <w:rFonts w:ascii="Arial Narrow" w:hAnsi="Arial Narrow"/>
          <w:b/>
          <w:szCs w:val="24"/>
        </w:rPr>
        <w:t>Program Title:</w:t>
      </w:r>
      <w:r w:rsidRPr="00F2263F">
        <w:rPr>
          <w:rFonts w:ascii="Arial Narrow" w:hAnsi="Arial Narrow"/>
          <w:b/>
          <w:szCs w:val="24"/>
        </w:rPr>
        <w:tab/>
      </w:r>
      <w:r w:rsidRPr="00F2263F">
        <w:rPr>
          <w:rFonts w:ascii="Arial Narrow" w:hAnsi="Arial Narrow"/>
          <w:b/>
          <w:szCs w:val="24"/>
        </w:rPr>
        <w:tab/>
        <w:t>Certificate in Environmental Sustainability for Business</w:t>
      </w: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p>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Cs w:val="24"/>
        </w:rPr>
      </w:pPr>
      <w:r w:rsidRPr="00F2263F">
        <w:rPr>
          <w:rFonts w:ascii="Arial Narrow" w:hAnsi="Arial Narrow"/>
          <w:szCs w:val="24"/>
        </w:rPr>
        <w:t xml:space="preserve">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1.</w:t>
      </w:r>
      <w:r w:rsidRPr="00F2263F">
        <w:rPr>
          <w:rFonts w:ascii="Arial Narrow" w:hAnsi="Arial Narrow"/>
          <w:b/>
          <w:szCs w:val="24"/>
        </w:rPr>
        <w:tab/>
        <w:t>Complete Program Description</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ab/>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The Certificate in Environmental Sustainability for Business is designed for graduate students to explore and evaluate how business organizations can address environmental issues to meet societal needs and create competitive advantages.  Students must complete 12 credit hours of existing MBA elective courses in environmental sustainability, namely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ind w:left="720"/>
        <w:rPr>
          <w:rFonts w:ascii="Arial Narrow" w:hAnsi="Arial Narrow"/>
          <w:szCs w:val="24"/>
        </w:rPr>
      </w:pPr>
      <w:r w:rsidRPr="00F2263F">
        <w:rPr>
          <w:rFonts w:ascii="Arial Narrow" w:hAnsi="Arial Narrow"/>
          <w:szCs w:val="24"/>
        </w:rPr>
        <w:t>Managing for Environmental Sustainability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ind w:left="720"/>
        <w:rPr>
          <w:rFonts w:ascii="Arial Narrow" w:hAnsi="Arial Narrow"/>
          <w:szCs w:val="24"/>
        </w:rPr>
      </w:pPr>
      <w:r w:rsidRPr="00F2263F">
        <w:rPr>
          <w:rFonts w:ascii="Arial Narrow" w:hAnsi="Arial Narrow"/>
          <w:szCs w:val="24"/>
        </w:rPr>
        <w:t xml:space="preserve">Accounting &amp; Finance for Environmental Sustainability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ind w:left="720"/>
        <w:rPr>
          <w:rFonts w:ascii="Arial Narrow" w:hAnsi="Arial Narrow"/>
          <w:szCs w:val="24"/>
        </w:rPr>
      </w:pPr>
      <w:r w:rsidRPr="00F2263F">
        <w:rPr>
          <w:rFonts w:ascii="Arial Narrow" w:hAnsi="Arial Narrow"/>
          <w:szCs w:val="24"/>
        </w:rPr>
        <w:t>Environmental Economics for Sustainable Business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ind w:left="720"/>
        <w:rPr>
          <w:rFonts w:ascii="Arial Narrow" w:hAnsi="Arial Narrow"/>
          <w:szCs w:val="24"/>
        </w:rPr>
      </w:pPr>
      <w:r w:rsidRPr="00F2263F">
        <w:rPr>
          <w:rFonts w:ascii="Arial Narrow" w:hAnsi="Arial Narrow"/>
          <w:szCs w:val="24"/>
        </w:rPr>
        <w:t>Consulting Project in Environmental Sustainability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Students who complete these four courses will be awarded the Certificate in Environmental Sustainability for Business.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apple-style-span"/>
          <w:rFonts w:ascii="Arial Narrow" w:hAnsi="Arial Narrow" w:cs="Tahoma"/>
          <w:color w:val="000000"/>
          <w:szCs w:val="24"/>
        </w:rPr>
      </w:pPr>
      <w:r w:rsidRPr="00F2263F">
        <w:rPr>
          <w:rStyle w:val="apple-style-span"/>
          <w:rFonts w:ascii="Arial Narrow" w:hAnsi="Arial Narrow" w:cs="Tahoma"/>
          <w:color w:val="000000"/>
          <w:szCs w:val="24"/>
        </w:rPr>
        <w:t xml:space="preserve">The certificate can be completed in conjunction with the MBA Program at the Goddard School of Business and Economics or as a stand-alone certificate.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b/>
          <w:szCs w:val="24"/>
        </w:rPr>
        <w:t>2.</w:t>
      </w:r>
      <w:r w:rsidRPr="00F2263F">
        <w:rPr>
          <w:rFonts w:ascii="Arial Narrow" w:hAnsi="Arial Narrow"/>
          <w:b/>
          <w:szCs w:val="24"/>
        </w:rPr>
        <w:tab/>
        <w:t>Purpose of Degree</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autoSpaceDE w:val="0"/>
        <w:autoSpaceDN w:val="0"/>
        <w:adjustRightInd w:val="0"/>
        <w:rPr>
          <w:rFonts w:ascii="Arial Narrow" w:hAnsi="Arial Narrow"/>
          <w:szCs w:val="24"/>
        </w:rPr>
      </w:pPr>
      <w:r w:rsidRPr="00F2263F">
        <w:rPr>
          <w:rFonts w:ascii="Arial Narrow" w:hAnsi="Arial Narrow"/>
          <w:szCs w:val="24"/>
        </w:rPr>
        <w:t>The purpose of the degree is to provide graduate students with the knowledge and skills necessary to evaluate environmentally sustainable business practices.  Specifically, certificate recipients will be able to identify the importance of sustainable business practices to the firm and to society; understand the interdependence between markets and the environment; and be able to make recommendations for improvement.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3.</w:t>
      </w:r>
      <w:r w:rsidRPr="00F2263F">
        <w:rPr>
          <w:rFonts w:ascii="Arial Narrow" w:hAnsi="Arial Narrow"/>
          <w:b/>
          <w:szCs w:val="24"/>
        </w:rPr>
        <w:tab/>
        <w:t>Institutional Readiness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Currently available University, College, and MBA Program level systems and processes will fully support the needs of students seeking the certificate (i.e., Program Application, Admissions, Registration, Advising, Records, Graduation, etc.).</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lastRenderedPageBreak/>
        <w:t>The certificate is for graduate students only and will not impact undergraduate or lower-division education.  Faculty will be deployed such that undergraduate and graduate student needs are met.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4.</w:t>
      </w:r>
      <w:r w:rsidRPr="00F2263F">
        <w:rPr>
          <w:rFonts w:ascii="Arial Narrow" w:hAnsi="Arial Narrow"/>
          <w:b/>
          <w:szCs w:val="24"/>
        </w:rPr>
        <w:tab/>
        <w:t>Faculty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 xml:space="preserve">There is no need for additional faculty to support the certificate.  Currently available faculty are prepared academically to teach the courses and to provide mentoring of students in the consulting project.  All faculty are full-time and tenured.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Faculty development in the area of environmental sustainability will occur via funding sources in the faculty member’s academic department, as well as in the Goddard School of Business &amp; Economics, the University, and private and public grants.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b/>
          <w:szCs w:val="24"/>
        </w:rPr>
        <w:t>5.</w:t>
      </w:r>
      <w:r w:rsidRPr="00F2263F">
        <w:rPr>
          <w:rFonts w:ascii="Arial Narrow" w:hAnsi="Arial Narrow"/>
          <w:b/>
          <w:szCs w:val="24"/>
        </w:rPr>
        <w:tab/>
        <w:t>Staff</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ab/>
        <w:t>No additional staff is needed to support the certificate.</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6.</w:t>
      </w:r>
      <w:r w:rsidRPr="00F2263F">
        <w:rPr>
          <w:rFonts w:ascii="Arial Narrow" w:hAnsi="Arial Narrow"/>
          <w:b/>
          <w:szCs w:val="24"/>
        </w:rPr>
        <w:tab/>
        <w:t>Library and Information Resources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ab/>
        <w:t>The WSU Library currently provides the needed resources for this certificate.</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7.</w:t>
      </w:r>
      <w:r w:rsidRPr="00F2263F">
        <w:rPr>
          <w:rFonts w:ascii="Arial Narrow" w:hAnsi="Arial Narrow"/>
          <w:b/>
          <w:szCs w:val="24"/>
        </w:rPr>
        <w:tab/>
        <w:t>Admission Requirements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ab/>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Students who are admitted to the Weber State University MBA Program are allowed to pursue the Certificate.  The MBA Program’s admission decisions are based on GMAT score, undergraduate degree and GPA, work experience, essay writing, letters of recommendation (international students must have a foreign transcript evaluation and have an acceptable TOEFL score</w:t>
      </w:r>
      <w:r w:rsidR="00716013">
        <w:rPr>
          <w:rFonts w:ascii="Arial Narrow" w:hAnsi="Arial Narrow"/>
          <w:szCs w:val="24"/>
        </w:rPr>
        <w:t>)</w:t>
      </w:r>
      <w:r w:rsidRPr="00F2263F">
        <w:rPr>
          <w:rFonts w:ascii="Arial Narrow" w:hAnsi="Arial Narrow"/>
          <w:szCs w:val="24"/>
        </w:rPr>
        <w:t>. Applications are due by May 1</w:t>
      </w:r>
      <w:r w:rsidRPr="00F2263F">
        <w:rPr>
          <w:rFonts w:ascii="Arial Narrow" w:hAnsi="Arial Narrow"/>
          <w:szCs w:val="24"/>
          <w:vertAlign w:val="superscript"/>
        </w:rPr>
        <w:t>st</w:t>
      </w:r>
      <w:r w:rsidRPr="00F2263F">
        <w:rPr>
          <w:rFonts w:ascii="Arial Narrow" w:hAnsi="Arial Narrow"/>
          <w:szCs w:val="24"/>
        </w:rPr>
        <w:t xml:space="preserve"> and November 1</w:t>
      </w:r>
      <w:r w:rsidRPr="00F2263F">
        <w:rPr>
          <w:rFonts w:ascii="Arial Narrow" w:hAnsi="Arial Narrow"/>
          <w:szCs w:val="24"/>
          <w:vertAlign w:val="superscript"/>
        </w:rPr>
        <w:t>st</w:t>
      </w:r>
      <w:r w:rsidRPr="00F2263F">
        <w:rPr>
          <w:rFonts w:ascii="Arial Narrow" w:hAnsi="Arial Narrow"/>
          <w:szCs w:val="24"/>
        </w:rPr>
        <w:t xml:space="preserve"> each year.</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 xml:space="preserve">For students seeking the stand-alone certificate, admission decisions will be based on the following: undergraduate degree and GPA, work experience, </w:t>
      </w:r>
      <w:r w:rsidR="005155E5">
        <w:rPr>
          <w:rFonts w:ascii="Arial Narrow" w:hAnsi="Arial Narrow"/>
          <w:szCs w:val="24"/>
        </w:rPr>
        <w:t xml:space="preserve">a letter of intent, </w:t>
      </w:r>
      <w:r w:rsidRPr="00F2263F">
        <w:rPr>
          <w:rFonts w:ascii="Arial Narrow" w:hAnsi="Arial Narrow"/>
          <w:szCs w:val="24"/>
        </w:rPr>
        <w:t>and an interview with the Environmental Sustainability</w:t>
      </w:r>
      <w:r w:rsidR="005155E5">
        <w:rPr>
          <w:rFonts w:ascii="Arial Narrow" w:hAnsi="Arial Narrow"/>
          <w:szCs w:val="24"/>
        </w:rPr>
        <w:t xml:space="preserve"> </w:t>
      </w:r>
      <w:r w:rsidRPr="00F2263F">
        <w:rPr>
          <w:rFonts w:ascii="Arial Narrow" w:hAnsi="Arial Narrow"/>
          <w:szCs w:val="24"/>
        </w:rPr>
        <w:t xml:space="preserve">Committee within the MBA Program.  </w:t>
      </w:r>
    </w:p>
    <w:p w:rsid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Students seeking the stand-alone certificate will not be allowed to enroll in other MBA courses without being admitted into the MBA Program.</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8.</w:t>
      </w:r>
      <w:r w:rsidRPr="00F2263F">
        <w:rPr>
          <w:rFonts w:ascii="Arial Narrow" w:hAnsi="Arial Narrow"/>
          <w:b/>
          <w:szCs w:val="24"/>
        </w:rPr>
        <w:tab/>
        <w:t>Student Advisement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General advising will be provided by the office staff, enrollment director, and program director.</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Each student will create a plan of study with the assistance of the enrollment director.</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Subject matter mentoring will be provided by faculty.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 xml:space="preserve">Students will be assigned a faculty member to mentor the student through the consulting project.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b/>
          <w:szCs w:val="24"/>
        </w:rPr>
        <w:t>9.</w:t>
      </w:r>
      <w:r w:rsidRPr="00F2263F">
        <w:rPr>
          <w:rFonts w:ascii="Arial Narrow" w:hAnsi="Arial Narrow"/>
          <w:b/>
          <w:szCs w:val="24"/>
        </w:rPr>
        <w:tab/>
        <w:t>Justification for Graduation Standards and Number of Credits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i/>
          <w:szCs w:val="24"/>
        </w:rPr>
      </w:pPr>
    </w:p>
    <w:p w:rsidR="00716013"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 xml:space="preserve">This certificate surpasses the institutional requirement of 10 credit hours as found in the PPM 4-1. </w:t>
      </w:r>
    </w:p>
    <w:p w:rsidR="00716013" w:rsidRDefault="00716013"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lastRenderedPageBreak/>
        <w:t>10.</w:t>
      </w:r>
      <w:r w:rsidRPr="00F2263F">
        <w:rPr>
          <w:rFonts w:ascii="Arial Narrow" w:hAnsi="Arial Narrow"/>
          <w:b/>
          <w:szCs w:val="24"/>
        </w:rPr>
        <w:tab/>
        <w:t>External Review and Accreditation</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This certificate program will be subject to accreditation standards under AACSB</w:t>
      </w:r>
      <w:r>
        <w:rPr>
          <w:rFonts w:ascii="Arial Narrow" w:hAnsi="Arial Narrow"/>
          <w:szCs w:val="24"/>
        </w:rPr>
        <w:t xml:space="preserve"> International (The Association to Advance Collegiate Schools of Business)</w:t>
      </w:r>
      <w:r w:rsidRPr="00F2263F">
        <w:rPr>
          <w:rFonts w:ascii="Arial Narrow" w:hAnsi="Arial Narrow"/>
          <w:szCs w:val="24"/>
        </w:rPr>
        <w:t xml:space="preserve">.  The faculty associated with this program are each academically qualified and are publishing in areas related to the subjects to which they are assigned.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Cs w:val="24"/>
        </w:rPr>
      </w:pPr>
      <w:r w:rsidRPr="00F2263F">
        <w:rPr>
          <w:rFonts w:ascii="Arial Narrow" w:hAnsi="Arial Narrow"/>
          <w:b/>
          <w:szCs w:val="24"/>
        </w:rPr>
        <w:t>11.</w:t>
      </w:r>
      <w:r w:rsidRPr="00F2263F">
        <w:rPr>
          <w:rFonts w:ascii="Arial Narrow" w:hAnsi="Arial Narrow"/>
          <w:b/>
          <w:szCs w:val="24"/>
        </w:rPr>
        <w:tab/>
        <w:t>Projected Enrollment (seeking the certificate)</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tblPr>
      <w:tblGrid>
        <w:gridCol w:w="630"/>
        <w:gridCol w:w="1800"/>
        <w:gridCol w:w="1260"/>
        <w:gridCol w:w="2340"/>
        <w:gridCol w:w="2340"/>
      </w:tblGrid>
      <w:tr w:rsidR="00F2263F" w:rsidRPr="00F2263F" w:rsidTr="00F2263F">
        <w:trPr>
          <w:cantSplit/>
        </w:trPr>
        <w:tc>
          <w:tcPr>
            <w:tcW w:w="63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F2263F" w:rsidRPr="00F2263F" w:rsidRDefault="00F2263F" w:rsidP="00101170">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Year</w:t>
            </w:r>
          </w:p>
        </w:tc>
        <w:tc>
          <w:tcPr>
            <w:tcW w:w="180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Student Headcount</w:t>
            </w:r>
          </w:p>
        </w:tc>
        <w:tc>
          <w:tcPr>
            <w:tcW w:w="126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 of Faculty</w:t>
            </w:r>
          </w:p>
        </w:tc>
        <w:tc>
          <w:tcPr>
            <w:tcW w:w="234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Student-to-Faculty Ratio</w:t>
            </w:r>
          </w:p>
        </w:tc>
        <w:tc>
          <w:tcPr>
            <w:tcW w:w="2340" w:type="dxa"/>
            <w:tcBorders>
              <w:top w:val="single" w:sz="8" w:space="0" w:color="000000"/>
              <w:left w:val="single" w:sz="8" w:space="0" w:color="000000"/>
              <w:bottom w:val="single" w:sz="8" w:space="0" w:color="000000"/>
              <w:right w:val="single" w:sz="8" w:space="0" w:color="000000"/>
            </w:tcBorders>
            <w:shd w:val="pct20" w:color="000000" w:fill="auto"/>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Accreditation Req’d Ratio</w:t>
            </w:r>
          </w:p>
        </w:tc>
      </w:tr>
      <w:tr w:rsidR="00F2263F" w:rsidRPr="00F2263F" w:rsidTr="00F2263F">
        <w:trPr>
          <w:cantSplit/>
        </w:trPr>
        <w:tc>
          <w:tcPr>
            <w:tcW w:w="6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1</w:t>
            </w:r>
          </w:p>
        </w:tc>
        <w:tc>
          <w:tcPr>
            <w:tcW w:w="180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6</w:t>
            </w:r>
          </w:p>
        </w:tc>
        <w:tc>
          <w:tcPr>
            <w:tcW w:w="12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2 to 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N/A</w:t>
            </w:r>
          </w:p>
        </w:tc>
      </w:tr>
      <w:tr w:rsidR="00F2263F" w:rsidRPr="00F2263F" w:rsidTr="00F2263F">
        <w:trPr>
          <w:cantSplit/>
        </w:trPr>
        <w:tc>
          <w:tcPr>
            <w:tcW w:w="6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2</w:t>
            </w:r>
          </w:p>
        </w:tc>
        <w:tc>
          <w:tcPr>
            <w:tcW w:w="180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9</w:t>
            </w:r>
          </w:p>
        </w:tc>
        <w:tc>
          <w:tcPr>
            <w:tcW w:w="12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3 to 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N/A</w:t>
            </w:r>
          </w:p>
        </w:tc>
      </w:tr>
      <w:tr w:rsidR="00F2263F" w:rsidRPr="00F2263F" w:rsidTr="00F2263F">
        <w:trPr>
          <w:cantSplit/>
        </w:trPr>
        <w:tc>
          <w:tcPr>
            <w:tcW w:w="6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3</w:t>
            </w:r>
          </w:p>
        </w:tc>
        <w:tc>
          <w:tcPr>
            <w:tcW w:w="180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12</w:t>
            </w:r>
          </w:p>
        </w:tc>
        <w:tc>
          <w:tcPr>
            <w:tcW w:w="12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4 to 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N/A</w:t>
            </w:r>
          </w:p>
        </w:tc>
      </w:tr>
      <w:tr w:rsidR="00F2263F" w:rsidRPr="00F2263F" w:rsidTr="00F2263F">
        <w:trPr>
          <w:cantSplit/>
        </w:trPr>
        <w:tc>
          <w:tcPr>
            <w:tcW w:w="6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4</w:t>
            </w:r>
          </w:p>
        </w:tc>
        <w:tc>
          <w:tcPr>
            <w:tcW w:w="180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15</w:t>
            </w:r>
          </w:p>
        </w:tc>
        <w:tc>
          <w:tcPr>
            <w:tcW w:w="12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5 to 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N/A</w:t>
            </w:r>
          </w:p>
        </w:tc>
      </w:tr>
      <w:tr w:rsidR="00F2263F" w:rsidRPr="00F2263F" w:rsidTr="00F2263F">
        <w:trPr>
          <w:cantSplit/>
        </w:trPr>
        <w:tc>
          <w:tcPr>
            <w:tcW w:w="6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5</w:t>
            </w:r>
          </w:p>
        </w:tc>
        <w:tc>
          <w:tcPr>
            <w:tcW w:w="180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18</w:t>
            </w:r>
          </w:p>
        </w:tc>
        <w:tc>
          <w:tcPr>
            <w:tcW w:w="12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6 to 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N/A</w:t>
            </w:r>
          </w:p>
        </w:tc>
      </w:tr>
    </w:tbl>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r w:rsidRPr="00F2263F">
        <w:rPr>
          <w:rFonts w:ascii="Arial Narrow" w:hAnsi="Arial Narrow"/>
          <w:szCs w:val="24"/>
        </w:rPr>
        <w:t>Actual Enrollment: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Cs w:val="24"/>
        </w:rPr>
      </w:pPr>
    </w:p>
    <w:tbl>
      <w:tblPr>
        <w:tblW w:w="8010" w:type="dxa"/>
        <w:tblInd w:w="10" w:type="dxa"/>
        <w:tblBorders>
          <w:top w:val="nil"/>
          <w:left w:val="nil"/>
          <w:bottom w:val="nil"/>
          <w:right w:val="nil"/>
          <w:insideH w:val="nil"/>
          <w:insideV w:val="nil"/>
        </w:tblBorders>
        <w:tblLayout w:type="fixed"/>
        <w:tblCellMar>
          <w:left w:w="84" w:type="dxa"/>
          <w:right w:w="84" w:type="dxa"/>
        </w:tblCellMar>
        <w:tblLook w:val="0000"/>
      </w:tblPr>
      <w:tblGrid>
        <w:gridCol w:w="1080"/>
        <w:gridCol w:w="3960"/>
        <w:gridCol w:w="1440"/>
        <w:gridCol w:w="1530"/>
      </w:tblGrid>
      <w:tr w:rsidR="00F2263F" w:rsidRPr="00F2263F" w:rsidTr="00F2263F">
        <w:trPr>
          <w:cantSplit/>
        </w:trPr>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F2263F">
              <w:rPr>
                <w:rFonts w:ascii="Arial Narrow" w:hAnsi="Arial Narrow"/>
                <w:szCs w:val="24"/>
              </w:rPr>
              <w:t>Course</w:t>
            </w:r>
          </w:p>
        </w:tc>
        <w:tc>
          <w:tcPr>
            <w:tcW w:w="39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Description</w:t>
            </w:r>
          </w:p>
        </w:tc>
        <w:tc>
          <w:tcPr>
            <w:tcW w:w="1440" w:type="dxa"/>
            <w:tcBorders>
              <w:top w:val="single" w:sz="8" w:space="0" w:color="000000"/>
              <w:left w:val="single" w:sz="8" w:space="0" w:color="000000"/>
              <w:bottom w:val="single" w:sz="8" w:space="0" w:color="000000"/>
              <w:right w:val="single" w:sz="8" w:space="0" w:color="000000"/>
            </w:tcBorders>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Semester</w:t>
            </w:r>
          </w:p>
        </w:tc>
        <w:tc>
          <w:tcPr>
            <w:tcW w:w="15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Enrollments</w:t>
            </w:r>
          </w:p>
        </w:tc>
      </w:tr>
      <w:tr w:rsidR="00F2263F" w:rsidRPr="00F2263F" w:rsidTr="00F2263F">
        <w:trPr>
          <w:cantSplit/>
        </w:trPr>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F2263F">
              <w:rPr>
                <w:rFonts w:ascii="Arial Narrow" w:hAnsi="Arial Narrow"/>
                <w:szCs w:val="24"/>
              </w:rPr>
              <w:t>MBA 6700</w:t>
            </w:r>
          </w:p>
        </w:tc>
        <w:tc>
          <w:tcPr>
            <w:tcW w:w="39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 xml:space="preserve">Managing for Environmental Sustainability </w:t>
            </w:r>
            <w:r w:rsidRPr="00F2263F">
              <w:rPr>
                <w:rFonts w:ascii="Arial Narrow" w:hAnsi="Arial Narrow"/>
                <w:sz w:val="16"/>
                <w:szCs w:val="24"/>
              </w:rPr>
              <w:t xml:space="preserve">(This course was revised for Fall 09. It had been scheduled annually for 5 years previously) </w:t>
            </w:r>
          </w:p>
        </w:tc>
        <w:tc>
          <w:tcPr>
            <w:tcW w:w="1440" w:type="dxa"/>
            <w:tcBorders>
              <w:top w:val="single" w:sz="8" w:space="0" w:color="000000"/>
              <w:left w:val="single" w:sz="8" w:space="0" w:color="000000"/>
              <w:bottom w:val="single" w:sz="8" w:space="0" w:color="000000"/>
              <w:right w:val="single" w:sz="8" w:space="0" w:color="000000"/>
            </w:tcBorders>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Fall 09</w:t>
            </w:r>
          </w:p>
        </w:tc>
        <w:tc>
          <w:tcPr>
            <w:tcW w:w="15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Pr>
                <w:rFonts w:ascii="Arial Narrow" w:hAnsi="Arial Narrow"/>
                <w:szCs w:val="24"/>
              </w:rPr>
              <w:t>26</w:t>
            </w:r>
          </w:p>
        </w:tc>
      </w:tr>
      <w:tr w:rsidR="00F2263F" w:rsidRPr="00F2263F" w:rsidTr="00F2263F">
        <w:trPr>
          <w:cantSplit/>
        </w:trPr>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F2263F">
              <w:rPr>
                <w:rFonts w:ascii="Arial Narrow" w:hAnsi="Arial Narrow"/>
                <w:szCs w:val="24"/>
              </w:rPr>
              <w:t>MBA 6710</w:t>
            </w:r>
          </w:p>
        </w:tc>
        <w:tc>
          <w:tcPr>
            <w:tcW w:w="39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 xml:space="preserve">Accounting &amp; Finance for Environmental Sustainability </w:t>
            </w:r>
          </w:p>
        </w:tc>
        <w:tc>
          <w:tcPr>
            <w:tcW w:w="1440" w:type="dxa"/>
            <w:tcBorders>
              <w:top w:val="single" w:sz="8" w:space="0" w:color="000000"/>
              <w:left w:val="single" w:sz="8" w:space="0" w:color="000000"/>
              <w:bottom w:val="single" w:sz="8" w:space="0" w:color="000000"/>
              <w:right w:val="single" w:sz="8" w:space="0" w:color="000000"/>
            </w:tcBorders>
          </w:tcPr>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 xml:space="preserve">Fall 09 </w:t>
            </w:r>
          </w:p>
        </w:tc>
        <w:tc>
          <w:tcPr>
            <w:tcW w:w="15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4</w:t>
            </w:r>
          </w:p>
        </w:tc>
      </w:tr>
      <w:tr w:rsidR="00F2263F" w:rsidRPr="00F2263F" w:rsidTr="00F2263F">
        <w:trPr>
          <w:cantSplit/>
        </w:trPr>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F2263F">
              <w:rPr>
                <w:rFonts w:ascii="Arial Narrow" w:hAnsi="Arial Narrow"/>
                <w:szCs w:val="24"/>
              </w:rPr>
              <w:t>MBA 6720</w:t>
            </w:r>
          </w:p>
        </w:tc>
        <w:tc>
          <w:tcPr>
            <w:tcW w:w="39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Environmental Economics for Sustainable Business</w:t>
            </w:r>
          </w:p>
        </w:tc>
        <w:tc>
          <w:tcPr>
            <w:tcW w:w="1440" w:type="dxa"/>
            <w:tcBorders>
              <w:top w:val="single" w:sz="8" w:space="0" w:color="000000"/>
              <w:left w:val="single" w:sz="8" w:space="0" w:color="000000"/>
              <w:bottom w:val="single" w:sz="8" w:space="0" w:color="000000"/>
              <w:right w:val="single" w:sz="8" w:space="0" w:color="000000"/>
            </w:tcBorders>
          </w:tcPr>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 xml:space="preserve">Spring 10 </w:t>
            </w:r>
          </w:p>
        </w:tc>
        <w:tc>
          <w:tcPr>
            <w:tcW w:w="15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10</w:t>
            </w:r>
          </w:p>
        </w:tc>
      </w:tr>
      <w:tr w:rsidR="00F2263F" w:rsidRPr="00F2263F" w:rsidTr="00F2263F">
        <w:trPr>
          <w:cantSplit/>
        </w:trPr>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F2263F">
              <w:rPr>
                <w:rFonts w:ascii="Arial Narrow" w:hAnsi="Arial Narrow"/>
                <w:szCs w:val="24"/>
              </w:rPr>
              <w:t>MBA 6730</w:t>
            </w:r>
          </w:p>
        </w:tc>
        <w:tc>
          <w:tcPr>
            <w:tcW w:w="39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Consulting Project in Environmental Sustainability</w:t>
            </w:r>
          </w:p>
        </w:tc>
        <w:tc>
          <w:tcPr>
            <w:tcW w:w="1440" w:type="dxa"/>
            <w:tcBorders>
              <w:top w:val="single" w:sz="8" w:space="0" w:color="000000"/>
              <w:left w:val="single" w:sz="8" w:space="0" w:color="000000"/>
              <w:bottom w:val="single" w:sz="8" w:space="0" w:color="000000"/>
              <w:right w:val="single" w:sz="8" w:space="0" w:color="000000"/>
            </w:tcBorders>
          </w:tcPr>
          <w:p w:rsidR="00F2263F" w:rsidRPr="00F2263F" w:rsidRDefault="00F2263F" w:rsidP="00F226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F2263F">
              <w:rPr>
                <w:rFonts w:ascii="Arial Narrow" w:hAnsi="Arial Narrow"/>
                <w:szCs w:val="24"/>
              </w:rPr>
              <w:t>S</w:t>
            </w:r>
            <w:r>
              <w:rPr>
                <w:rFonts w:ascii="Arial Narrow" w:hAnsi="Arial Narrow"/>
                <w:szCs w:val="24"/>
              </w:rPr>
              <w:t>ummer</w:t>
            </w:r>
            <w:r w:rsidRPr="00F2263F">
              <w:rPr>
                <w:rFonts w:ascii="Arial Narrow" w:hAnsi="Arial Narrow"/>
                <w:szCs w:val="24"/>
              </w:rPr>
              <w:t xml:space="preserve"> 10</w:t>
            </w:r>
          </w:p>
        </w:tc>
        <w:tc>
          <w:tcPr>
            <w:tcW w:w="153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F2263F"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p>
        </w:tc>
      </w:tr>
    </w:tbl>
    <w:p w:rsidR="00BF51E1" w:rsidRDefault="00BF51E1"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12.</w:t>
      </w:r>
      <w:r w:rsidRPr="00F2263F">
        <w:rPr>
          <w:rFonts w:ascii="Arial Narrow" w:hAnsi="Arial Narrow"/>
          <w:b/>
          <w:szCs w:val="24"/>
        </w:rPr>
        <w:tab/>
        <w:t>Expansion of Existing Program</w:t>
      </w:r>
    </w:p>
    <w:p w:rsid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The Certificate in Environmental Sustainability in Business is not an expansion of the existing MBA Program, but instead represents specialized knowledge based on the successful completion of four elective courses in the MBA Program.</w:t>
      </w:r>
    </w:p>
    <w:p w:rsidR="00BF51E1" w:rsidRDefault="00BF51E1">
      <w:pPr>
        <w:rPr>
          <w:rFonts w:ascii="Arial Narrow" w:hAnsi="Arial Narrow"/>
          <w:b/>
          <w:szCs w:val="24"/>
        </w:rPr>
      </w:pPr>
      <w:r>
        <w:rPr>
          <w:rFonts w:ascii="Arial Narrow" w:hAnsi="Arial Narrow"/>
          <w:b/>
          <w:szCs w:val="24"/>
        </w:rPr>
        <w:br w:type="page"/>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rFonts w:ascii="Arial Narrow" w:hAnsi="Arial Narrow"/>
          <w:b/>
          <w:szCs w:val="24"/>
        </w:rPr>
      </w:pPr>
      <w:r w:rsidRPr="00F2263F">
        <w:rPr>
          <w:rFonts w:ascii="Arial Narrow" w:hAnsi="Arial Narrow"/>
          <w:b/>
          <w:szCs w:val="24"/>
        </w:rPr>
        <w:lastRenderedPageBreak/>
        <w:t>Need</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13.</w:t>
      </w:r>
      <w:r w:rsidRPr="00F2263F">
        <w:rPr>
          <w:rFonts w:ascii="Arial Narrow" w:hAnsi="Arial Narrow"/>
          <w:b/>
          <w:szCs w:val="24"/>
        </w:rPr>
        <w:tab/>
        <w:t>Program Need</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Energy efficiency and carbon management, green business, and sustainability are headlines in today’s economy.  Further, AACSB has held conferences dedicated to environmental sustainability in business as part of a larger agenda in corporate social responsibility.  Climate change has been a controversial topic, yet there is consensus that the production of greenhouse gases (carbon dioxide, methane, etc.) by humans is causing rising temperatures.  While there is great uncertainty as to the impact on sustainability, and economic and social systems of climate change, society is seeing investments in infrastructure and energy efficiency at private and public levels.  In 2009, Utah Business initiated a program of awards “to honor companies and communities with programs/ini</w:t>
      </w:r>
      <w:r>
        <w:rPr>
          <w:rFonts w:ascii="Arial Narrow" w:hAnsi="Arial Narrow"/>
          <w:szCs w:val="24"/>
        </w:rPr>
        <w:t>ti</w:t>
      </w:r>
      <w:r w:rsidRPr="00F2263F">
        <w:rPr>
          <w:rFonts w:ascii="Arial Narrow" w:hAnsi="Arial Narrow"/>
          <w:szCs w:val="24"/>
        </w:rPr>
        <w:t xml:space="preserve">atives that promote environmental sustainability.”  Locally, facilities management at Weber State University has created the position, Energy </w:t>
      </w:r>
      <w:r w:rsidR="005155E5">
        <w:rPr>
          <w:rFonts w:ascii="Arial Narrow" w:hAnsi="Arial Narrow"/>
          <w:szCs w:val="24"/>
        </w:rPr>
        <w:t xml:space="preserve"> &amp; Sustainability </w:t>
      </w:r>
      <w:r w:rsidRPr="00F2263F">
        <w:rPr>
          <w:rFonts w:ascii="Arial Narrow" w:hAnsi="Arial Narrow"/>
          <w:szCs w:val="24"/>
        </w:rPr>
        <w:t>Manager, specifically hired to manage, account, and make recommendations for the University’s energy processes.  An MBA program in environmental sustainability for businesses mobilizes ready workers with ready jobs in the business field.</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14.</w:t>
      </w:r>
      <w:r w:rsidRPr="00F2263F">
        <w:rPr>
          <w:rFonts w:ascii="Arial Narrow" w:hAnsi="Arial Narrow"/>
          <w:b/>
          <w:szCs w:val="24"/>
        </w:rPr>
        <w:tab/>
        <w:t>Labor Market Demand</w:t>
      </w:r>
    </w:p>
    <w:p w:rsidR="00F2263F" w:rsidRPr="00F2263F" w:rsidRDefault="00F2263F" w:rsidP="00F2263F">
      <w:pPr>
        <w:pStyle w:val="NormalWeb"/>
        <w:rPr>
          <w:rFonts w:ascii="Arial Narrow" w:hAnsi="Arial Narrow" w:cs="Arial"/>
        </w:rPr>
      </w:pPr>
      <w:r w:rsidRPr="005155E5">
        <w:rPr>
          <w:rFonts w:ascii="Arial Narrow" w:hAnsi="Arial Narrow" w:cs="Arial"/>
        </w:rPr>
        <w:t xml:space="preserve">According to a </w:t>
      </w:r>
      <w:r w:rsidRPr="005155E5">
        <w:rPr>
          <w:rFonts w:ascii="Arial Narrow" w:hAnsi="Arial Narrow" w:cs="Arial"/>
          <w:i/>
        </w:rPr>
        <w:t>New York Times</w:t>
      </w:r>
      <w:r w:rsidRPr="005155E5">
        <w:rPr>
          <w:rFonts w:ascii="Arial Narrow" w:hAnsi="Arial Narrow" w:cs="Arial"/>
        </w:rPr>
        <w:t xml:space="preserve"> article,</w:t>
      </w:r>
      <w:r w:rsidRPr="00F2263F">
        <w:rPr>
          <w:rFonts w:ascii="Arial Narrow" w:hAnsi="Arial Narrow" w:cs="Arial"/>
          <w:b/>
        </w:rPr>
        <w:t xml:space="preserve">  “…</w:t>
      </w:r>
      <w:r w:rsidRPr="00F2263F">
        <w:rPr>
          <w:rFonts w:ascii="Arial Narrow" w:hAnsi="Arial Narrow" w:cs="Arial"/>
        </w:rPr>
        <w:t>the number of green jobs in the United States grew 9.1 percent between 1998 and 2007, about two and a half times faster than job growth in the economy as a whole.” (</w:t>
      </w:r>
      <w:hyperlink r:id="rId7" w:history="1">
        <w:r w:rsidRPr="00F2263F">
          <w:rPr>
            <w:rStyle w:val="Hyperlink"/>
            <w:rFonts w:ascii="Arial Narrow" w:hAnsi="Arial Narrow" w:cs="Arial"/>
          </w:rPr>
          <w:t>http://greeninc.blogs.nytimes.com/2009/06/10/study-cites-strong-green-job-growth/</w:t>
        </w:r>
      </w:hyperlink>
      <w:r w:rsidRPr="00F2263F">
        <w:rPr>
          <w:rFonts w:ascii="Arial Narrow" w:hAnsi="Arial Narrow" w:cs="Arial"/>
        </w:rPr>
        <w:t>, accessed February 11, 2010).  According to the same article, two neighboring states, Idaho and Colorado, had among the highest percentage of total jobs in the “clean energy economy.”  While Utah lags its neighboring states in the percentage of clean jobs, in 2007, there were approximately 5,400 jobs devoted to clean energy (this represents 0.40% of all jobs).</w:t>
      </w:r>
    </w:p>
    <w:p w:rsidR="002E7AF8" w:rsidRDefault="00F2263F" w:rsidP="00F2263F">
      <w:pPr>
        <w:pStyle w:val="NormalWeb"/>
        <w:rPr>
          <w:rFonts w:ascii="Arial Narrow" w:hAnsi="Arial Narrow" w:cs="Arial"/>
        </w:rPr>
      </w:pPr>
      <w:r w:rsidRPr="00F2263F">
        <w:rPr>
          <w:rFonts w:ascii="Arial Narrow" w:hAnsi="Arial Narrow" w:cs="Arial"/>
        </w:rPr>
        <w:t>Recent examples of job opportunities can be found at the following web site:</w:t>
      </w:r>
      <w:r>
        <w:rPr>
          <w:rFonts w:ascii="Arial Narrow" w:hAnsi="Arial Narrow" w:cs="Arial"/>
        </w:rPr>
        <w:t xml:space="preserve"> </w:t>
      </w:r>
    </w:p>
    <w:p w:rsidR="00F2263F" w:rsidRPr="00F2263F" w:rsidRDefault="00EC2931" w:rsidP="00F2263F">
      <w:pPr>
        <w:pStyle w:val="NormalWeb"/>
        <w:rPr>
          <w:rFonts w:ascii="Arial Narrow" w:hAnsi="Arial Narrow" w:cs="Arial"/>
          <w:b/>
        </w:rPr>
      </w:pPr>
      <w:hyperlink r:id="rId8" w:history="1">
        <w:r w:rsidR="00F2263F" w:rsidRPr="00F2263F">
          <w:rPr>
            <w:rStyle w:val="Hyperlink"/>
            <w:rFonts w:ascii="Arial Narrow" w:hAnsi="Arial Narrow" w:cs="Arial"/>
            <w:b/>
          </w:rPr>
          <w:t>http://www.environmentalcareer.com/</w:t>
        </w:r>
      </w:hyperlink>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cs="Arial"/>
          <w:b/>
          <w:szCs w:val="24"/>
        </w:rPr>
      </w:pPr>
      <w:r w:rsidRPr="00F2263F">
        <w:rPr>
          <w:rStyle w:val="style611"/>
          <w:rFonts w:ascii="Arial Narrow" w:hAnsi="Arial Narrow" w:cs="Arial"/>
          <w:sz w:val="24"/>
          <w:szCs w:val="24"/>
        </w:rPr>
        <w:t>The U.S. Labor Department awarded $190 million in green-jobs training grants to 34 states as part of American Recovery and Reinvestment Act of 2009</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15.</w:t>
      </w:r>
      <w:r w:rsidRPr="00F2263F">
        <w:rPr>
          <w:rFonts w:ascii="Arial Narrow" w:hAnsi="Arial Narrow"/>
          <w:b/>
          <w:szCs w:val="24"/>
        </w:rPr>
        <w:tab/>
        <w:t>Student Demand</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Based on a survey of 99 current MBA students, nearly one-third showed a level of interest in a concentration in Environmental Sustainability.  From the survey, it was projected that 10 to 20 students would enroll in environmental sustainability courses each year.</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16.</w:t>
      </w:r>
      <w:r w:rsidRPr="00F2263F">
        <w:rPr>
          <w:rFonts w:ascii="Arial Narrow" w:hAnsi="Arial Narrow"/>
          <w:b/>
          <w:szCs w:val="24"/>
        </w:rPr>
        <w:tab/>
        <w:t>Similar Programs</w:t>
      </w:r>
    </w:p>
    <w:p w:rsidR="005155E5" w:rsidRPr="00F2263F" w:rsidRDefault="005155E5" w:rsidP="005155E5">
      <w:pPr>
        <w:pStyle w:val="NormalWeb"/>
        <w:rPr>
          <w:rFonts w:ascii="Arial Narrow" w:hAnsi="Arial Narrow" w:cs="Arial"/>
        </w:rPr>
      </w:pPr>
      <w:r w:rsidRPr="00F2263F">
        <w:rPr>
          <w:rFonts w:ascii="Arial Narrow" w:hAnsi="Arial Narrow" w:cs="Arial"/>
        </w:rPr>
        <w:t>Numerous degree, certificate and minor programs have been introduced by universities domestically and internationally.  Excellent examples of incorporating environmental sustainability into the business curriculum include the minor and certificate programs at the University of Massachusetts – Dartmouth, an MBA emphasis in environmental sustainability at both San Francisco State and the University of South Carolina, etc.</w:t>
      </w:r>
    </w:p>
    <w:p w:rsidR="005155E5" w:rsidRPr="00F2263F" w:rsidRDefault="005155E5" w:rsidP="005155E5">
      <w:pPr>
        <w:pStyle w:val="NormalWeb"/>
        <w:rPr>
          <w:rFonts w:ascii="Arial Narrow" w:hAnsi="Arial Narrow" w:cs="Arial"/>
        </w:rPr>
      </w:pPr>
      <w:r w:rsidRPr="00F2263F">
        <w:rPr>
          <w:rFonts w:ascii="Arial Narrow" w:hAnsi="Arial Narrow" w:cs="Arial"/>
        </w:rPr>
        <w:lastRenderedPageBreak/>
        <w:t xml:space="preserve">In Utah, the University of Utah, Brigham Young University, Utah Valley University, and Utah State each have curricula dedicated to environmental sustainability.  </w:t>
      </w:r>
    </w:p>
    <w:p w:rsidR="00F2263F" w:rsidRPr="005155E5" w:rsidRDefault="00F2263F" w:rsidP="005155E5">
      <w:pPr>
        <w:pStyle w:val="ListParagraph"/>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5155E5">
        <w:rPr>
          <w:rFonts w:ascii="Arial Narrow" w:hAnsi="Arial Narrow"/>
          <w:szCs w:val="24"/>
        </w:rPr>
        <w:t xml:space="preserve">University of Utah has a new Office of Sustainability and Environmental Studies with approximately 200 </w:t>
      </w:r>
      <w:r w:rsidR="005155E5" w:rsidRPr="005155E5">
        <w:rPr>
          <w:rFonts w:ascii="Arial Narrow" w:hAnsi="Arial Narrow"/>
          <w:szCs w:val="24"/>
        </w:rPr>
        <w:t>students in the program.</w:t>
      </w:r>
    </w:p>
    <w:p w:rsidR="00F2263F" w:rsidRDefault="00F2263F" w:rsidP="005155E5">
      <w:pPr>
        <w:pStyle w:val="ListParagraph"/>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5155E5">
        <w:rPr>
          <w:rFonts w:ascii="Arial Narrow" w:hAnsi="Arial Narrow"/>
          <w:szCs w:val="24"/>
        </w:rPr>
        <w:t>Utah Valley University has an Environmental Studies program and an Environmental Management degree.  They have several hands</w:t>
      </w:r>
      <w:r w:rsidR="00716013">
        <w:rPr>
          <w:rFonts w:ascii="Arial Narrow" w:hAnsi="Arial Narrow"/>
          <w:szCs w:val="24"/>
        </w:rPr>
        <w:t>-</w:t>
      </w:r>
      <w:r w:rsidRPr="005155E5">
        <w:rPr>
          <w:rFonts w:ascii="Arial Narrow" w:hAnsi="Arial Narrow"/>
          <w:szCs w:val="24"/>
        </w:rPr>
        <w:t>on exercises such as making biofuels in class.</w:t>
      </w:r>
    </w:p>
    <w:p w:rsidR="005155E5" w:rsidRPr="005155E5" w:rsidRDefault="005155E5" w:rsidP="005155E5">
      <w:pPr>
        <w:pStyle w:val="ListParagraph"/>
        <w:widowControl w:val="0"/>
        <w:numPr>
          <w:ilvl w:val="0"/>
          <w:numId w:val="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5155E5">
        <w:rPr>
          <w:rFonts w:ascii="Arial Narrow" w:hAnsi="Arial Narrow"/>
          <w:szCs w:val="24"/>
        </w:rPr>
        <w:t xml:space="preserve">USU has a new Sustainability program which offers approximately 60 courses that deal with various sustainability issues.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17.</w:t>
      </w:r>
      <w:r w:rsidRPr="00F2263F">
        <w:rPr>
          <w:rFonts w:ascii="Arial Narrow" w:hAnsi="Arial Narrow"/>
          <w:b/>
          <w:szCs w:val="24"/>
        </w:rPr>
        <w:tab/>
        <w:t>Collaboration with and Impact on Other USHE Institutions</w:t>
      </w:r>
    </w:p>
    <w:p w:rsidR="002E7AF8" w:rsidRDefault="002E7AF8"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2E7AF8"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2E7AF8">
        <w:rPr>
          <w:rFonts w:ascii="Arial Narrow" w:hAnsi="Arial Narrow"/>
          <w:szCs w:val="24"/>
        </w:rPr>
        <w:t>To date, there is no comparable program offered at other USHE institutions.  The proposed curriculum was presented at the Bioneers Conference (2009) at Utah State University.</w:t>
      </w:r>
    </w:p>
    <w:p w:rsidR="002E7AF8" w:rsidRPr="00F2263F" w:rsidRDefault="002E7AF8"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18.</w:t>
      </w:r>
      <w:r w:rsidRPr="00F2263F">
        <w:rPr>
          <w:rFonts w:ascii="Arial Narrow" w:hAnsi="Arial Narrow"/>
          <w:b/>
          <w:szCs w:val="24"/>
        </w:rPr>
        <w:tab/>
        <w:t>Benefits</w:t>
      </w:r>
    </w:p>
    <w:p w:rsidR="002E7AF8" w:rsidRDefault="002E7AF8"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The proposed program received the “Green Pioneers” award from Utah Business for creating graduate curriculum targeting environmental sustainability for business.  To date, no other USHE institution offers such a program.  Weber State University will attract students who recognize the relationship between environmental responsibility</w:t>
      </w:r>
      <w:r w:rsidR="005155E5">
        <w:rPr>
          <w:rFonts w:ascii="Arial Narrow" w:hAnsi="Arial Narrow"/>
          <w:szCs w:val="24"/>
        </w:rPr>
        <w:t>, sustainable business practices,</w:t>
      </w:r>
      <w:r w:rsidRPr="00F2263F">
        <w:rPr>
          <w:rFonts w:ascii="Arial Narrow" w:hAnsi="Arial Narrow"/>
          <w:szCs w:val="24"/>
        </w:rPr>
        <w:t xml:space="preserve"> and strategic competitiveness.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An attractive feature of the proposed program is the consulting project where students get hands-on experience working with local organizations on their environmental-competitiveness and strategy.  This interaction between the University and community will produce goodwill toward Weber State University.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19.</w:t>
      </w:r>
      <w:r w:rsidRPr="00F2263F">
        <w:rPr>
          <w:rFonts w:ascii="Arial Narrow" w:hAnsi="Arial Narrow"/>
          <w:b/>
          <w:szCs w:val="24"/>
        </w:rPr>
        <w:tab/>
        <w:t>Consistency with Institutional Mission</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Style w:val="apple-style-span"/>
          <w:rFonts w:ascii="Arial Narrow" w:hAnsi="Arial Narrow"/>
          <w:color w:val="000000"/>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Style w:val="apple-style-span"/>
          <w:rFonts w:ascii="Arial Narrow" w:hAnsi="Arial Narrow"/>
          <w:color w:val="000000"/>
          <w:szCs w:val="24"/>
        </w:rPr>
      </w:pPr>
      <w:r w:rsidRPr="00F2263F">
        <w:rPr>
          <w:rStyle w:val="apple-style-span"/>
          <w:rFonts w:ascii="Arial Narrow" w:hAnsi="Arial Narrow"/>
          <w:color w:val="000000"/>
          <w:szCs w:val="24"/>
        </w:rPr>
        <w:t xml:space="preserve">The </w:t>
      </w:r>
      <w:r w:rsidRPr="00F2263F">
        <w:rPr>
          <w:rFonts w:ascii="Arial Narrow" w:hAnsi="Arial Narrow"/>
          <w:szCs w:val="24"/>
        </w:rPr>
        <w:t>Certificate in Environmental Sustainability for Business</w:t>
      </w:r>
      <w:r w:rsidRPr="00F2263F">
        <w:rPr>
          <w:rStyle w:val="apple-style-span"/>
          <w:rFonts w:ascii="Arial Narrow" w:hAnsi="Arial Narrow"/>
          <w:color w:val="000000"/>
          <w:szCs w:val="24"/>
        </w:rPr>
        <w:t xml:space="preserve"> is consistent with the University’s mission in the following ways: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Style w:val="apple-style-span"/>
          <w:rFonts w:ascii="Arial Narrow" w:hAnsi="Arial Narrow"/>
          <w:color w:val="000000"/>
          <w:szCs w:val="24"/>
        </w:rPr>
      </w:pPr>
      <w:r w:rsidRPr="00F2263F">
        <w:rPr>
          <w:rStyle w:val="apple-style-span"/>
          <w:rFonts w:ascii="Arial Narrow" w:hAnsi="Arial Narrow"/>
          <w:color w:val="000000"/>
          <w:szCs w:val="24"/>
        </w:rPr>
        <w:t xml:space="preserve">The WSU mission states that “The </w:t>
      </w:r>
      <w:r w:rsidR="002E7AF8">
        <w:rPr>
          <w:rStyle w:val="apple-style-span"/>
          <w:rFonts w:ascii="Arial Narrow" w:hAnsi="Arial Narrow"/>
          <w:color w:val="000000"/>
          <w:szCs w:val="24"/>
        </w:rPr>
        <w:t>U</w:t>
      </w:r>
      <w:r w:rsidRPr="00F2263F">
        <w:rPr>
          <w:rStyle w:val="apple-style-span"/>
          <w:rFonts w:ascii="Arial Narrow" w:hAnsi="Arial Narrow"/>
          <w:color w:val="000000"/>
          <w:szCs w:val="24"/>
        </w:rPr>
        <w:t xml:space="preserve">niversity provides excellent educational experiences for its students through extensive personal contact among faculty, staff and students in and out of the classroom.”  The </w:t>
      </w:r>
      <w:r w:rsidRPr="00F2263F">
        <w:rPr>
          <w:rFonts w:ascii="Arial Narrow" w:hAnsi="Arial Narrow"/>
          <w:szCs w:val="24"/>
        </w:rPr>
        <w:t>Certificate in Environmental Sustainability for Business is comprised of four elective MBA courses.  Three of the courses are taught using the hybrid delivery format common among all MBA classes with eight weeks of face-to-face interaction enhanced by online discussions and learning activities.  A fourth class is required that places students in a consulting project in the community.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Style w:val="apple-style-span"/>
          <w:rFonts w:ascii="Arial Narrow" w:hAnsi="Arial Narrow"/>
          <w:color w:val="000000"/>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Style w:val="apple-style-span"/>
          <w:rFonts w:ascii="Arial Narrow" w:hAnsi="Arial Narrow"/>
          <w:color w:val="000000"/>
          <w:szCs w:val="24"/>
        </w:rPr>
        <w:t xml:space="preserve">Moreover, the mission states “To accomplish its mission, the university, in partnership with the broader community, engages in research, artistic expression, public service, economic development, and community-based learning experiences…”  The consulting project will provide MBA students seeking the certificate the opportunity to consult with an existing organization, evaluate its sustainable business practices, make recommendations for </w:t>
      </w:r>
      <w:r w:rsidRPr="00F2263F">
        <w:rPr>
          <w:rStyle w:val="apple-style-span"/>
          <w:rFonts w:ascii="Arial Narrow" w:hAnsi="Arial Narrow"/>
          <w:color w:val="000000"/>
          <w:szCs w:val="24"/>
        </w:rPr>
        <w:lastRenderedPageBreak/>
        <w:t xml:space="preserve">improvements, and assist in implementing changes in the organization. </w:t>
      </w:r>
    </w:p>
    <w:p w:rsidR="00F2263F" w:rsidRPr="00F2263F" w:rsidRDefault="00F2263F" w:rsidP="00F2263F">
      <w:pPr>
        <w:rPr>
          <w:rStyle w:val="apple-style-span"/>
          <w:rFonts w:ascii="Arial Narrow" w:hAnsi="Arial Narrow"/>
          <w:color w:val="000000"/>
          <w:szCs w:val="24"/>
        </w:rPr>
      </w:pPr>
      <w:r w:rsidRPr="00F2263F">
        <w:rPr>
          <w:rStyle w:val="apple-style-span"/>
          <w:rFonts w:ascii="Arial Narrow" w:hAnsi="Arial Narrow"/>
          <w:color w:val="000000"/>
          <w:szCs w:val="24"/>
        </w:rPr>
        <w:t>Projects must allow students the opportunity to:</w:t>
      </w:r>
    </w:p>
    <w:p w:rsidR="00F2263F" w:rsidRPr="00F2263F" w:rsidRDefault="00F2263F" w:rsidP="00F2263F">
      <w:pPr>
        <w:rPr>
          <w:rStyle w:val="apple-style-span"/>
          <w:rFonts w:ascii="Arial Narrow" w:hAnsi="Arial Narrow"/>
          <w:color w:val="000000"/>
          <w:szCs w:val="24"/>
        </w:rPr>
      </w:pPr>
    </w:p>
    <w:p w:rsidR="00F2263F" w:rsidRPr="00F2263F" w:rsidRDefault="00F2263F" w:rsidP="00F2263F">
      <w:pPr>
        <w:numPr>
          <w:ilvl w:val="0"/>
          <w:numId w:val="2"/>
        </w:numPr>
        <w:rPr>
          <w:rStyle w:val="apple-style-span"/>
          <w:rFonts w:ascii="Arial Narrow" w:hAnsi="Arial Narrow"/>
          <w:color w:val="000000"/>
          <w:szCs w:val="24"/>
        </w:rPr>
      </w:pPr>
      <w:r w:rsidRPr="00F2263F">
        <w:rPr>
          <w:rStyle w:val="apple-style-span"/>
          <w:rFonts w:ascii="Arial Narrow" w:hAnsi="Arial Narrow"/>
          <w:color w:val="000000"/>
          <w:szCs w:val="24"/>
        </w:rPr>
        <w:t>Identify connections between organizational strategy and environmental sustainability in business practice.</w:t>
      </w:r>
    </w:p>
    <w:p w:rsidR="00F2263F" w:rsidRPr="00F2263F" w:rsidRDefault="00F2263F" w:rsidP="00F2263F">
      <w:pPr>
        <w:ind w:left="720"/>
        <w:rPr>
          <w:rStyle w:val="apple-style-span"/>
          <w:rFonts w:ascii="Arial Narrow" w:hAnsi="Arial Narrow"/>
          <w:color w:val="000000"/>
          <w:szCs w:val="24"/>
        </w:rPr>
      </w:pPr>
    </w:p>
    <w:p w:rsidR="00F2263F" w:rsidRPr="00F2263F" w:rsidRDefault="00F2263F" w:rsidP="00F2263F">
      <w:pPr>
        <w:numPr>
          <w:ilvl w:val="0"/>
          <w:numId w:val="2"/>
        </w:numPr>
        <w:rPr>
          <w:rStyle w:val="apple-style-span"/>
          <w:rFonts w:ascii="Arial Narrow" w:hAnsi="Arial Narrow"/>
          <w:color w:val="000000"/>
          <w:szCs w:val="24"/>
        </w:rPr>
      </w:pPr>
      <w:r w:rsidRPr="00F2263F">
        <w:rPr>
          <w:rStyle w:val="apple-style-span"/>
          <w:rFonts w:ascii="Arial Narrow" w:hAnsi="Arial Narrow"/>
          <w:color w:val="000000"/>
          <w:szCs w:val="24"/>
        </w:rPr>
        <w:t xml:space="preserve">Evaluate environmental sustainable business practice through the application of financial assessment models. </w:t>
      </w:r>
    </w:p>
    <w:p w:rsidR="00F2263F" w:rsidRPr="00F2263F" w:rsidRDefault="00F2263F" w:rsidP="00F2263F">
      <w:pPr>
        <w:ind w:left="360" w:firstLine="720"/>
        <w:rPr>
          <w:rStyle w:val="apple-style-span"/>
          <w:rFonts w:ascii="Arial Narrow" w:hAnsi="Arial Narrow"/>
          <w:color w:val="000000"/>
          <w:szCs w:val="24"/>
        </w:rPr>
      </w:pPr>
      <w:r w:rsidRPr="00F2263F">
        <w:rPr>
          <w:rStyle w:val="apple-style-span"/>
          <w:rFonts w:ascii="Arial Narrow" w:hAnsi="Arial Narrow"/>
          <w:color w:val="000000"/>
          <w:szCs w:val="24"/>
        </w:rPr>
        <w:t>Specifically,</w:t>
      </w:r>
    </w:p>
    <w:p w:rsidR="00F2263F" w:rsidRPr="00F2263F" w:rsidRDefault="00F2263F" w:rsidP="00F2263F">
      <w:pPr>
        <w:numPr>
          <w:ilvl w:val="1"/>
          <w:numId w:val="2"/>
        </w:numPr>
        <w:rPr>
          <w:rStyle w:val="apple-style-span"/>
          <w:rFonts w:ascii="Arial Narrow" w:hAnsi="Arial Narrow"/>
          <w:color w:val="000000"/>
          <w:szCs w:val="24"/>
        </w:rPr>
      </w:pPr>
      <w:r w:rsidRPr="00F2263F">
        <w:rPr>
          <w:rStyle w:val="apple-style-span"/>
          <w:rFonts w:ascii="Arial Narrow" w:hAnsi="Arial Narrow"/>
          <w:color w:val="000000"/>
          <w:szCs w:val="24"/>
        </w:rPr>
        <w:t>Measure current baseline of sustainable business practices (or lack thereof).</w:t>
      </w:r>
    </w:p>
    <w:p w:rsidR="00F2263F" w:rsidRPr="00F2263F" w:rsidRDefault="00F2263F" w:rsidP="00F2263F">
      <w:pPr>
        <w:numPr>
          <w:ilvl w:val="1"/>
          <w:numId w:val="2"/>
        </w:numPr>
        <w:rPr>
          <w:rStyle w:val="apple-style-span"/>
          <w:rFonts w:ascii="Arial Narrow" w:hAnsi="Arial Narrow"/>
          <w:color w:val="000000"/>
          <w:szCs w:val="24"/>
        </w:rPr>
      </w:pPr>
      <w:r w:rsidRPr="00F2263F">
        <w:rPr>
          <w:rStyle w:val="apple-style-span"/>
          <w:rFonts w:ascii="Arial Narrow" w:hAnsi="Arial Narrow"/>
          <w:color w:val="000000"/>
          <w:szCs w:val="24"/>
        </w:rPr>
        <w:t>Estimate the potential impact of sustainable business practices</w:t>
      </w:r>
    </w:p>
    <w:p w:rsidR="00F2263F" w:rsidRPr="00F2263F" w:rsidRDefault="00F2263F" w:rsidP="00F2263F">
      <w:pPr>
        <w:numPr>
          <w:ilvl w:val="1"/>
          <w:numId w:val="2"/>
        </w:numPr>
        <w:rPr>
          <w:rStyle w:val="apple-style-span"/>
          <w:rFonts w:ascii="Arial Narrow" w:hAnsi="Arial Narrow"/>
          <w:color w:val="000000"/>
          <w:szCs w:val="24"/>
        </w:rPr>
      </w:pPr>
      <w:r w:rsidRPr="00F2263F">
        <w:rPr>
          <w:rStyle w:val="apple-style-span"/>
          <w:rFonts w:ascii="Arial Narrow" w:hAnsi="Arial Narrow"/>
          <w:color w:val="000000"/>
          <w:szCs w:val="24"/>
        </w:rPr>
        <w:t>Measure the actual impact of sustainable business practices</w:t>
      </w:r>
    </w:p>
    <w:p w:rsidR="00F2263F" w:rsidRPr="00F2263F" w:rsidRDefault="00F2263F" w:rsidP="00F2263F">
      <w:pPr>
        <w:ind w:left="1080"/>
        <w:rPr>
          <w:rStyle w:val="apple-style-span"/>
          <w:rFonts w:ascii="Arial Narrow" w:hAnsi="Arial Narrow"/>
          <w:color w:val="000000"/>
          <w:szCs w:val="24"/>
        </w:rPr>
      </w:pPr>
    </w:p>
    <w:p w:rsidR="00F2263F" w:rsidRPr="00F2263F" w:rsidRDefault="00BF51E1" w:rsidP="00F2263F">
      <w:pPr>
        <w:ind w:left="360" w:firstLine="720"/>
        <w:rPr>
          <w:rStyle w:val="apple-style-span"/>
          <w:rFonts w:ascii="Arial Narrow" w:hAnsi="Arial Narrow"/>
          <w:color w:val="000000"/>
          <w:szCs w:val="24"/>
        </w:rPr>
      </w:pPr>
      <w:r w:rsidRPr="00F2263F">
        <w:rPr>
          <w:rStyle w:val="apple-style-span"/>
          <w:rFonts w:ascii="Arial Narrow" w:hAnsi="Arial Narrow"/>
          <w:color w:val="000000"/>
          <w:szCs w:val="24"/>
        </w:rPr>
        <w:t xml:space="preserve"> </w:t>
      </w:r>
      <w:r w:rsidR="00F2263F" w:rsidRPr="00F2263F">
        <w:rPr>
          <w:rStyle w:val="apple-style-span"/>
          <w:rFonts w:ascii="Arial Narrow" w:hAnsi="Arial Narrow"/>
          <w:color w:val="000000"/>
          <w:szCs w:val="24"/>
        </w:rPr>
        <w:t>The impact may be measured in terms of its effect on</w:t>
      </w:r>
    </w:p>
    <w:p w:rsidR="00F2263F" w:rsidRPr="00F2263F" w:rsidRDefault="00F2263F" w:rsidP="00F2263F">
      <w:pPr>
        <w:ind w:left="1440"/>
        <w:rPr>
          <w:rStyle w:val="apple-style-span"/>
          <w:rFonts w:ascii="Arial Narrow" w:hAnsi="Arial Narrow"/>
          <w:color w:val="000000"/>
          <w:szCs w:val="24"/>
        </w:rPr>
      </w:pPr>
      <w:r w:rsidRPr="00F2263F">
        <w:rPr>
          <w:rStyle w:val="apple-style-span"/>
          <w:rFonts w:ascii="Arial Narrow" w:hAnsi="Arial Narrow"/>
          <w:color w:val="000000"/>
          <w:szCs w:val="24"/>
        </w:rPr>
        <w:t>The Environment</w:t>
      </w:r>
    </w:p>
    <w:p w:rsidR="00F2263F" w:rsidRPr="00F2263F" w:rsidRDefault="00F2263F" w:rsidP="00F2263F">
      <w:pPr>
        <w:ind w:left="1440"/>
        <w:rPr>
          <w:rStyle w:val="apple-style-span"/>
          <w:rFonts w:ascii="Arial Narrow" w:hAnsi="Arial Narrow"/>
          <w:color w:val="000000"/>
          <w:szCs w:val="24"/>
        </w:rPr>
      </w:pPr>
      <w:r w:rsidRPr="00F2263F">
        <w:rPr>
          <w:rStyle w:val="apple-style-span"/>
          <w:rFonts w:ascii="Arial Narrow" w:hAnsi="Arial Narrow"/>
          <w:color w:val="000000"/>
          <w:szCs w:val="24"/>
        </w:rPr>
        <w:t>Economic Development</w:t>
      </w:r>
    </w:p>
    <w:p w:rsidR="00F2263F" w:rsidRPr="00F2263F" w:rsidRDefault="00F2263F" w:rsidP="00F2263F">
      <w:pPr>
        <w:ind w:left="1440"/>
        <w:rPr>
          <w:rStyle w:val="apple-style-span"/>
          <w:rFonts w:ascii="Arial Narrow" w:hAnsi="Arial Narrow"/>
          <w:color w:val="000000"/>
          <w:szCs w:val="24"/>
        </w:rPr>
      </w:pPr>
      <w:r w:rsidRPr="00F2263F">
        <w:rPr>
          <w:rStyle w:val="apple-style-span"/>
          <w:rFonts w:ascii="Arial Narrow" w:hAnsi="Arial Narrow"/>
          <w:color w:val="000000"/>
          <w:szCs w:val="24"/>
        </w:rPr>
        <w:t>Revenues</w:t>
      </w:r>
    </w:p>
    <w:p w:rsidR="00F2263F" w:rsidRPr="00F2263F" w:rsidRDefault="00F2263F" w:rsidP="00F2263F">
      <w:pPr>
        <w:ind w:left="1440"/>
        <w:rPr>
          <w:rStyle w:val="apple-style-span"/>
          <w:rFonts w:ascii="Arial Narrow" w:hAnsi="Arial Narrow"/>
          <w:color w:val="000000"/>
          <w:szCs w:val="24"/>
        </w:rPr>
      </w:pPr>
      <w:r w:rsidRPr="00F2263F">
        <w:rPr>
          <w:rStyle w:val="apple-style-span"/>
          <w:rFonts w:ascii="Arial Narrow" w:hAnsi="Arial Narrow"/>
          <w:color w:val="000000"/>
          <w:szCs w:val="24"/>
        </w:rPr>
        <w:t>Expenses</w:t>
      </w:r>
    </w:p>
    <w:p w:rsidR="00F2263F" w:rsidRPr="00F2263F" w:rsidRDefault="00F2263F" w:rsidP="00F2263F">
      <w:pPr>
        <w:ind w:left="1440"/>
        <w:rPr>
          <w:rStyle w:val="apple-style-span"/>
          <w:rFonts w:ascii="Arial Narrow" w:hAnsi="Arial Narrow"/>
          <w:color w:val="000000"/>
          <w:szCs w:val="24"/>
        </w:rPr>
      </w:pPr>
      <w:r w:rsidRPr="00F2263F">
        <w:rPr>
          <w:rStyle w:val="apple-style-span"/>
          <w:rFonts w:ascii="Arial Narrow" w:hAnsi="Arial Narrow"/>
          <w:color w:val="000000"/>
          <w:szCs w:val="24"/>
        </w:rPr>
        <w:t>Organizational Culture</w:t>
      </w:r>
    </w:p>
    <w:p w:rsidR="00F2263F" w:rsidRPr="00F2263F" w:rsidRDefault="00F2263F" w:rsidP="00F2263F">
      <w:pPr>
        <w:ind w:left="1440"/>
        <w:rPr>
          <w:rStyle w:val="apple-style-span"/>
          <w:rFonts w:ascii="Arial Narrow" w:hAnsi="Arial Narrow"/>
          <w:color w:val="000000"/>
          <w:szCs w:val="24"/>
        </w:rPr>
      </w:pPr>
      <w:r w:rsidRPr="00F2263F">
        <w:rPr>
          <w:rStyle w:val="apple-style-span"/>
          <w:rFonts w:ascii="Arial Narrow" w:hAnsi="Arial Narrow"/>
          <w:color w:val="000000"/>
          <w:szCs w:val="24"/>
        </w:rPr>
        <w:t>Customer Base</w:t>
      </w:r>
    </w:p>
    <w:p w:rsidR="00F2263F" w:rsidRPr="00F2263F" w:rsidRDefault="00F2263F" w:rsidP="00F2263F">
      <w:pPr>
        <w:ind w:left="1440"/>
        <w:rPr>
          <w:rStyle w:val="apple-style-span"/>
          <w:rFonts w:ascii="Arial Narrow" w:hAnsi="Arial Narrow"/>
          <w:color w:val="000000"/>
          <w:szCs w:val="24"/>
        </w:rPr>
      </w:pPr>
      <w:r w:rsidRPr="00F2263F">
        <w:rPr>
          <w:rStyle w:val="apple-style-span"/>
          <w:rFonts w:ascii="Arial Narrow" w:hAnsi="Arial Narrow"/>
          <w:color w:val="000000"/>
          <w:szCs w:val="24"/>
        </w:rPr>
        <w:t>Competition</w:t>
      </w:r>
    </w:p>
    <w:p w:rsidR="00F2263F" w:rsidRPr="00F2263F" w:rsidRDefault="00F2263F" w:rsidP="00F2263F">
      <w:pPr>
        <w:ind w:left="720"/>
        <w:rPr>
          <w:rStyle w:val="apple-style-span"/>
          <w:rFonts w:ascii="Arial Narrow" w:hAnsi="Arial Narrow"/>
          <w:color w:val="000000"/>
          <w:szCs w:val="24"/>
        </w:rPr>
      </w:pPr>
    </w:p>
    <w:p w:rsidR="00F2263F" w:rsidRPr="00F2263F" w:rsidRDefault="00F2263F" w:rsidP="00F2263F">
      <w:pPr>
        <w:numPr>
          <w:ilvl w:val="0"/>
          <w:numId w:val="2"/>
        </w:numPr>
        <w:rPr>
          <w:rStyle w:val="apple-style-span"/>
          <w:rFonts w:ascii="Arial Narrow" w:hAnsi="Arial Narrow"/>
          <w:color w:val="000000"/>
          <w:szCs w:val="24"/>
        </w:rPr>
      </w:pPr>
      <w:r w:rsidRPr="00F2263F">
        <w:rPr>
          <w:rStyle w:val="apple-style-span"/>
          <w:rFonts w:ascii="Arial Narrow" w:hAnsi="Arial Narrow"/>
          <w:color w:val="000000"/>
          <w:szCs w:val="24"/>
        </w:rPr>
        <w:t>Manage the project using project manager skills and a project management methodology</w:t>
      </w:r>
    </w:p>
    <w:p w:rsidR="00F2263F" w:rsidRPr="00F2263F" w:rsidRDefault="00F2263F" w:rsidP="00F2263F">
      <w:pPr>
        <w:numPr>
          <w:ilvl w:val="0"/>
          <w:numId w:val="2"/>
        </w:numPr>
        <w:rPr>
          <w:rStyle w:val="apple-style-span"/>
          <w:rFonts w:ascii="Arial Narrow" w:hAnsi="Arial Narrow"/>
          <w:color w:val="000000"/>
          <w:szCs w:val="24"/>
        </w:rPr>
      </w:pPr>
      <w:r w:rsidRPr="00F2263F">
        <w:rPr>
          <w:rStyle w:val="apple-style-span"/>
          <w:rFonts w:ascii="Arial Narrow" w:hAnsi="Arial Narrow"/>
          <w:color w:val="000000"/>
          <w:szCs w:val="24"/>
        </w:rPr>
        <w:t>Research environmental sustainability as it applies to the organization and to the project’s requirements.</w:t>
      </w:r>
    </w:p>
    <w:p w:rsidR="00F2263F" w:rsidRPr="00F2263F" w:rsidRDefault="00F2263F" w:rsidP="00F2263F">
      <w:pPr>
        <w:numPr>
          <w:ilvl w:val="0"/>
          <w:numId w:val="2"/>
        </w:numPr>
        <w:rPr>
          <w:rStyle w:val="apple-style-span"/>
          <w:rFonts w:ascii="Arial Narrow" w:hAnsi="Arial Narrow"/>
          <w:color w:val="000000"/>
          <w:szCs w:val="24"/>
        </w:rPr>
      </w:pPr>
      <w:r w:rsidRPr="00F2263F">
        <w:rPr>
          <w:rStyle w:val="apple-style-span"/>
          <w:rFonts w:ascii="Arial Narrow" w:hAnsi="Arial Narrow"/>
          <w:color w:val="000000"/>
          <w:szCs w:val="24"/>
        </w:rPr>
        <w:t>Interact with a faculty mentor and other subject matter experts in the field of environmental sustainable business practice.</w:t>
      </w:r>
    </w:p>
    <w:p w:rsidR="00F2263F" w:rsidRPr="00F2263F" w:rsidRDefault="00F2263F" w:rsidP="00F2263F">
      <w:pPr>
        <w:numPr>
          <w:ilvl w:val="0"/>
          <w:numId w:val="2"/>
        </w:numPr>
        <w:rPr>
          <w:rStyle w:val="apple-style-span"/>
          <w:rFonts w:ascii="Arial Narrow" w:hAnsi="Arial Narrow"/>
          <w:color w:val="000000"/>
          <w:szCs w:val="24"/>
        </w:rPr>
      </w:pPr>
      <w:r w:rsidRPr="00F2263F">
        <w:rPr>
          <w:rStyle w:val="apple-style-span"/>
          <w:rFonts w:ascii="Arial Narrow" w:hAnsi="Arial Narrow"/>
          <w:color w:val="000000"/>
          <w:szCs w:val="24"/>
        </w:rPr>
        <w:t>Provide at least 150 hours of unpaid work.</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BF51E1" w:rsidRDefault="00BF51E1">
      <w:pPr>
        <w:rPr>
          <w:rFonts w:ascii="Arial Narrow" w:hAnsi="Arial Narrow"/>
          <w:b/>
          <w:szCs w:val="24"/>
        </w:rPr>
      </w:pPr>
      <w:r>
        <w:rPr>
          <w:rFonts w:ascii="Arial Narrow" w:hAnsi="Arial Narrow"/>
          <w:b/>
          <w:szCs w:val="24"/>
        </w:rPr>
        <w:br w:type="page"/>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rFonts w:ascii="Arial Narrow" w:hAnsi="Arial Narrow"/>
          <w:i/>
          <w:szCs w:val="24"/>
        </w:rPr>
      </w:pPr>
      <w:r w:rsidRPr="00F2263F">
        <w:rPr>
          <w:rFonts w:ascii="Arial Narrow" w:hAnsi="Arial Narrow"/>
          <w:b/>
          <w:szCs w:val="24"/>
        </w:rPr>
        <w:lastRenderedPageBreak/>
        <w:t>Program and Student Assessment</w:t>
      </w:r>
      <w:r w:rsidRPr="00F2263F">
        <w:rPr>
          <w:rFonts w:ascii="Arial Narrow" w:hAnsi="Arial Narrow"/>
          <w:i/>
          <w:szCs w:val="24"/>
        </w:rPr>
        <w:t xml:space="preserve">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i/>
          <w:szCs w:val="24"/>
        </w:rPr>
      </w:pPr>
      <w:r w:rsidRPr="00F2263F">
        <w:rPr>
          <w:rFonts w:ascii="Arial Narrow" w:hAnsi="Arial Narrow"/>
          <w:i/>
          <w:szCs w:val="24"/>
        </w:rPr>
        <w:t>Program assessment and performance standards information, which is required for Regents’ review, will serve as information only during University Curriculum Committee review.</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i/>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20.</w:t>
      </w:r>
      <w:r w:rsidRPr="00F2263F">
        <w:rPr>
          <w:rFonts w:ascii="Arial Narrow" w:hAnsi="Arial Narrow"/>
          <w:b/>
          <w:szCs w:val="24"/>
        </w:rPr>
        <w:tab/>
        <w:t>Program Assessment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tbl>
      <w:tblPr>
        <w:tblpPr w:leftFromText="180" w:rightFromText="180" w:vertAnchor="page" w:horzAnchor="margin" w:tblpY="3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588"/>
      </w:tblGrid>
      <w:tr w:rsidR="00BF51E1" w:rsidRPr="00F2263F" w:rsidTr="00BF51E1">
        <w:tc>
          <w:tcPr>
            <w:tcW w:w="2268" w:type="dxa"/>
            <w:vAlign w:val="center"/>
          </w:tcPr>
          <w:p w:rsidR="00BF51E1" w:rsidRPr="00F2263F" w:rsidRDefault="00BF51E1" w:rsidP="00BF51E1">
            <w:pPr>
              <w:rPr>
                <w:rFonts w:ascii="Arial Narrow" w:hAnsi="Arial Narrow"/>
                <w:b/>
                <w:szCs w:val="24"/>
              </w:rPr>
            </w:pPr>
            <w:r w:rsidRPr="00F2263F">
              <w:rPr>
                <w:rFonts w:ascii="Arial Narrow" w:hAnsi="Arial Narrow"/>
                <w:b/>
                <w:szCs w:val="24"/>
              </w:rPr>
              <w:t>Learning Outcome</w:t>
            </w:r>
          </w:p>
        </w:tc>
        <w:tc>
          <w:tcPr>
            <w:tcW w:w="6588" w:type="dxa"/>
            <w:vAlign w:val="center"/>
          </w:tcPr>
          <w:p w:rsidR="00BF51E1" w:rsidRPr="00F2263F" w:rsidRDefault="00BF51E1" w:rsidP="00BF51E1">
            <w:pPr>
              <w:ind w:right="-900"/>
              <w:rPr>
                <w:rFonts w:ascii="Arial Narrow" w:hAnsi="Arial Narrow"/>
                <w:i/>
                <w:szCs w:val="24"/>
              </w:rPr>
            </w:pPr>
            <w:r w:rsidRPr="00F2263F">
              <w:rPr>
                <w:rFonts w:ascii="Arial Narrow" w:hAnsi="Arial Narrow"/>
                <w:i/>
                <w:szCs w:val="24"/>
              </w:rPr>
              <w:t xml:space="preserve">Goddard School MBA graduates with a certificate in </w:t>
            </w:r>
          </w:p>
          <w:p w:rsidR="00BF51E1" w:rsidRPr="00F2263F" w:rsidRDefault="00BF51E1" w:rsidP="00BF51E1">
            <w:pPr>
              <w:ind w:right="-900"/>
              <w:rPr>
                <w:rFonts w:ascii="Arial Narrow" w:hAnsi="Arial Narrow"/>
                <w:i/>
                <w:szCs w:val="24"/>
              </w:rPr>
            </w:pPr>
            <w:r w:rsidRPr="00F2263F">
              <w:rPr>
                <w:rFonts w:ascii="Arial Narrow" w:hAnsi="Arial Narrow"/>
                <w:i/>
                <w:szCs w:val="24"/>
              </w:rPr>
              <w:t xml:space="preserve">Environmental Sustainability for Business will evaluate sustainable </w:t>
            </w:r>
          </w:p>
          <w:p w:rsidR="00BF51E1" w:rsidRPr="00F2263F" w:rsidRDefault="00BF51E1" w:rsidP="00BF51E1">
            <w:pPr>
              <w:ind w:right="-900"/>
              <w:rPr>
                <w:rFonts w:ascii="Arial Narrow" w:hAnsi="Arial Narrow"/>
                <w:i/>
                <w:szCs w:val="24"/>
              </w:rPr>
            </w:pPr>
            <w:r w:rsidRPr="00F2263F">
              <w:rPr>
                <w:rFonts w:ascii="Arial Narrow" w:hAnsi="Arial Narrow"/>
                <w:i/>
                <w:szCs w:val="24"/>
              </w:rPr>
              <w:t>business practices</w:t>
            </w:r>
          </w:p>
          <w:p w:rsidR="00BF51E1" w:rsidRPr="00F2263F" w:rsidRDefault="00BF51E1" w:rsidP="00BF51E1">
            <w:pPr>
              <w:ind w:right="-900"/>
              <w:rPr>
                <w:rFonts w:ascii="Arial Narrow" w:hAnsi="Arial Narrow"/>
                <w:i/>
                <w:szCs w:val="24"/>
              </w:rPr>
            </w:pPr>
          </w:p>
        </w:tc>
      </w:tr>
      <w:tr w:rsidR="00BF51E1" w:rsidRPr="00F2263F" w:rsidTr="00BF51E1">
        <w:tc>
          <w:tcPr>
            <w:tcW w:w="2268" w:type="dxa"/>
            <w:vAlign w:val="center"/>
          </w:tcPr>
          <w:p w:rsidR="00BF51E1" w:rsidRPr="00F2263F" w:rsidRDefault="00BF51E1" w:rsidP="00BF51E1">
            <w:pPr>
              <w:rPr>
                <w:rFonts w:ascii="Arial Narrow" w:hAnsi="Arial Narrow"/>
                <w:b/>
                <w:szCs w:val="24"/>
              </w:rPr>
            </w:pPr>
            <w:r w:rsidRPr="00F2263F">
              <w:rPr>
                <w:rFonts w:ascii="Arial Narrow" w:hAnsi="Arial Narrow"/>
                <w:b/>
                <w:szCs w:val="24"/>
              </w:rPr>
              <w:t>Objectives</w:t>
            </w:r>
          </w:p>
        </w:tc>
        <w:tc>
          <w:tcPr>
            <w:tcW w:w="6588" w:type="dxa"/>
            <w:vAlign w:val="center"/>
          </w:tcPr>
          <w:p w:rsidR="00BF51E1" w:rsidRPr="00F2263F" w:rsidRDefault="00BF51E1" w:rsidP="00BF51E1">
            <w:pPr>
              <w:pStyle w:val="ListParagraph"/>
              <w:numPr>
                <w:ilvl w:val="0"/>
                <w:numId w:val="1"/>
              </w:numPr>
              <w:autoSpaceDE w:val="0"/>
              <w:autoSpaceDN w:val="0"/>
              <w:adjustRightInd w:val="0"/>
              <w:ind w:left="360"/>
              <w:rPr>
                <w:rFonts w:ascii="Arial Narrow" w:hAnsi="Arial Narrow"/>
                <w:sz w:val="24"/>
                <w:szCs w:val="24"/>
              </w:rPr>
            </w:pPr>
            <w:r w:rsidRPr="00F2263F">
              <w:rPr>
                <w:rFonts w:ascii="Arial Narrow" w:hAnsi="Arial Narrow"/>
                <w:sz w:val="24"/>
                <w:szCs w:val="24"/>
              </w:rPr>
              <w:t>MBA students will be able to identify the importance of sustainable business practices to the firm and to society</w:t>
            </w:r>
          </w:p>
          <w:p w:rsidR="00BF51E1" w:rsidRPr="00F2263F" w:rsidRDefault="00BF51E1" w:rsidP="00BF51E1">
            <w:pPr>
              <w:pStyle w:val="ListParagraph"/>
              <w:numPr>
                <w:ilvl w:val="0"/>
                <w:numId w:val="1"/>
              </w:numPr>
              <w:autoSpaceDE w:val="0"/>
              <w:autoSpaceDN w:val="0"/>
              <w:adjustRightInd w:val="0"/>
              <w:ind w:left="360"/>
              <w:rPr>
                <w:rFonts w:ascii="Arial Narrow" w:hAnsi="Arial Narrow"/>
                <w:sz w:val="24"/>
                <w:szCs w:val="24"/>
              </w:rPr>
            </w:pPr>
            <w:r w:rsidRPr="00F2263F">
              <w:rPr>
                <w:rFonts w:ascii="Arial Narrow" w:hAnsi="Arial Narrow"/>
                <w:sz w:val="24"/>
                <w:szCs w:val="24"/>
              </w:rPr>
              <w:t>MBA students will understand the interdependence between markets and the environment</w:t>
            </w:r>
          </w:p>
          <w:p w:rsidR="00BF51E1" w:rsidRPr="00F2263F" w:rsidRDefault="00BF51E1" w:rsidP="00BF51E1">
            <w:pPr>
              <w:pStyle w:val="ListParagraph"/>
              <w:numPr>
                <w:ilvl w:val="0"/>
                <w:numId w:val="1"/>
              </w:numPr>
              <w:autoSpaceDE w:val="0"/>
              <w:autoSpaceDN w:val="0"/>
              <w:adjustRightInd w:val="0"/>
              <w:ind w:left="360"/>
              <w:rPr>
                <w:rFonts w:ascii="Arial Narrow" w:hAnsi="Arial Narrow"/>
                <w:sz w:val="24"/>
                <w:szCs w:val="24"/>
              </w:rPr>
            </w:pPr>
            <w:r w:rsidRPr="00F2263F">
              <w:rPr>
                <w:rFonts w:ascii="Arial Narrow" w:hAnsi="Arial Narrow"/>
                <w:sz w:val="24"/>
                <w:szCs w:val="24"/>
              </w:rPr>
              <w:t>MBA students will be able to evaluate sustainable business practices and make recommendations for improvement.</w:t>
            </w:r>
          </w:p>
        </w:tc>
      </w:tr>
      <w:tr w:rsidR="00BF51E1" w:rsidRPr="00F2263F" w:rsidTr="00BF51E1">
        <w:tc>
          <w:tcPr>
            <w:tcW w:w="2268" w:type="dxa"/>
            <w:vAlign w:val="center"/>
          </w:tcPr>
          <w:p w:rsidR="00BF51E1" w:rsidRPr="00F2263F" w:rsidRDefault="00BF51E1" w:rsidP="00BF51E1">
            <w:pPr>
              <w:rPr>
                <w:rFonts w:ascii="Arial Narrow" w:hAnsi="Arial Narrow"/>
                <w:b/>
                <w:szCs w:val="24"/>
              </w:rPr>
            </w:pPr>
            <w:r w:rsidRPr="00F2263F">
              <w:rPr>
                <w:rFonts w:ascii="Arial Narrow" w:hAnsi="Arial Narrow"/>
                <w:b/>
                <w:szCs w:val="24"/>
              </w:rPr>
              <w:t>Standard</w:t>
            </w:r>
          </w:p>
        </w:tc>
        <w:tc>
          <w:tcPr>
            <w:tcW w:w="6588" w:type="dxa"/>
            <w:vAlign w:val="center"/>
          </w:tcPr>
          <w:p w:rsidR="00BF51E1" w:rsidRPr="00F2263F" w:rsidRDefault="00BF51E1" w:rsidP="00BF51E1">
            <w:pPr>
              <w:pStyle w:val="ListParagraph"/>
              <w:ind w:left="0"/>
              <w:rPr>
                <w:rFonts w:ascii="Arial Narrow" w:hAnsi="Arial Narrow"/>
                <w:sz w:val="24"/>
                <w:szCs w:val="24"/>
              </w:rPr>
            </w:pPr>
            <w:r w:rsidRPr="00F2263F">
              <w:rPr>
                <w:rFonts w:ascii="Arial Narrow" w:hAnsi="Arial Narrow"/>
                <w:sz w:val="24"/>
                <w:szCs w:val="24"/>
              </w:rPr>
              <w:t xml:space="preserve">MBA students will score on average above 80% on the assessment methods. </w:t>
            </w:r>
          </w:p>
        </w:tc>
      </w:tr>
      <w:tr w:rsidR="00BF51E1" w:rsidRPr="00F2263F" w:rsidTr="00BF51E1">
        <w:tc>
          <w:tcPr>
            <w:tcW w:w="2268" w:type="dxa"/>
            <w:vAlign w:val="center"/>
          </w:tcPr>
          <w:p w:rsidR="00BF51E1" w:rsidRPr="00F2263F" w:rsidRDefault="00BF51E1" w:rsidP="00BF51E1">
            <w:pPr>
              <w:rPr>
                <w:rFonts w:ascii="Arial Narrow" w:hAnsi="Arial Narrow"/>
                <w:b/>
                <w:szCs w:val="24"/>
              </w:rPr>
            </w:pPr>
            <w:r w:rsidRPr="00F2263F">
              <w:rPr>
                <w:rFonts w:ascii="Arial Narrow" w:hAnsi="Arial Narrow"/>
                <w:b/>
                <w:szCs w:val="24"/>
              </w:rPr>
              <w:t>Methods of Measure</w:t>
            </w:r>
          </w:p>
        </w:tc>
        <w:tc>
          <w:tcPr>
            <w:tcW w:w="6588" w:type="dxa"/>
            <w:vAlign w:val="center"/>
          </w:tcPr>
          <w:p w:rsidR="00BF51E1" w:rsidRPr="00F2263F" w:rsidRDefault="00BF51E1" w:rsidP="00BF51E1">
            <w:pPr>
              <w:pStyle w:val="ListParagraph"/>
              <w:ind w:left="0"/>
              <w:rPr>
                <w:rFonts w:ascii="Arial Narrow" w:hAnsi="Arial Narrow"/>
                <w:b/>
                <w:sz w:val="24"/>
                <w:szCs w:val="24"/>
                <w:u w:val="single"/>
              </w:rPr>
            </w:pPr>
            <w:r w:rsidRPr="00F2263F">
              <w:rPr>
                <w:rFonts w:ascii="Arial Narrow" w:hAnsi="Arial Narrow"/>
                <w:b/>
                <w:sz w:val="24"/>
                <w:szCs w:val="24"/>
                <w:u w:val="single"/>
              </w:rPr>
              <w:t xml:space="preserve">Objective 1 </w:t>
            </w:r>
          </w:p>
          <w:p w:rsidR="00BF51E1" w:rsidRPr="00F2263F" w:rsidRDefault="00BF51E1" w:rsidP="00BF51E1">
            <w:pPr>
              <w:pStyle w:val="ListParagraph"/>
              <w:ind w:left="0"/>
              <w:rPr>
                <w:rFonts w:ascii="Arial Narrow" w:hAnsi="Arial Narrow"/>
                <w:sz w:val="24"/>
                <w:szCs w:val="24"/>
              </w:rPr>
            </w:pPr>
            <w:r w:rsidRPr="00F2263F">
              <w:rPr>
                <w:rFonts w:ascii="Arial Narrow" w:hAnsi="Arial Narrow"/>
                <w:sz w:val="24"/>
                <w:szCs w:val="24"/>
              </w:rPr>
              <w:t xml:space="preserve">Course-embedded:  Class assignment in MBA 6700 – Managing for Environmental Sustainability.  </w:t>
            </w:r>
          </w:p>
          <w:p w:rsidR="00BF51E1" w:rsidRPr="00F2263F" w:rsidRDefault="00BF51E1" w:rsidP="00BF51E1">
            <w:pPr>
              <w:pStyle w:val="ListParagraph"/>
              <w:ind w:left="0"/>
              <w:rPr>
                <w:rFonts w:ascii="Arial Narrow" w:hAnsi="Arial Narrow"/>
                <w:b/>
                <w:sz w:val="24"/>
                <w:szCs w:val="24"/>
                <w:u w:val="single"/>
              </w:rPr>
            </w:pPr>
            <w:r w:rsidRPr="00F2263F">
              <w:rPr>
                <w:rFonts w:ascii="Arial Narrow" w:hAnsi="Arial Narrow"/>
                <w:b/>
                <w:sz w:val="24"/>
                <w:szCs w:val="24"/>
                <w:u w:val="single"/>
              </w:rPr>
              <w:t xml:space="preserve">Objective 2 </w:t>
            </w:r>
          </w:p>
          <w:p w:rsidR="00BF51E1" w:rsidRPr="00F2263F" w:rsidRDefault="00BF51E1" w:rsidP="00BF51E1">
            <w:pPr>
              <w:pStyle w:val="ListParagraph"/>
              <w:ind w:left="0"/>
              <w:rPr>
                <w:rFonts w:ascii="Arial Narrow" w:hAnsi="Arial Narrow"/>
                <w:sz w:val="24"/>
                <w:szCs w:val="24"/>
              </w:rPr>
            </w:pPr>
            <w:r w:rsidRPr="00F2263F">
              <w:rPr>
                <w:rFonts w:ascii="Arial Narrow" w:hAnsi="Arial Narrow"/>
                <w:sz w:val="24"/>
                <w:szCs w:val="24"/>
              </w:rPr>
              <w:t xml:space="preserve">Course-embedded:  Class assignment in MBA 6720 – Environmental Economics for Sustainable Business.  </w:t>
            </w:r>
          </w:p>
          <w:p w:rsidR="00BF51E1" w:rsidRPr="00F2263F" w:rsidRDefault="00BF51E1" w:rsidP="00BF51E1">
            <w:pPr>
              <w:pStyle w:val="ListParagraph"/>
              <w:ind w:left="0"/>
              <w:rPr>
                <w:rFonts w:ascii="Arial Narrow" w:hAnsi="Arial Narrow"/>
                <w:b/>
                <w:sz w:val="24"/>
                <w:szCs w:val="24"/>
                <w:u w:val="single"/>
              </w:rPr>
            </w:pPr>
            <w:r w:rsidRPr="00F2263F">
              <w:rPr>
                <w:rFonts w:ascii="Arial Narrow" w:hAnsi="Arial Narrow"/>
                <w:b/>
                <w:sz w:val="24"/>
                <w:szCs w:val="24"/>
                <w:u w:val="single"/>
              </w:rPr>
              <w:t xml:space="preserve">Objective 3 </w:t>
            </w:r>
          </w:p>
          <w:p w:rsidR="00BF51E1" w:rsidRPr="00F2263F" w:rsidRDefault="00BF51E1" w:rsidP="00BF51E1">
            <w:pPr>
              <w:pStyle w:val="ListParagraph"/>
              <w:ind w:left="0"/>
              <w:rPr>
                <w:rFonts w:ascii="Arial Narrow" w:hAnsi="Arial Narrow"/>
                <w:sz w:val="24"/>
                <w:szCs w:val="24"/>
              </w:rPr>
            </w:pPr>
            <w:r w:rsidRPr="00F2263F">
              <w:rPr>
                <w:rFonts w:ascii="Arial Narrow" w:hAnsi="Arial Narrow"/>
                <w:sz w:val="24"/>
                <w:szCs w:val="24"/>
              </w:rPr>
              <w:t xml:space="preserve">Course-embedded:  Class assignment in MBA 6710 – Accounting &amp; Finance for Environmental Sustainability.  </w:t>
            </w:r>
          </w:p>
          <w:p w:rsidR="00BF51E1" w:rsidRPr="00F2263F" w:rsidRDefault="00BF51E1" w:rsidP="00BF51E1">
            <w:pPr>
              <w:pStyle w:val="ListParagraph"/>
              <w:ind w:left="0"/>
              <w:rPr>
                <w:rFonts w:ascii="Arial Narrow" w:hAnsi="Arial Narrow"/>
                <w:sz w:val="24"/>
                <w:szCs w:val="24"/>
              </w:rPr>
            </w:pPr>
            <w:r w:rsidRPr="00F2263F">
              <w:rPr>
                <w:rFonts w:ascii="Arial Narrow" w:hAnsi="Arial Narrow"/>
                <w:sz w:val="24"/>
                <w:szCs w:val="24"/>
              </w:rPr>
              <w:t xml:space="preserve">Graduate Consulting Project in MBA 6730 – Consulting Project in Environmental Sustainability. </w:t>
            </w:r>
          </w:p>
        </w:tc>
      </w:tr>
    </w:tbl>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BF51E1" w:rsidRDefault="00BF51E1"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21.</w:t>
      </w:r>
      <w:r w:rsidRPr="00F2263F">
        <w:rPr>
          <w:rFonts w:ascii="Arial Narrow" w:hAnsi="Arial Narrow"/>
          <w:b/>
          <w:szCs w:val="24"/>
        </w:rPr>
        <w:tab/>
        <w:t>Expected Standards of Performance</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360"/>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The learning outcomes listed above were selected based on the combined subject-matter expertise of the members of an Environmental Sustainability task force.  The task force, in conjunction with the Goddard School’s Assurance of Learning Committee, determined that the outcomes and objectives could best be assessed formatively in the classroom using course-embedded assessment methods.  It was also determined that the achievement level of students could best be assessed summatively with a graduate consulting project in which students must perform</w:t>
      </w:r>
      <w:r w:rsidR="00873975">
        <w:rPr>
          <w:rFonts w:ascii="Arial Narrow" w:hAnsi="Arial Narrow"/>
          <w:szCs w:val="24"/>
        </w:rPr>
        <w:t xml:space="preserve"> satisfactorily</w:t>
      </w:r>
      <w:r w:rsidRPr="00F2263F">
        <w:rPr>
          <w:rFonts w:ascii="Arial Narrow" w:hAnsi="Arial Narrow"/>
          <w:szCs w:val="24"/>
        </w:rPr>
        <w:t xml:space="preserve"> to the requirements outlined by their “client.”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rFonts w:ascii="Arial Narrow" w:hAnsi="Arial Narrow"/>
          <w:b/>
          <w:szCs w:val="24"/>
        </w:rPr>
      </w:pPr>
      <w:r w:rsidRPr="00F2263F">
        <w:rPr>
          <w:rFonts w:ascii="Arial Narrow" w:hAnsi="Arial Narrow"/>
          <w:b/>
          <w:szCs w:val="24"/>
        </w:rPr>
        <w:lastRenderedPageBreak/>
        <w:t>Program Curriculum</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22.</w:t>
      </w:r>
      <w:r w:rsidRPr="00F2263F">
        <w:rPr>
          <w:rFonts w:ascii="Arial Narrow" w:hAnsi="Arial Narrow"/>
          <w:b/>
          <w:szCs w:val="24"/>
        </w:rPr>
        <w:tab/>
        <w:t>All Program Courses</w:t>
      </w:r>
    </w:p>
    <w:p w:rsidR="00F2263F" w:rsidRPr="002E7AF8"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2E7AF8">
        <w:rPr>
          <w:rFonts w:ascii="Arial Narrow" w:hAnsi="Arial Narrow"/>
          <w:szCs w:val="24"/>
        </w:rPr>
        <w:t>The following courses are required for students to earn the Certificate, however they are elective courses within the MBA Program.</w:t>
      </w:r>
    </w:p>
    <w:p w:rsidR="00F2263F" w:rsidRPr="002E7AF8"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tblPr>
      <w:tblGrid>
        <w:gridCol w:w="2520"/>
        <w:gridCol w:w="4860"/>
        <w:gridCol w:w="1620"/>
      </w:tblGrid>
      <w:tr w:rsidR="00F2263F" w:rsidRPr="002E7AF8" w:rsidTr="002E7AF8">
        <w:trPr>
          <w:cantSplit/>
          <w:trHeight w:val="448"/>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rFonts w:ascii="Arial Narrow" w:hAnsi="Arial Narrow"/>
                <w:szCs w:val="24"/>
              </w:rPr>
            </w:pPr>
            <w:r w:rsidRPr="002E7AF8">
              <w:rPr>
                <w:rFonts w:ascii="Arial Narrow" w:hAnsi="Arial Narrow"/>
                <w:szCs w:val="24"/>
              </w:rPr>
              <w:t>Course Prefix &amp; Number</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rFonts w:ascii="Arial Narrow" w:hAnsi="Arial Narrow"/>
                <w:szCs w:val="24"/>
              </w:rPr>
            </w:pPr>
            <w:r w:rsidRPr="002E7AF8">
              <w:rPr>
                <w:rFonts w:ascii="Arial Narrow" w:hAnsi="Arial Narrow"/>
                <w:szCs w:val="24"/>
              </w:rPr>
              <w:t>Title</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98"/>
              <w:jc w:val="center"/>
              <w:rPr>
                <w:rFonts w:ascii="Arial Narrow" w:hAnsi="Arial Narrow"/>
                <w:szCs w:val="24"/>
              </w:rPr>
            </w:pPr>
            <w:r w:rsidRPr="002E7AF8">
              <w:rPr>
                <w:rFonts w:ascii="Arial Narrow" w:hAnsi="Arial Narrow"/>
                <w:szCs w:val="24"/>
              </w:rPr>
              <w:t>Credit Hours</w:t>
            </w: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2E7AF8">
              <w:rPr>
                <w:rFonts w:ascii="Arial Narrow" w:hAnsi="Arial Narrow"/>
                <w:szCs w:val="24"/>
              </w:rPr>
              <w:t>Course Courses</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rFonts w:ascii="Arial Narrow" w:hAnsi="Arial Narrow"/>
                <w:szCs w:val="24"/>
              </w:rPr>
            </w:pPr>
            <w:r w:rsidRPr="002E7AF8">
              <w:rPr>
                <w:rFonts w:ascii="Arial Narrow" w:hAnsi="Arial Narrow"/>
                <w:szCs w:val="24"/>
              </w:rPr>
              <w:t>MBA 6700</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Managing for Environmental Sustainability</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3</w:t>
            </w: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rFonts w:ascii="Arial Narrow" w:hAnsi="Arial Narrow"/>
                <w:szCs w:val="24"/>
              </w:rPr>
            </w:pPr>
            <w:r w:rsidRPr="002E7AF8">
              <w:rPr>
                <w:rFonts w:ascii="Arial Narrow" w:hAnsi="Arial Narrow"/>
                <w:szCs w:val="24"/>
              </w:rPr>
              <w:t>MBA 6710</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Accounting &amp; Finance for Environmental Sustainability</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3</w:t>
            </w: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rFonts w:ascii="Arial Narrow" w:hAnsi="Arial Narrow"/>
                <w:szCs w:val="24"/>
              </w:rPr>
            </w:pPr>
            <w:r w:rsidRPr="002E7AF8">
              <w:rPr>
                <w:rFonts w:ascii="Arial Narrow" w:hAnsi="Arial Narrow"/>
                <w:szCs w:val="24"/>
              </w:rPr>
              <w:t>MBA 6720</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Environmental Economics for Sustainable Business</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3</w:t>
            </w: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jc w:val="center"/>
              <w:rPr>
                <w:rFonts w:ascii="Arial Narrow" w:hAnsi="Arial Narrow"/>
                <w:szCs w:val="24"/>
              </w:rPr>
            </w:pPr>
            <w:r w:rsidRPr="002E7AF8">
              <w:rPr>
                <w:rFonts w:ascii="Arial Narrow" w:hAnsi="Arial Narrow"/>
                <w:szCs w:val="24"/>
              </w:rPr>
              <w:t>MBA 6730</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Consulting Project in Environmental Sustainability</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3</w:t>
            </w: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2E7AF8">
              <w:rPr>
                <w:rFonts w:ascii="Arial Narrow" w:hAnsi="Arial Narrow"/>
                <w:szCs w:val="24"/>
              </w:rPr>
              <w:t>Sub-Total</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12</w:t>
            </w:r>
          </w:p>
        </w:tc>
      </w:tr>
      <w:tr w:rsidR="00F2263F" w:rsidRPr="002E7AF8" w:rsidTr="00873975">
        <w:trPr>
          <w:cantSplit/>
          <w:trHeight w:val="322"/>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2E7AF8">
              <w:rPr>
                <w:rFonts w:ascii="Arial Narrow" w:hAnsi="Arial Narrow"/>
                <w:szCs w:val="24"/>
              </w:rPr>
              <w:t>Elective Courses</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2E7AF8">
              <w:rPr>
                <w:rFonts w:ascii="Arial Narrow" w:hAnsi="Arial Narrow"/>
                <w:szCs w:val="24"/>
              </w:rPr>
              <w:t>Sub-Total</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2E7AF8">
              <w:rPr>
                <w:rFonts w:ascii="Arial Narrow" w:hAnsi="Arial Narrow"/>
                <w:szCs w:val="24"/>
              </w:rPr>
              <w:t>Track/Options</w:t>
            </w: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2E7AF8">
              <w:rPr>
                <w:rFonts w:ascii="Arial Narrow" w:hAnsi="Arial Narrow"/>
                <w:szCs w:val="24"/>
              </w:rPr>
              <w:t>Sub-Total</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r>
      <w:tr w:rsidR="00F2263F" w:rsidRPr="002E7AF8" w:rsidTr="002E7AF8">
        <w:trPr>
          <w:cantSplit/>
        </w:trPr>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rPr>
                <w:rFonts w:ascii="Arial Narrow" w:hAnsi="Arial Narrow"/>
                <w:szCs w:val="24"/>
              </w:rPr>
            </w:pPr>
          </w:p>
        </w:tc>
        <w:tc>
          <w:tcPr>
            <w:tcW w:w="486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before="100" w:after="98"/>
              <w:rPr>
                <w:rFonts w:ascii="Arial Narrow" w:hAnsi="Arial Narrow"/>
                <w:szCs w:val="24"/>
              </w:rPr>
            </w:pPr>
            <w:r w:rsidRPr="002E7AF8">
              <w:rPr>
                <w:rFonts w:ascii="Arial Narrow" w:hAnsi="Arial Narrow"/>
                <w:szCs w:val="24"/>
              </w:rPr>
              <w:t>Total Number of Credits</w:t>
            </w:r>
          </w:p>
        </w:tc>
        <w:tc>
          <w:tcPr>
            <w:tcW w:w="1620" w:type="dxa"/>
            <w:tcBorders>
              <w:top w:val="single" w:sz="8" w:space="0" w:color="000000"/>
              <w:left w:val="single" w:sz="8" w:space="0" w:color="000000"/>
              <w:bottom w:val="single" w:sz="8" w:space="0" w:color="000000"/>
              <w:right w:val="single" w:sz="8" w:space="0" w:color="000000"/>
            </w:tcBorders>
            <w:tcMar>
              <w:left w:w="0" w:type="dxa"/>
              <w:right w:w="0" w:type="dxa"/>
            </w:tcMar>
          </w:tcPr>
          <w:p w:rsidR="00F2263F" w:rsidRPr="002E7AF8" w:rsidRDefault="00F2263F" w:rsidP="001011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center"/>
              <w:rPr>
                <w:rFonts w:ascii="Arial Narrow" w:hAnsi="Arial Narrow"/>
                <w:szCs w:val="24"/>
              </w:rPr>
            </w:pPr>
            <w:r w:rsidRPr="002E7AF8">
              <w:rPr>
                <w:rFonts w:ascii="Arial Narrow" w:hAnsi="Arial Narrow"/>
                <w:szCs w:val="24"/>
              </w:rPr>
              <w:t>12</w:t>
            </w:r>
          </w:p>
        </w:tc>
      </w:tr>
    </w:tbl>
    <w:p w:rsidR="002E7AF8" w:rsidRPr="00F2263F" w:rsidRDefault="002E7AF8"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23.</w:t>
      </w:r>
      <w:r w:rsidRPr="00F2263F">
        <w:rPr>
          <w:rFonts w:ascii="Arial Narrow" w:hAnsi="Arial Narrow"/>
          <w:b/>
          <w:szCs w:val="24"/>
        </w:rPr>
        <w:tab/>
        <w:t>New Courses to be Added in the Next Five Years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No additional courses are planned.</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rFonts w:ascii="Arial Narrow" w:hAnsi="Arial Narrow"/>
          <w:szCs w:val="24"/>
        </w:rPr>
      </w:pPr>
      <w:r w:rsidRPr="00F2263F">
        <w:rPr>
          <w:rFonts w:ascii="Arial Narrow" w:hAnsi="Arial Narrow"/>
          <w:szCs w:val="24"/>
        </w:rPr>
        <w:br w:type="page"/>
      </w:r>
      <w:r w:rsidRPr="00F2263F">
        <w:rPr>
          <w:rFonts w:ascii="Arial Narrow" w:hAnsi="Arial Narrow"/>
          <w:b/>
          <w:szCs w:val="24"/>
        </w:rPr>
        <w:lastRenderedPageBreak/>
        <w:t>INFORMATION PAGE</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Did this program proposal receive unanimous approval within the Department? ____   If not, what are the major concerns raised by the opponents?</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sidRPr="00F2263F">
        <w:rPr>
          <w:rFonts w:ascii="Arial Narrow" w:hAnsi="Arial Narrow"/>
          <w:b/>
          <w:szCs w:val="24"/>
        </w:rPr>
        <w:t xml:space="preserve"> you should include letters from the departments in question stating their support or opposition to the proposed program</w:t>
      </w:r>
      <w:r w:rsidRPr="00F2263F">
        <w:rPr>
          <w:rFonts w:ascii="Arial Narrow" w:hAnsi="Arial Narrow"/>
          <w:szCs w:val="24"/>
        </w:rPr>
        <w: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 xml:space="preserve">A Master’s Degree program </w:t>
      </w:r>
      <w:r w:rsidRPr="00F2263F">
        <w:rPr>
          <w:rFonts w:ascii="Arial Narrow" w:hAnsi="Arial Narrow"/>
          <w:szCs w:val="24"/>
        </w:rPr>
        <w:t xml:space="preserve">must have a </w:t>
      </w:r>
      <w:r w:rsidRPr="00F2263F">
        <w:rPr>
          <w:rFonts w:ascii="Arial Narrow" w:hAnsi="Arial Narrow"/>
          <w:b/>
          <w:szCs w:val="24"/>
        </w:rPr>
        <w:t>minimum of 30 credit hours with a maximum of 36 credit hours</w:t>
      </w:r>
      <w:r w:rsidRPr="00F2263F">
        <w:rPr>
          <w:rFonts w:ascii="Arial Narrow" w:hAnsi="Arial Narrow"/>
          <w:szCs w:val="24"/>
        </w:rPr>
        <w: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 xml:space="preserve">A Bachelor </w:t>
      </w:r>
      <w:r w:rsidRPr="00F2263F">
        <w:rPr>
          <w:rFonts w:ascii="Arial Narrow" w:hAnsi="Arial Narrow"/>
          <w:szCs w:val="24"/>
        </w:rPr>
        <w:t xml:space="preserve">of Arts, Bachelor of Science, Bachelor of Fine Arts, Bachelor of Music, or Bachelor of Integrated Studies must have a </w:t>
      </w:r>
      <w:r w:rsidRPr="00F2263F">
        <w:rPr>
          <w:rFonts w:ascii="Arial Narrow" w:hAnsi="Arial Narrow"/>
          <w:b/>
          <w:szCs w:val="24"/>
        </w:rPr>
        <w:t xml:space="preserve">minimum of 120 credit hours with a program maximum of 126 hours </w:t>
      </w:r>
      <w:r w:rsidRPr="00F2263F">
        <w:rPr>
          <w:rFonts w:ascii="Arial Narrow" w:hAnsi="Arial Narrow"/>
          <w:szCs w:val="24"/>
        </w:rPr>
        <w:t>(This is a state system-wide requirement). Exceptions for the maximum number of program hours are allowed if accreditation issues require a set number of courses within a given program, i.e. Dental Hygiene, Nursing, Radiology</w:t>
      </w:r>
      <w:r w:rsidRPr="00F2263F">
        <w:rPr>
          <w:rFonts w:ascii="Arial Narrow" w:hAnsi="Arial Narrow"/>
          <w:b/>
          <w:szCs w:val="24"/>
        </w:rPr>
        <w:t>.</w:t>
      </w:r>
      <w:r w:rsidRPr="00F2263F">
        <w:rPr>
          <w:rFonts w:ascii="Arial Narrow" w:hAnsi="Arial Narrow"/>
          <w:szCs w:val="24"/>
        </w:rPr>
        <w:t xml:space="preserve">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An Associate of Arts or an Associate of Science must have a minimum of 60 credit hours with a program maximum of 63 credit hours</w:t>
      </w:r>
      <w:r w:rsidRPr="00F2263F">
        <w:rPr>
          <w:rFonts w:ascii="Arial Narrow" w:hAnsi="Arial Narrow"/>
          <w:szCs w:val="24"/>
        </w:rPr>
        <w:t>.</w:t>
      </w:r>
      <w:r w:rsidRPr="00F2263F">
        <w:rPr>
          <w:rFonts w:ascii="Arial Narrow" w:hAnsi="Arial Narrow"/>
          <w:b/>
          <w:szCs w:val="24"/>
        </w:rPr>
        <w:t xml:space="preserve"> An Associate of Applied Science must have a minimum of 63 credit hours with a program maximum of 69 credit hours.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b/>
          <w:szCs w:val="24"/>
        </w:rPr>
      </w:pPr>
      <w:r w:rsidRPr="00F2263F">
        <w:rPr>
          <w:rFonts w:ascii="Arial Narrow" w:hAnsi="Arial Narrow"/>
          <w:b/>
          <w:szCs w:val="24"/>
        </w:rPr>
        <w:t>Major programs that require a minor will consist of not fewer than 30 credits and not more than 48</w:t>
      </w:r>
      <w:r w:rsidRPr="00F2263F">
        <w:rPr>
          <w:rFonts w:ascii="Arial Narrow" w:hAnsi="Arial Narrow"/>
          <w:szCs w:val="24"/>
        </w:rPr>
        <w:t xml:space="preserve"> credits in the major field. </w:t>
      </w:r>
      <w:r w:rsidRPr="00F2263F">
        <w:rPr>
          <w:rFonts w:ascii="Arial Narrow" w:hAnsi="Arial Narrow"/>
          <w:b/>
          <w:szCs w:val="24"/>
        </w:rPr>
        <w:t xml:space="preserve">Major programs that do not require a minor </w:t>
      </w:r>
      <w:r w:rsidRPr="00F2263F">
        <w:rPr>
          <w:rFonts w:ascii="Arial Narrow" w:hAnsi="Arial Narrow"/>
          <w:szCs w:val="24"/>
        </w:rPr>
        <w:t>shall consist of</w:t>
      </w:r>
      <w:r w:rsidRPr="00F2263F">
        <w:rPr>
          <w:rFonts w:ascii="Arial Narrow" w:hAnsi="Arial Narrow"/>
          <w:b/>
          <w:szCs w:val="24"/>
        </w:rPr>
        <w:t xml:space="preserve"> not more than 63 credits in the major field.</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A minor is a program</w:t>
      </w:r>
      <w:r w:rsidRPr="00F2263F">
        <w:rPr>
          <w:rFonts w:ascii="Arial Narrow" w:hAnsi="Arial Narrow"/>
          <w:szCs w:val="24"/>
        </w:rPr>
        <w:t xml:space="preserve"> of study generally selected to complement and strengthen a student’s major  and/or enrich the student’s overall educational program.  </w:t>
      </w:r>
      <w:r w:rsidRPr="00F2263F">
        <w:rPr>
          <w:rFonts w:ascii="Arial Narrow" w:hAnsi="Arial Narrow"/>
          <w:b/>
          <w:szCs w:val="24"/>
        </w:rPr>
        <w:t>A minor consists of not fewer than 15 credits</w:t>
      </w:r>
      <w:r w:rsidRPr="00F2263F">
        <w:rPr>
          <w:rFonts w:ascii="Arial Narrow" w:hAnsi="Arial Narrow"/>
          <w:szCs w:val="24"/>
        </w:rPr>
        <w:t>.  Courses that are used to satisfy the general education requirements can be used as part of the minimum number of hours needed for the minor requirements, unless prohibited by a particular college or department.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 xml:space="preserve">Indicate the number of credit hours </w:t>
      </w:r>
      <w:r w:rsidRPr="00F2263F">
        <w:rPr>
          <w:rFonts w:ascii="Arial Narrow" w:hAnsi="Arial Narrow"/>
          <w:szCs w:val="24"/>
        </w:rPr>
        <w:t xml:space="preserve">for course work within the proposed program. (Do not include credit hours for General Education, SI, Diversity, or other courses unless those courses fulfill requirements within the proposed program.)     _____12_______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b/>
          <w:szCs w:val="24"/>
        </w:rPr>
        <w:t xml:space="preserve">Submit the original </w:t>
      </w:r>
      <w:r w:rsidRPr="00F2263F">
        <w:rPr>
          <w:rFonts w:ascii="Arial Narrow" w:hAnsi="Arial Narrow"/>
          <w:szCs w:val="24"/>
        </w:rPr>
        <w:t>to the Faculty Senate Office</w:t>
      </w:r>
      <w:r w:rsidRPr="00F2263F">
        <w:rPr>
          <w:rFonts w:ascii="Arial Narrow" w:hAnsi="Arial Narrow"/>
          <w:b/>
          <w:szCs w:val="24"/>
        </w:rPr>
        <w:t xml:space="preserve">, MC 1033, </w:t>
      </w:r>
      <w:r w:rsidRPr="00F2263F">
        <w:rPr>
          <w:rFonts w:ascii="Arial Narrow" w:hAnsi="Arial Narrow"/>
          <w:szCs w:val="24"/>
        </w:rPr>
        <w:t xml:space="preserve">and an </w:t>
      </w:r>
      <w:r w:rsidRPr="00F2263F">
        <w:rPr>
          <w:rFonts w:ascii="Arial Narrow" w:hAnsi="Arial Narrow"/>
          <w:b/>
          <w:szCs w:val="24"/>
        </w:rPr>
        <w:t xml:space="preserve">electronic copy to </w:t>
      </w:r>
      <w:r w:rsidRPr="00F2263F">
        <w:rPr>
          <w:rFonts w:ascii="Arial Narrow" w:hAnsi="Arial Narrow"/>
          <w:szCs w:val="24"/>
        </w:rPr>
        <w:t xml:space="preserve">kbrown4@weber.edu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jc w:val="center"/>
        <w:rPr>
          <w:rFonts w:ascii="Arial Narrow" w:hAnsi="Arial Narrow"/>
          <w:b/>
          <w:szCs w:val="24"/>
        </w:rPr>
      </w:pPr>
      <w:r w:rsidRPr="00F2263F">
        <w:rPr>
          <w:rFonts w:ascii="Arial Narrow" w:hAnsi="Arial Narrow"/>
          <w:szCs w:val="24"/>
        </w:rPr>
        <w:br w:type="page"/>
      </w:r>
      <w:r w:rsidRPr="00F2263F">
        <w:rPr>
          <w:rFonts w:ascii="Arial Narrow" w:hAnsi="Arial Narrow"/>
          <w:b/>
          <w:szCs w:val="24"/>
        </w:rPr>
        <w:lastRenderedPageBreak/>
        <w:t>APPROVAL PAGE</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 xml:space="preserve">for:    </w:t>
      </w:r>
      <w:r w:rsidRPr="00F2263F">
        <w:rPr>
          <w:rFonts w:ascii="Arial Narrow" w:hAnsi="Arial Narrow"/>
          <w:b/>
          <w:szCs w:val="24"/>
        </w:rPr>
        <w:t>Certificate in Environmental Sustainability for Business</w:t>
      </w:r>
      <w:r w:rsidRPr="00F2263F">
        <w:rPr>
          <w:rFonts w:ascii="Arial Narrow" w:hAnsi="Arial Narrow"/>
          <w:szCs w:val="24"/>
          <w:u w:val="single"/>
        </w:rPr>
        <w:t xml:space="preserve">                             </w:t>
      </w:r>
      <w:r w:rsidRPr="00F2263F">
        <w:rPr>
          <w:rFonts w:ascii="Arial Narrow" w:hAnsi="Arial Narrow"/>
          <w:szCs w:val="24"/>
        </w:rPr>
        <w:t xml:space="preserve">                           </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u w:val="single"/>
        </w:rPr>
        <w:t xml:space="preserve">     </w:t>
      </w:r>
      <w:r w:rsidR="002E7AF8">
        <w:rPr>
          <w:rFonts w:ascii="Arial Narrow" w:hAnsi="Arial Narrow"/>
          <w:szCs w:val="24"/>
          <w:u w:val="single"/>
        </w:rPr>
        <w:t>X</w:t>
      </w:r>
      <w:r w:rsidRPr="00F2263F">
        <w:rPr>
          <w:rFonts w:ascii="Arial Narrow" w:hAnsi="Arial Narrow"/>
          <w:szCs w:val="24"/>
          <w:u w:val="single"/>
        </w:rPr>
        <w:t xml:space="preserve">    </w:t>
      </w:r>
      <w:r w:rsidRPr="00F2263F">
        <w:rPr>
          <w:rFonts w:ascii="Arial Narrow" w:hAnsi="Arial Narrow"/>
          <w:szCs w:val="24"/>
        </w:rPr>
        <w:tab/>
        <w:t>The WSU Library has adequate information resources to support this proposal.</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_____</w:t>
      </w:r>
      <w:r w:rsidRPr="00F2263F">
        <w:rPr>
          <w:rFonts w:ascii="Arial Narrow" w:hAnsi="Arial Narrow"/>
          <w:szCs w:val="24"/>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____________________________________ WSU Librarian/Date  (Must be signed by the Library)</w:t>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_______________________________________</w:t>
      </w:r>
      <w:r w:rsidRPr="00F2263F">
        <w:rPr>
          <w:rFonts w:ascii="Arial Narrow" w:hAnsi="Arial Narrow"/>
          <w:szCs w:val="24"/>
        </w:rPr>
        <w:tab/>
        <w:t>Department Chair/Date</w:t>
      </w:r>
      <w:r w:rsidRPr="00F2263F">
        <w:rPr>
          <w:rFonts w:ascii="Arial Narrow" w:hAnsi="Arial Narrow"/>
          <w:szCs w:val="24"/>
        </w:rPr>
        <w:tab/>
        <w:t>(&amp; BIS Director if applicable)</w:t>
      </w:r>
      <w:r w:rsidRPr="00F2263F">
        <w:rPr>
          <w:rFonts w:ascii="Arial Narrow" w:hAnsi="Arial Narrow"/>
          <w:szCs w:val="24"/>
        </w:rPr>
        <w:tab/>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2160"/>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_______________________________________</w:t>
      </w:r>
      <w:r w:rsidRPr="00F2263F">
        <w:rPr>
          <w:rFonts w:ascii="Arial Narrow" w:hAnsi="Arial Narrow"/>
          <w:szCs w:val="24"/>
        </w:rPr>
        <w:tab/>
        <w:t>College Curriculum Committee/Date</w:t>
      </w:r>
      <w:r w:rsidRPr="00F2263F">
        <w:rPr>
          <w:rFonts w:ascii="Arial Narrow" w:hAnsi="Arial Narrow"/>
          <w:szCs w:val="24"/>
        </w:rPr>
        <w:tab/>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2520"/>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_______________________________________</w:t>
      </w:r>
      <w:r w:rsidRPr="00F2263F">
        <w:rPr>
          <w:rFonts w:ascii="Arial Narrow" w:hAnsi="Arial Narrow"/>
          <w:szCs w:val="24"/>
        </w:rPr>
        <w:tab/>
        <w:t>Program Director or ATE Director (if applicable)/Date</w:t>
      </w:r>
      <w:r w:rsidRPr="00F2263F">
        <w:rPr>
          <w:rFonts w:ascii="Arial Narrow" w:hAnsi="Arial Narrow"/>
          <w:szCs w:val="24"/>
        </w:rPr>
        <w:tab/>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ind w:left="1080"/>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_______________________________________</w:t>
      </w:r>
      <w:r w:rsidRPr="00F2263F">
        <w:rPr>
          <w:rFonts w:ascii="Arial Narrow" w:hAnsi="Arial Narrow"/>
          <w:szCs w:val="24"/>
        </w:rPr>
        <w:tab/>
        <w:t>Dean of College/Date</w:t>
      </w:r>
      <w:r w:rsidRPr="00F2263F">
        <w:rPr>
          <w:rFonts w:ascii="Arial Narrow" w:hAnsi="Arial Narrow"/>
          <w:szCs w:val="24"/>
        </w:rPr>
        <w:tab/>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tblPr>
      <w:tblGrid>
        <w:gridCol w:w="10080"/>
      </w:tblGrid>
      <w:tr w:rsidR="00F2263F" w:rsidRPr="00F2263F" w:rsidTr="00101170">
        <w:trPr>
          <w:cantSplit/>
        </w:trPr>
        <w:tc>
          <w:tcPr>
            <w:tcW w:w="10080" w:type="dxa"/>
            <w:tcBorders>
              <w:top w:val="single" w:sz="8" w:space="0" w:color="000000"/>
              <w:left w:val="single" w:sz="8" w:space="0" w:color="000000"/>
              <w:bottom w:val="single" w:sz="8" w:space="0" w:color="000000"/>
              <w:right w:val="single" w:sz="8" w:space="0" w:color="000000"/>
            </w:tcBorders>
            <w:shd w:val="pct10" w:color="000000" w:fill="auto"/>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8"/>
              <w:rPr>
                <w:rFonts w:ascii="Arial Narrow" w:hAnsi="Arial Narrow"/>
                <w:szCs w:val="24"/>
              </w:rPr>
            </w:pPr>
            <w:r w:rsidRPr="00F2263F">
              <w:rPr>
                <w:rFonts w:ascii="Arial Narrow" w:hAnsi="Arial Narrow"/>
                <w:szCs w:val="24"/>
              </w:rPr>
              <w:t xml:space="preserve">Programs leading to secondary undergraduate teacher certification must be approved by the University Council on Teacher Education </w:t>
            </w:r>
            <w:r w:rsidRPr="00F2263F">
              <w:rPr>
                <w:rFonts w:ascii="Arial Narrow" w:hAnsi="Arial Narrow"/>
                <w:szCs w:val="24"/>
                <w:u w:val="single"/>
              </w:rPr>
              <w:t>before</w:t>
            </w:r>
            <w:r w:rsidRPr="00F2263F">
              <w:rPr>
                <w:rFonts w:ascii="Arial Narrow" w:hAnsi="Arial Narrow"/>
                <w:szCs w:val="24"/>
              </w:rPr>
              <w:t xml:space="preserve"> being submitted to the Curriculum Committee.</w:t>
            </w:r>
          </w:p>
          <w:p w:rsidR="00F2263F" w:rsidRPr="00F2263F" w:rsidRDefault="00F2263F" w:rsidP="002E7AF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8"/>
              <w:rPr>
                <w:rFonts w:ascii="Arial Narrow" w:hAnsi="Arial Narrow"/>
                <w:szCs w:val="24"/>
              </w:rPr>
            </w:pPr>
            <w:r w:rsidRPr="00F2263F">
              <w:rPr>
                <w:rFonts w:ascii="Arial Narrow" w:hAnsi="Arial Narrow"/>
                <w:szCs w:val="24"/>
              </w:rPr>
              <w:t>_______________________________________</w:t>
            </w:r>
            <w:r w:rsidRPr="00F2263F">
              <w:rPr>
                <w:rFonts w:ascii="Arial Narrow" w:hAnsi="Arial Narrow"/>
                <w:szCs w:val="24"/>
              </w:rPr>
              <w:tab/>
              <w:t>University Council on Teacher Education/Date</w:t>
            </w: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p>
        </w:tc>
      </w:tr>
    </w:tbl>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tbl>
      <w:tblPr>
        <w:tblW w:w="0" w:type="auto"/>
        <w:tblInd w:w="10" w:type="dxa"/>
        <w:tblBorders>
          <w:top w:val="nil"/>
          <w:left w:val="nil"/>
          <w:bottom w:val="nil"/>
          <w:right w:val="nil"/>
          <w:insideH w:val="nil"/>
          <w:insideV w:val="nil"/>
        </w:tblBorders>
        <w:tblLayout w:type="fixed"/>
        <w:tblCellMar>
          <w:left w:w="84" w:type="dxa"/>
          <w:right w:w="84" w:type="dxa"/>
        </w:tblCellMar>
        <w:tblLook w:val="0000"/>
      </w:tblPr>
      <w:tblGrid>
        <w:gridCol w:w="10080"/>
      </w:tblGrid>
      <w:tr w:rsidR="00F2263F" w:rsidRPr="00F2263F" w:rsidTr="00101170">
        <w:trPr>
          <w:cantSplit/>
        </w:trPr>
        <w:tc>
          <w:tcPr>
            <w:tcW w:w="10080" w:type="dxa"/>
            <w:tcBorders>
              <w:top w:val="single" w:sz="8" w:space="0" w:color="000000"/>
              <w:left w:val="single" w:sz="8" w:space="0" w:color="000000"/>
              <w:bottom w:val="single" w:sz="8" w:space="0" w:color="000000"/>
              <w:right w:val="single" w:sz="8" w:space="0" w:color="000000"/>
            </w:tcBorders>
            <w:shd w:val="pct10" w:color="000000" w:fill="auto"/>
            <w:tcMar>
              <w:left w:w="0" w:type="dxa"/>
              <w:right w:w="0" w:type="dxa"/>
            </w:tcMar>
          </w:tcPr>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8"/>
              <w:rPr>
                <w:rFonts w:ascii="Arial Narrow" w:hAnsi="Arial Narrow"/>
                <w:szCs w:val="24"/>
              </w:rPr>
            </w:pPr>
            <w:r w:rsidRPr="00F2263F">
              <w:rPr>
                <w:rFonts w:ascii="Arial Narrow" w:hAnsi="Arial Narrow"/>
                <w:szCs w:val="24"/>
              </w:rPr>
              <w:t xml:space="preserve">Master’s programs must be reviewed by the University Graduate Council </w:t>
            </w:r>
            <w:r w:rsidRPr="00F2263F">
              <w:rPr>
                <w:rFonts w:ascii="Arial Narrow" w:hAnsi="Arial Narrow"/>
                <w:szCs w:val="24"/>
                <w:u w:val="single"/>
              </w:rPr>
              <w:t xml:space="preserve">before </w:t>
            </w:r>
            <w:r w:rsidRPr="00F2263F">
              <w:rPr>
                <w:rFonts w:ascii="Arial Narrow" w:hAnsi="Arial Narrow"/>
                <w:szCs w:val="24"/>
              </w:rPr>
              <w:t xml:space="preserve">being submitted to the Curriculum Committee.  </w:t>
            </w:r>
          </w:p>
          <w:p w:rsidR="00F2263F" w:rsidRPr="00F2263F" w:rsidRDefault="00F2263F" w:rsidP="00101170">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8"/>
              <w:rPr>
                <w:rFonts w:ascii="Arial Narrow" w:hAnsi="Arial Narrow"/>
                <w:szCs w:val="24"/>
              </w:rPr>
            </w:pPr>
            <w:r w:rsidRPr="00F2263F">
              <w:rPr>
                <w:rFonts w:ascii="Arial Narrow" w:hAnsi="Arial Narrow"/>
                <w:szCs w:val="24"/>
              </w:rPr>
              <w:t>I have read the proposal and discussed it with the program director.</w:t>
            </w:r>
          </w:p>
          <w:p w:rsidR="00F2263F" w:rsidRPr="00F2263F" w:rsidRDefault="00F2263F" w:rsidP="002E7AF8">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8"/>
              <w:rPr>
                <w:rFonts w:ascii="Arial Narrow" w:hAnsi="Arial Narrow"/>
                <w:szCs w:val="24"/>
              </w:rPr>
            </w:pPr>
            <w:r w:rsidRPr="00F2263F">
              <w:rPr>
                <w:rFonts w:ascii="Arial Narrow" w:hAnsi="Arial Narrow"/>
                <w:szCs w:val="24"/>
              </w:rPr>
              <w:t>__________________________________________University Graduate Council  Representative/Date</w:t>
            </w:r>
          </w:p>
        </w:tc>
      </w:tr>
    </w:tbl>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r w:rsidRPr="00F2263F">
        <w:rPr>
          <w:rFonts w:ascii="Arial Narrow" w:hAnsi="Arial Narrow"/>
          <w:szCs w:val="24"/>
        </w:rPr>
        <w:t>______________________________________University Curriculum Committee/Date</w:t>
      </w: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r w:rsidRPr="00F2263F">
        <w:rPr>
          <w:rFonts w:ascii="Arial Narrow" w:hAnsi="Arial Narrow"/>
          <w:szCs w:val="24"/>
        </w:rPr>
        <w:tab/>
      </w: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8"/>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Narrow" w:hAnsi="Arial Narrow"/>
          <w:szCs w:val="24"/>
        </w:rPr>
      </w:pPr>
    </w:p>
    <w:p w:rsidR="00F2263F" w:rsidRPr="00F2263F" w:rsidRDefault="00F2263F" w:rsidP="00F2263F">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Narrow" w:hAnsi="Arial Narrow"/>
          <w:szCs w:val="24"/>
        </w:rPr>
      </w:pPr>
      <w:r w:rsidRPr="00F2263F">
        <w:rPr>
          <w:rFonts w:ascii="Arial Narrow" w:hAnsi="Arial Narrow"/>
          <w:szCs w:val="24"/>
        </w:rPr>
        <w:t>Passed by Faculty Senate ____________________</w:t>
      </w:r>
    </w:p>
    <w:p w:rsidR="006527EA" w:rsidRPr="00F2263F" w:rsidRDefault="006527EA">
      <w:pPr>
        <w:rPr>
          <w:rFonts w:ascii="Arial Narrow" w:hAnsi="Arial Narrow"/>
          <w:szCs w:val="24"/>
        </w:rPr>
      </w:pPr>
    </w:p>
    <w:sectPr w:rsidR="006527EA" w:rsidRPr="00F2263F" w:rsidSect="00DD5D1D">
      <w:headerReference w:type="even" r:id="rId9"/>
      <w:headerReference w:type="default" r:id="rId10"/>
      <w:footerReference w:type="even" r:id="rId11"/>
      <w:footerReference w:type="default" r:id="rId12"/>
      <w:type w:val="continuous"/>
      <w:pgSz w:w="12240" w:h="15840"/>
      <w:pgMar w:top="1080" w:right="1080" w:bottom="1459" w:left="1080" w:header="108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97" w:rsidRDefault="00345397" w:rsidP="00DD5D1D">
      <w:r>
        <w:separator/>
      </w:r>
    </w:p>
  </w:endnote>
  <w:endnote w:type="continuationSeparator" w:id="0">
    <w:p w:rsidR="00345397" w:rsidRDefault="00345397" w:rsidP="00DD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5F" w:rsidRDefault="003B452D">
    <w:pPr>
      <w:framePr w:w="10080" w:h="280" w:hRule="exact" w:wrap="notBeside" w:vAnchor="page" w:hAnchor="text" w:y="14400"/>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color w:val="000000"/>
      </w:rPr>
      <w:pgNum/>
    </w:r>
  </w:p>
  <w:p w:rsidR="001D665F" w:rsidRDefault="0034539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5F" w:rsidRDefault="003B452D">
    <w:pPr>
      <w:framePr w:w="10080" w:h="280" w:hRule="exact" w:wrap="notBeside" w:vAnchor="page" w:hAnchor="text" w:y="14400"/>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Pr>
        <w:color w:val="000000"/>
      </w:rPr>
      <w:pgNum/>
    </w:r>
  </w:p>
  <w:p w:rsidR="001D665F" w:rsidRDefault="0034539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97" w:rsidRDefault="00345397" w:rsidP="00DD5D1D">
      <w:r>
        <w:separator/>
      </w:r>
    </w:p>
  </w:footnote>
  <w:footnote w:type="continuationSeparator" w:id="0">
    <w:p w:rsidR="00345397" w:rsidRDefault="00345397" w:rsidP="00DD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5F" w:rsidRDefault="0034539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5F" w:rsidRDefault="00345397">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42C52"/>
    <w:multiLevelType w:val="hybridMultilevel"/>
    <w:tmpl w:val="0EB2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642A8"/>
    <w:multiLevelType w:val="hybridMultilevel"/>
    <w:tmpl w:val="D16CB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D7E87"/>
    <w:multiLevelType w:val="hybridMultilevel"/>
    <w:tmpl w:val="CE3C6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stylePaneFormatFilter w:val="3F01"/>
  <w:defaultTabStop w:val="720"/>
  <w:characterSpacingControl w:val="doNotCompress"/>
  <w:footnotePr>
    <w:footnote w:id="-1"/>
    <w:footnote w:id="0"/>
  </w:footnotePr>
  <w:endnotePr>
    <w:endnote w:id="-1"/>
    <w:endnote w:id="0"/>
  </w:endnotePr>
  <w:compat/>
  <w:rsids>
    <w:rsidRoot w:val="00F2263F"/>
    <w:rsid w:val="00002AC4"/>
    <w:rsid w:val="000E65A5"/>
    <w:rsid w:val="002E7AF8"/>
    <w:rsid w:val="00345397"/>
    <w:rsid w:val="003B452D"/>
    <w:rsid w:val="004461BD"/>
    <w:rsid w:val="005155E5"/>
    <w:rsid w:val="00527706"/>
    <w:rsid w:val="006527EA"/>
    <w:rsid w:val="00716013"/>
    <w:rsid w:val="00721146"/>
    <w:rsid w:val="00873975"/>
    <w:rsid w:val="00BD32CF"/>
    <w:rsid w:val="00BF51E1"/>
    <w:rsid w:val="00DD5D1D"/>
    <w:rsid w:val="00EC2931"/>
    <w:rsid w:val="00F22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6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3F"/>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F2263F"/>
    <w:pPr>
      <w:spacing w:before="100" w:beforeAutospacing="1" w:after="100" w:afterAutospacing="1"/>
    </w:pPr>
    <w:rPr>
      <w:szCs w:val="24"/>
    </w:rPr>
  </w:style>
  <w:style w:type="character" w:customStyle="1" w:styleId="apple-converted-space">
    <w:name w:val="apple-converted-space"/>
    <w:basedOn w:val="DefaultParagraphFont"/>
    <w:rsid w:val="00F2263F"/>
  </w:style>
  <w:style w:type="character" w:customStyle="1" w:styleId="apple-style-span">
    <w:name w:val="apple-style-span"/>
    <w:basedOn w:val="DefaultParagraphFont"/>
    <w:rsid w:val="00F2263F"/>
  </w:style>
  <w:style w:type="character" w:customStyle="1" w:styleId="style611">
    <w:name w:val="style611"/>
    <w:basedOn w:val="DefaultParagraphFont"/>
    <w:rsid w:val="00F2263F"/>
    <w:rPr>
      <w:rFonts w:ascii="Verdana" w:hAnsi="Verdana" w:hint="default"/>
      <w:color w:val="000000"/>
      <w:sz w:val="20"/>
      <w:szCs w:val="20"/>
    </w:rPr>
  </w:style>
  <w:style w:type="character" w:styleId="Hyperlink">
    <w:name w:val="Hyperlink"/>
    <w:basedOn w:val="DefaultParagraphFont"/>
    <w:uiPriority w:val="99"/>
    <w:unhideWhenUsed/>
    <w:rsid w:val="00F2263F"/>
    <w:rPr>
      <w:color w:val="0000FF"/>
      <w:u w:val="single"/>
    </w:rPr>
  </w:style>
  <w:style w:type="paragraph" w:styleId="BalloonText">
    <w:name w:val="Balloon Text"/>
    <w:basedOn w:val="Normal"/>
    <w:link w:val="BalloonTextChar"/>
    <w:rsid w:val="00F2263F"/>
    <w:rPr>
      <w:rFonts w:ascii="Tahoma" w:hAnsi="Tahoma" w:cs="Tahoma"/>
      <w:sz w:val="16"/>
      <w:szCs w:val="16"/>
    </w:rPr>
  </w:style>
  <w:style w:type="character" w:customStyle="1" w:styleId="BalloonTextChar">
    <w:name w:val="Balloon Text Char"/>
    <w:basedOn w:val="DefaultParagraphFont"/>
    <w:link w:val="BalloonText"/>
    <w:rsid w:val="00F22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lcare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eeninc.blogs.nytimes.com/2009/06/10/study-cites-strong-green-job-growt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mmouritsen</dc:creator>
  <cp:keywords/>
  <dc:description/>
  <cp:lastModifiedBy>mmouritsen</cp:lastModifiedBy>
  <cp:revision>2</cp:revision>
  <cp:lastPrinted>2010-02-16T21:51:00Z</cp:lastPrinted>
  <dcterms:created xsi:type="dcterms:W3CDTF">2010-02-16T22:11:00Z</dcterms:created>
  <dcterms:modified xsi:type="dcterms:W3CDTF">2010-02-16T22:11:00Z</dcterms:modified>
</cp:coreProperties>
</file>