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EF" w:rsidRDefault="00676EEF">
      <w:pPr>
        <w:spacing w:after="198" w:line="275" w:lineRule="auto"/>
        <w:jc w:val="center"/>
        <w:rPr>
          <w:sz w:val="22"/>
          <w:lang w:val="en-GB"/>
        </w:rPr>
      </w:pPr>
    </w:p>
    <w:p w:rsidR="00676EEF" w:rsidRDefault="00676EEF">
      <w:pPr>
        <w:spacing w:after="198" w:line="275" w:lineRule="auto"/>
        <w:jc w:val="center"/>
        <w:rPr>
          <w:sz w:val="22"/>
          <w:lang w:val="en-GB"/>
        </w:rPr>
      </w:pPr>
    </w:p>
    <w:p w:rsidR="002B0D11" w:rsidRDefault="002B0D11">
      <w:pPr>
        <w:spacing w:after="198" w:line="275" w:lineRule="auto"/>
        <w:jc w:val="center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676EEF">
        <w:rPr>
          <w:sz w:val="22"/>
          <w:lang w:val="en-GB"/>
        </w:rPr>
        <w:tab/>
      </w:r>
      <w:r w:rsidR="002A4FF1" w:rsidRPr="002A4FF1">
        <w:rPr>
          <w:sz w:val="22"/>
          <w:highlight w:val="yellow"/>
          <w:lang w:val="en-GB"/>
        </w:rPr>
        <w:t>Drafted 8-18-16</w:t>
      </w:r>
      <w:r w:rsidR="00676EEF">
        <w:rPr>
          <w:sz w:val="22"/>
          <w:lang w:val="en-GB"/>
        </w:rPr>
        <w:tab/>
      </w:r>
    </w:p>
    <w:p w:rsidR="007033F0" w:rsidRDefault="007033F0">
      <w:pPr>
        <w:spacing w:after="198" w:line="275" w:lineRule="auto"/>
        <w:jc w:val="center"/>
        <w:rPr>
          <w:sz w:val="22"/>
          <w:lang w:val="en-GB"/>
        </w:rPr>
      </w:pPr>
    </w:p>
    <w:p w:rsidR="00453ABB" w:rsidRPr="005D6C9A" w:rsidRDefault="007033F0">
      <w:pPr>
        <w:spacing w:after="198" w:line="275" w:lineRule="auto"/>
        <w:jc w:val="center"/>
        <w:rPr>
          <w:szCs w:val="24"/>
          <w:lang w:val="en-GB"/>
        </w:rPr>
      </w:pPr>
      <w:r>
        <w:rPr>
          <w:szCs w:val="24"/>
          <w:lang w:val="en-GB"/>
        </w:rPr>
        <w:t xml:space="preserve">EXECUTIVE COMMITTEE </w:t>
      </w:r>
      <w:r w:rsidR="00453ABB" w:rsidRPr="005D6C9A">
        <w:rPr>
          <w:szCs w:val="24"/>
          <w:lang w:val="en-GB"/>
        </w:rPr>
        <w:t xml:space="preserve">CHARGES FOR </w:t>
      </w:r>
      <w:r w:rsidR="007D27F9" w:rsidRPr="005D6C9A">
        <w:rPr>
          <w:szCs w:val="24"/>
          <w:lang w:val="en-GB"/>
        </w:rPr>
        <w:t>201</w:t>
      </w:r>
      <w:r w:rsidR="001B13B4">
        <w:rPr>
          <w:szCs w:val="24"/>
          <w:lang w:val="en-GB"/>
        </w:rPr>
        <w:t>6-2017</w:t>
      </w:r>
    </w:p>
    <w:p w:rsidR="00453ABB" w:rsidRDefault="001B13B4">
      <w:pPr>
        <w:spacing w:line="275" w:lineRule="auto"/>
        <w:jc w:val="right"/>
        <w:rPr>
          <w:sz w:val="22"/>
          <w:lang w:val="en-GB"/>
        </w:rPr>
      </w:pPr>
      <w:r>
        <w:rPr>
          <w:sz w:val="22"/>
          <w:lang w:val="en-GB"/>
        </w:rPr>
        <w:t>Valerie Herzog</w:t>
      </w:r>
      <w:r w:rsidR="00453ABB">
        <w:rPr>
          <w:sz w:val="22"/>
          <w:lang w:val="en-GB"/>
        </w:rPr>
        <w:t>, Chair</w:t>
      </w:r>
    </w:p>
    <w:p w:rsidR="00453ABB" w:rsidRDefault="001B13B4">
      <w:pPr>
        <w:widowControl w:val="0"/>
        <w:spacing w:line="275" w:lineRule="auto"/>
        <w:jc w:val="right"/>
        <w:rPr>
          <w:sz w:val="22"/>
          <w:lang w:val="en-GB"/>
        </w:rPr>
      </w:pPr>
      <w:r>
        <w:rPr>
          <w:sz w:val="22"/>
          <w:lang w:val="en-GB"/>
        </w:rPr>
        <w:t>Sarah Steimel</w:t>
      </w:r>
      <w:r w:rsidR="00453ABB">
        <w:rPr>
          <w:sz w:val="22"/>
          <w:lang w:val="en-GB"/>
        </w:rPr>
        <w:t>, Liaison</w:t>
      </w:r>
    </w:p>
    <w:p w:rsidR="00161178" w:rsidRDefault="00161178" w:rsidP="00D67DC8">
      <w:pPr>
        <w:spacing w:after="200" w:line="276" w:lineRule="auto"/>
        <w:jc w:val="center"/>
        <w:rPr>
          <w:sz w:val="22"/>
          <w:highlight w:val="yellow"/>
          <w:u w:val="single"/>
          <w:lang w:val="en-GB"/>
        </w:rPr>
      </w:pPr>
    </w:p>
    <w:p w:rsidR="00453ABB" w:rsidRPr="005D6C9A" w:rsidRDefault="00453ABB" w:rsidP="00D67DC8">
      <w:pPr>
        <w:spacing w:after="200" w:line="276" w:lineRule="auto"/>
        <w:jc w:val="center"/>
        <w:rPr>
          <w:b/>
          <w:sz w:val="22"/>
          <w:u w:val="single"/>
          <w:lang w:val="en-GB"/>
        </w:rPr>
      </w:pPr>
      <w:r w:rsidRPr="002A4FF1">
        <w:rPr>
          <w:b/>
          <w:sz w:val="22"/>
          <w:highlight w:val="yellow"/>
          <w:u w:val="single"/>
          <w:lang w:val="en-GB"/>
        </w:rPr>
        <w:t>APPOINTMENT, PROMOTION, ACADEMIC FREEDOM, AND TENURE</w:t>
      </w:r>
      <w:bookmarkStart w:id="0" w:name="_GoBack"/>
      <w:bookmarkEnd w:id="0"/>
    </w:p>
    <w:p w:rsidR="00AC5A84" w:rsidRDefault="00AC5A84" w:rsidP="00161178">
      <w:pPr>
        <w:spacing w:after="200"/>
        <w:rPr>
          <w:b/>
          <w:i/>
          <w:sz w:val="22"/>
          <w:lang w:val="en-GB"/>
        </w:rPr>
      </w:pPr>
    </w:p>
    <w:p w:rsidR="00315DA4" w:rsidRDefault="00453ABB" w:rsidP="00161178">
      <w:pPr>
        <w:spacing w:after="200"/>
        <w:rPr>
          <w:sz w:val="22"/>
        </w:rPr>
      </w:pPr>
      <w:r>
        <w:rPr>
          <w:b/>
          <w:i/>
          <w:sz w:val="22"/>
          <w:lang w:val="en-GB"/>
        </w:rPr>
        <w:t>PPM 1-13, Article 5, Section 4.3: The Committee on Appointment, Promotion, Academic Freedom and Tenure shall formulate policies and operational procedures on these matters and on due process and merit.</w:t>
      </w:r>
      <w:r>
        <w:rPr>
          <w:sz w:val="22"/>
        </w:rPr>
        <w:t xml:space="preserve"> </w:t>
      </w:r>
    </w:p>
    <w:p w:rsidR="00AC5A84" w:rsidRDefault="00AC5A84" w:rsidP="00161178">
      <w:pPr>
        <w:spacing w:after="200"/>
        <w:rPr>
          <w:sz w:val="22"/>
        </w:rPr>
      </w:pPr>
    </w:p>
    <w:p w:rsidR="005D6C9A" w:rsidRPr="007E4F80" w:rsidRDefault="005D6C9A" w:rsidP="00856B2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7E4F80">
        <w:rPr>
          <w:rFonts w:ascii="Times New Roman" w:hAnsi="Times New Roman" w:cs="Times New Roman"/>
        </w:rPr>
        <w:t>Review tenure and post-tenure documents.</w:t>
      </w:r>
      <w:r w:rsidR="00797FD8">
        <w:rPr>
          <w:rFonts w:ascii="Times New Roman" w:hAnsi="Times New Roman" w:cs="Times New Roman"/>
        </w:rPr>
        <w:t xml:space="preserve"> (Ongoing)</w:t>
      </w:r>
    </w:p>
    <w:p w:rsidR="005D6C9A" w:rsidRPr="007E4F80" w:rsidRDefault="001B13B4" w:rsidP="001B13B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PPM language surrounding Early Tenure/Early Promotion (especially PPM 8-11 &amp; 8-23; may also affect PPM 8-12). Clarify &amp; resolve discrepancies between language for early tenure and early promotion. </w:t>
      </w:r>
    </w:p>
    <w:p w:rsidR="00797FD8" w:rsidRPr="001B13B4" w:rsidRDefault="001B13B4" w:rsidP="001B13B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1B13B4">
        <w:rPr>
          <w:rFonts w:ascii="Times New Roman" w:hAnsi="Times New Roman" w:cs="Times New Roman"/>
        </w:rPr>
        <w:t>Review</w:t>
      </w:r>
      <w:r w:rsidR="005D6C9A" w:rsidRPr="001B13B4">
        <w:rPr>
          <w:rFonts w:ascii="Times New Roman" w:hAnsi="Times New Roman" w:cs="Times New Roman"/>
        </w:rPr>
        <w:t xml:space="preserve"> PPM </w:t>
      </w:r>
      <w:r w:rsidRPr="001B13B4">
        <w:rPr>
          <w:rFonts w:ascii="Times New Roman" w:hAnsi="Times New Roman" w:cs="Times New Roman"/>
        </w:rPr>
        <w:t xml:space="preserve">8-8 and 8-24 regarding the counting of years from another institution toward tenure and promotion.  </w:t>
      </w:r>
      <w:r>
        <w:rPr>
          <w:rFonts w:ascii="Times New Roman" w:hAnsi="Times New Roman" w:cs="Times New Roman"/>
        </w:rPr>
        <w:t>Clarify &amp; resolve discrepancies</w:t>
      </w:r>
      <w:r w:rsidRPr="001B13B4">
        <w:rPr>
          <w:rFonts w:ascii="Times New Roman" w:hAnsi="Times New Roman" w:cs="Times New Roman"/>
        </w:rPr>
        <w:t xml:space="preserve"> in these two sections differ.</w:t>
      </w:r>
    </w:p>
    <w:p w:rsidR="005D6C9A" w:rsidRPr="00797FD8" w:rsidRDefault="005D6C9A" w:rsidP="00EA5E7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797FD8">
        <w:rPr>
          <w:rFonts w:ascii="Times New Roman" w:hAnsi="Times New Roman" w:cs="Times New Roman"/>
        </w:rPr>
        <w:t>Review PPM 8-11</w:t>
      </w:r>
      <w:r w:rsidR="001B13B4">
        <w:rPr>
          <w:rFonts w:ascii="Times New Roman" w:hAnsi="Times New Roman" w:cs="Times New Roman"/>
        </w:rPr>
        <w:t>E</w:t>
      </w:r>
      <w:r w:rsidRPr="00797FD8">
        <w:rPr>
          <w:rFonts w:ascii="Times New Roman" w:hAnsi="Times New Roman" w:cs="Times New Roman"/>
        </w:rPr>
        <w:t xml:space="preserve"> (Evaluation of Faculty Members) with respect to </w:t>
      </w:r>
      <w:r w:rsidR="001B13B4">
        <w:rPr>
          <w:rFonts w:ascii="Times New Roman" w:hAnsi="Times New Roman" w:cs="Times New Roman"/>
        </w:rPr>
        <w:t>minimum hours of teaching required for a probationary year to count towards tenure</w:t>
      </w:r>
      <w:r w:rsidRPr="00797FD8">
        <w:rPr>
          <w:rFonts w:ascii="Times New Roman" w:hAnsi="Times New Roman" w:cs="Times New Roman"/>
        </w:rPr>
        <w:t>.</w:t>
      </w:r>
      <w:r w:rsidR="001B13B4">
        <w:rPr>
          <w:rFonts w:ascii="Times New Roman" w:hAnsi="Times New Roman" w:cs="Times New Roman"/>
        </w:rPr>
        <w:t xml:space="preserve"> Determine if further clarification or policy revision are necessary.</w:t>
      </w:r>
    </w:p>
    <w:p w:rsidR="002A4FF1" w:rsidRDefault="002A4FF1" w:rsidP="00856B2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Legal Counsel in revision and review of PPM 3-23a Consensual Relationships.</w:t>
      </w:r>
    </w:p>
    <w:p w:rsidR="005D6C9A" w:rsidRPr="007E4F80" w:rsidRDefault="005D6C9A" w:rsidP="00856B2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7E4F80">
        <w:rPr>
          <w:rFonts w:ascii="Times New Roman" w:hAnsi="Times New Roman" w:cs="Times New Roman"/>
        </w:rPr>
        <w:t>Other charges as deemed appropriate for APAFT by the executive committee.</w:t>
      </w:r>
    </w:p>
    <w:p w:rsidR="005D6C9A" w:rsidRPr="007E4F80" w:rsidRDefault="005D6C9A" w:rsidP="00856B25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</w:rPr>
      </w:pPr>
    </w:p>
    <w:p w:rsidR="002B0D11" w:rsidRPr="00160FD2" w:rsidRDefault="002B0D11" w:rsidP="00482253">
      <w:pPr>
        <w:tabs>
          <w:tab w:val="left" w:pos="360"/>
          <w:tab w:val="left" w:pos="1080"/>
        </w:tabs>
        <w:ind w:left="360" w:hanging="360"/>
        <w:rPr>
          <w:color w:val="1F497D" w:themeColor="text2"/>
          <w:sz w:val="22"/>
          <w:lang w:val="en-GB"/>
        </w:rPr>
      </w:pPr>
    </w:p>
    <w:sectPr w:rsidR="002B0D11" w:rsidRPr="00160FD2" w:rsidSect="00161178">
      <w:pgSz w:w="12240" w:h="15840"/>
      <w:pgMar w:top="27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4577"/>
    <w:multiLevelType w:val="hybridMultilevel"/>
    <w:tmpl w:val="2886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F7B"/>
    <w:multiLevelType w:val="hybridMultilevel"/>
    <w:tmpl w:val="F118EA0A"/>
    <w:lvl w:ilvl="0" w:tplc="F1D41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5A271CC">
      <w:start w:val="1"/>
      <w:numFmt w:val="lowerLetter"/>
      <w:lvlText w:val="%2."/>
      <w:lvlJc w:val="left"/>
      <w:pPr>
        <w:ind w:left="1080" w:hanging="360"/>
      </w:pPr>
      <w:rPr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224E20"/>
    <w:multiLevelType w:val="hybridMultilevel"/>
    <w:tmpl w:val="E2765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F9"/>
    <w:rsid w:val="0008114A"/>
    <w:rsid w:val="00160FD2"/>
    <w:rsid w:val="00161178"/>
    <w:rsid w:val="00162066"/>
    <w:rsid w:val="001B13B4"/>
    <w:rsid w:val="001C733F"/>
    <w:rsid w:val="002A4FF1"/>
    <w:rsid w:val="002B0D11"/>
    <w:rsid w:val="002D2496"/>
    <w:rsid w:val="00305B0C"/>
    <w:rsid w:val="00315DA4"/>
    <w:rsid w:val="003517DA"/>
    <w:rsid w:val="00364F5E"/>
    <w:rsid w:val="00453ABB"/>
    <w:rsid w:val="00482253"/>
    <w:rsid w:val="00513033"/>
    <w:rsid w:val="005D4A0C"/>
    <w:rsid w:val="005D6C9A"/>
    <w:rsid w:val="00624DE2"/>
    <w:rsid w:val="00676EEF"/>
    <w:rsid w:val="006E62F9"/>
    <w:rsid w:val="007033F0"/>
    <w:rsid w:val="00745AAC"/>
    <w:rsid w:val="00797FD8"/>
    <w:rsid w:val="007D27F9"/>
    <w:rsid w:val="00811B6F"/>
    <w:rsid w:val="00817376"/>
    <w:rsid w:val="00856B25"/>
    <w:rsid w:val="00A059D6"/>
    <w:rsid w:val="00A1534A"/>
    <w:rsid w:val="00A62116"/>
    <w:rsid w:val="00A71F38"/>
    <w:rsid w:val="00AC5A84"/>
    <w:rsid w:val="00B373D4"/>
    <w:rsid w:val="00B86F3E"/>
    <w:rsid w:val="00BB79A5"/>
    <w:rsid w:val="00BD29B8"/>
    <w:rsid w:val="00C23A91"/>
    <w:rsid w:val="00C31872"/>
    <w:rsid w:val="00D67DC8"/>
    <w:rsid w:val="00D83F9E"/>
    <w:rsid w:val="00DF65C2"/>
    <w:rsid w:val="00E34422"/>
    <w:rsid w:val="00EA323A"/>
    <w:rsid w:val="00F0663D"/>
    <w:rsid w:val="00F10293"/>
    <w:rsid w:val="00F37CCA"/>
    <w:rsid w:val="00F9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405111-50A1-4801-84A1-AA610FEC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">
    <w:name w:val="auto-style3"/>
    <w:basedOn w:val="Normal"/>
    <w:rsid w:val="00315DA4"/>
    <w:pPr>
      <w:spacing w:before="100" w:beforeAutospacing="1" w:after="100" w:afterAutospacing="1"/>
    </w:pPr>
    <w:rPr>
      <w:szCs w:val="24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81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5C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6C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JamesTurner</dc:creator>
  <cp:lastModifiedBy>Brenda Stockberger</cp:lastModifiedBy>
  <cp:revision>2</cp:revision>
  <cp:lastPrinted>2015-08-19T17:04:00Z</cp:lastPrinted>
  <dcterms:created xsi:type="dcterms:W3CDTF">2016-08-16T17:08:00Z</dcterms:created>
  <dcterms:modified xsi:type="dcterms:W3CDTF">2016-08-16T17:08:00Z</dcterms:modified>
</cp:coreProperties>
</file>