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4F" w:rsidRPr="00264D67" w:rsidRDefault="00B03D83" w:rsidP="00264D6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64D67">
        <w:rPr>
          <w:rFonts w:ascii="Garamond" w:hAnsi="Garamond"/>
          <w:b/>
          <w:sz w:val="28"/>
          <w:szCs w:val="28"/>
          <w:u w:val="single"/>
        </w:rPr>
        <w:t xml:space="preserve">Physical Science (PS)/Life Science (LS) </w:t>
      </w:r>
      <w:r w:rsidR="00264D67" w:rsidRPr="00264D67">
        <w:rPr>
          <w:rFonts w:ascii="Garamond" w:hAnsi="Garamond"/>
          <w:b/>
          <w:sz w:val="28"/>
          <w:szCs w:val="28"/>
          <w:u w:val="single"/>
        </w:rPr>
        <w:br/>
      </w:r>
      <w:r w:rsidRPr="00264D67">
        <w:rPr>
          <w:rFonts w:ascii="Garamond" w:hAnsi="Garamond"/>
          <w:b/>
          <w:sz w:val="28"/>
          <w:szCs w:val="28"/>
          <w:u w:val="single"/>
        </w:rPr>
        <w:t>General Education Renewal Summary, Fall 2016</w:t>
      </w:r>
    </w:p>
    <w:p w:rsidR="00B03D83" w:rsidRPr="00074AF3" w:rsidRDefault="00B03D83" w:rsidP="00074A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>35 courses were reviewed</w:t>
      </w:r>
      <w:r w:rsidR="00264D67">
        <w:rPr>
          <w:rFonts w:ascii="Garamond" w:hAnsi="Garamond"/>
          <w:sz w:val="24"/>
          <w:szCs w:val="24"/>
        </w:rPr>
        <w:t>:</w:t>
      </w:r>
      <w:r w:rsidRPr="00264D67">
        <w:rPr>
          <w:rFonts w:ascii="Garamond" w:hAnsi="Garamond"/>
          <w:sz w:val="24"/>
          <w:szCs w:val="24"/>
        </w:rPr>
        <w:t xml:space="preserve"> 20 PS (5 departments) and 15 LS (7 departments).</w:t>
      </w:r>
    </w:p>
    <w:p w:rsidR="00B03D83" w:rsidRPr="00264D67" w:rsidRDefault="00B03D83" w:rsidP="00B03D8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>Overall, 89% of courses were re</w:t>
      </w:r>
      <w:r w:rsidR="00074AF3">
        <w:rPr>
          <w:rFonts w:ascii="Garamond" w:hAnsi="Garamond"/>
          <w:sz w:val="24"/>
          <w:szCs w:val="24"/>
        </w:rPr>
        <w:t>newed</w:t>
      </w:r>
      <w:r w:rsidRPr="00264D67">
        <w:rPr>
          <w:rFonts w:ascii="Garamond" w:hAnsi="Garamond"/>
          <w:sz w:val="24"/>
          <w:szCs w:val="24"/>
        </w:rPr>
        <w:t xml:space="preserve"> and 11% placed on probation.</w:t>
      </w:r>
    </w:p>
    <w:p w:rsidR="00B03D83" w:rsidRPr="00264D67" w:rsidRDefault="00B03D83" w:rsidP="00B03D8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>In PS, 90% renewal and 10% (2 courses) placed on probation.</w:t>
      </w:r>
    </w:p>
    <w:p w:rsidR="00B03D83" w:rsidRPr="00264D67" w:rsidRDefault="00B03D83" w:rsidP="00B03D8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>GEOG 1000, Natural Environments of the Earth, was placed on probation for failing to provide assessment data on all learning outcomes.</w:t>
      </w:r>
    </w:p>
    <w:p w:rsidR="00B03D83" w:rsidRPr="00074AF3" w:rsidRDefault="00B03D83" w:rsidP="00074AF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>HNRS 1500, Perspectives in the Physical Sciences, was placed on probation for only providing data from 1 course (thus failing to meet the renewal policy minimum of two semesters of assessment data).</w:t>
      </w:r>
    </w:p>
    <w:p w:rsidR="00B03D83" w:rsidRPr="00264D67" w:rsidRDefault="00B03D83" w:rsidP="00B03D8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>In LS, 87% renewal and 13% (2 courses) placed on probation.</w:t>
      </w:r>
    </w:p>
    <w:p w:rsidR="00746998" w:rsidRPr="00264D67" w:rsidRDefault="00746998" w:rsidP="0074699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>ANTH 1020, Biological Anthropology, was placed on probation for failing to submit a renewal application.</w:t>
      </w:r>
    </w:p>
    <w:p w:rsidR="00746998" w:rsidRPr="00264D67" w:rsidRDefault="00746998" w:rsidP="00746998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 xml:space="preserve">This course is unique in the PS/LS group as it is the only course that also carries Diversity (DV) attributes. </w:t>
      </w:r>
    </w:p>
    <w:p w:rsidR="00746998" w:rsidRPr="00264D67" w:rsidRDefault="00746998" w:rsidP="0074699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64D67">
        <w:rPr>
          <w:rFonts w:ascii="Garamond" w:hAnsi="Garamond"/>
          <w:sz w:val="24"/>
          <w:szCs w:val="24"/>
        </w:rPr>
        <w:t>ZOOL 1010, Animal Biology, was placed on probation for failing to provide assessment data on all learning outcomes.</w:t>
      </w:r>
    </w:p>
    <w:p w:rsidR="00074AF3" w:rsidRPr="00074AF3" w:rsidRDefault="00945B09" w:rsidP="00074AF3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074AF3">
        <w:rPr>
          <w:rFonts w:ascii="Garamond" w:hAnsi="Garamond"/>
          <w:color w:val="000000"/>
        </w:rPr>
        <w:t xml:space="preserve">GE courses </w:t>
      </w:r>
      <w:r w:rsidR="00074AF3" w:rsidRPr="00074AF3">
        <w:rPr>
          <w:rFonts w:ascii="Garamond" w:hAnsi="Garamond"/>
          <w:color w:val="000000"/>
        </w:rPr>
        <w:t xml:space="preserve">with successful reviews were </w:t>
      </w:r>
      <w:r w:rsidR="00074AF3" w:rsidRPr="00074AF3">
        <w:rPr>
          <w:rFonts w:ascii="Garamond" w:hAnsi="Garamond"/>
          <w:b/>
          <w:color w:val="000000"/>
        </w:rPr>
        <w:t>RENEWED</w:t>
      </w:r>
      <w:r w:rsidRPr="00074AF3">
        <w:rPr>
          <w:rFonts w:ascii="Garamond" w:hAnsi="Garamond"/>
          <w:color w:val="000000"/>
        </w:rPr>
        <w:t xml:space="preserve"> for a period of 7 academic years, or until major modifications of the WSU GE requirements warrant an earlier review.</w:t>
      </w:r>
    </w:p>
    <w:p w:rsidR="00074AF3" w:rsidRDefault="00945B09" w:rsidP="00D95DC6">
      <w:pPr>
        <w:pStyle w:val="NormalWeb"/>
        <w:numPr>
          <w:ilvl w:val="0"/>
          <w:numId w:val="1"/>
        </w:numPr>
        <w:rPr>
          <w:rFonts w:ascii="Garamond" w:hAnsi="Garamond"/>
          <w:color w:val="000000"/>
        </w:rPr>
      </w:pPr>
      <w:r w:rsidRPr="00074AF3">
        <w:rPr>
          <w:rFonts w:ascii="Garamond" w:hAnsi="Garamond"/>
        </w:rPr>
        <w:t xml:space="preserve">GE courses that </w:t>
      </w:r>
      <w:r w:rsidR="00074AF3" w:rsidRPr="00074AF3">
        <w:rPr>
          <w:rFonts w:ascii="Garamond" w:hAnsi="Garamond"/>
        </w:rPr>
        <w:t>w</w:t>
      </w:r>
      <w:r w:rsidRPr="00074AF3">
        <w:rPr>
          <w:rFonts w:ascii="Garamond" w:hAnsi="Garamond"/>
        </w:rPr>
        <w:t xml:space="preserve">ere placed on </w:t>
      </w:r>
      <w:r w:rsidRPr="00074AF3">
        <w:rPr>
          <w:rFonts w:ascii="Garamond" w:hAnsi="Garamond"/>
          <w:b/>
        </w:rPr>
        <w:t>PROBATION</w:t>
      </w:r>
      <w:r w:rsidRPr="00074AF3">
        <w:rPr>
          <w:rFonts w:ascii="Garamond" w:hAnsi="Garamond"/>
        </w:rPr>
        <w:t xml:space="preserve"> </w:t>
      </w:r>
      <w:r w:rsidR="00264D67" w:rsidRPr="00074AF3">
        <w:rPr>
          <w:rFonts w:ascii="Garamond" w:hAnsi="Garamond"/>
        </w:rPr>
        <w:t>“</w:t>
      </w:r>
      <w:r w:rsidR="00264D67" w:rsidRPr="00074AF3">
        <w:rPr>
          <w:rFonts w:ascii="Garamond" w:hAnsi="Garamond"/>
          <w:color w:val="000000"/>
        </w:rPr>
        <w:t>will retain their GE designation for the 7</w:t>
      </w:r>
      <w:r w:rsidR="00264D67" w:rsidRPr="00074AF3">
        <w:rPr>
          <w:rFonts w:ascii="Garamond" w:hAnsi="Garamond"/>
          <w:color w:val="000000"/>
          <w:vertAlign w:val="superscript"/>
        </w:rPr>
        <w:t>th</w:t>
      </w:r>
      <w:r w:rsidR="00264D67" w:rsidRPr="00074AF3">
        <w:rPr>
          <w:rFonts w:ascii="Garamond" w:hAnsi="Garamond"/>
          <w:color w:val="000000"/>
        </w:rPr>
        <w:t xml:space="preserve"> year spring semester and subsequent academic year (8</w:t>
      </w:r>
      <w:r w:rsidR="00264D67" w:rsidRPr="00074AF3">
        <w:rPr>
          <w:rFonts w:ascii="Garamond" w:hAnsi="Garamond"/>
          <w:color w:val="000000"/>
          <w:vertAlign w:val="superscript"/>
        </w:rPr>
        <w:t>th</w:t>
      </w:r>
      <w:r w:rsidR="00264D67" w:rsidRPr="00074AF3">
        <w:rPr>
          <w:rFonts w:ascii="Garamond" w:hAnsi="Garamond"/>
          <w:color w:val="000000"/>
        </w:rPr>
        <w:t xml:space="preserve"> year) so that they may execute an action plan to rectify the problem. Departments sponsoring a GE course placed on probation are required to submit an action plan by the first Curriculum meeting of the 7</w:t>
      </w:r>
      <w:r w:rsidR="00264D67" w:rsidRPr="00074AF3">
        <w:rPr>
          <w:rFonts w:ascii="Garamond" w:hAnsi="Garamond"/>
          <w:color w:val="000000"/>
          <w:vertAlign w:val="superscript"/>
        </w:rPr>
        <w:t>th</w:t>
      </w:r>
      <w:r w:rsidR="00264D67" w:rsidRPr="00074AF3">
        <w:rPr>
          <w:rFonts w:ascii="Garamond" w:hAnsi="Garamond"/>
          <w:color w:val="000000"/>
        </w:rPr>
        <w:t xml:space="preserve"> year</w:t>
      </w:r>
      <w:r w:rsidR="00264D67" w:rsidRPr="00074AF3">
        <w:rPr>
          <w:rFonts w:ascii="Garamond" w:hAnsi="Garamond"/>
          <w:color w:val="000000"/>
        </w:rPr>
        <w:t xml:space="preserve"> spring semester (1/19/17</w:t>
      </w:r>
      <w:r w:rsidR="00264D67" w:rsidRPr="00074AF3">
        <w:rPr>
          <w:rFonts w:ascii="Garamond" w:hAnsi="Garamond"/>
          <w:color w:val="000000"/>
        </w:rPr>
        <w:t xml:space="preserve">). This action plan must detail a timeline and method for collecting measurable assessment data in the GE course in </w:t>
      </w:r>
      <w:r w:rsidR="00264D67" w:rsidRPr="00074AF3">
        <w:rPr>
          <w:rFonts w:ascii="Garamond" w:hAnsi="Garamond"/>
          <w:i/>
          <w:iCs/>
          <w:color w:val="000000"/>
        </w:rPr>
        <w:t>at least one semester</w:t>
      </w:r>
      <w:r w:rsidR="00264D67" w:rsidRPr="00074AF3">
        <w:rPr>
          <w:rFonts w:ascii="Garamond" w:hAnsi="Garamond"/>
          <w:color w:val="000000"/>
        </w:rPr>
        <w:t xml:space="preserve"> of the following academic year.</w:t>
      </w:r>
      <w:r w:rsidR="00264D67" w:rsidRPr="00074AF3">
        <w:rPr>
          <w:rFonts w:ascii="Garamond" w:hAnsi="Garamond"/>
          <w:color w:val="000000"/>
        </w:rPr>
        <w:t>”</w:t>
      </w:r>
    </w:p>
    <w:p w:rsidR="00074AF3" w:rsidRPr="00074AF3" w:rsidRDefault="00074AF3" w:rsidP="00D95DC6">
      <w:pPr>
        <w:pStyle w:val="NormalWeb"/>
        <w:numPr>
          <w:ilvl w:val="0"/>
          <w:numId w:val="1"/>
        </w:numPr>
        <w:rPr>
          <w:rFonts w:ascii="Garamond" w:hAnsi="Garamond"/>
          <w:color w:val="000000"/>
        </w:rPr>
      </w:pPr>
      <w:r w:rsidRPr="00074AF3">
        <w:rPr>
          <w:rFonts w:ascii="Garamond" w:hAnsi="Garamond"/>
        </w:rPr>
        <w:t xml:space="preserve">Finally, </w:t>
      </w:r>
      <w:r>
        <w:rPr>
          <w:rFonts w:ascii="Garamond" w:hAnsi="Garamond"/>
        </w:rPr>
        <w:t xml:space="preserve">there were </w:t>
      </w:r>
      <w:r w:rsidR="00222A1A" w:rsidRPr="00222A1A">
        <w:rPr>
          <w:rFonts w:ascii="Garamond" w:hAnsi="Garamond"/>
          <w:b/>
        </w:rPr>
        <w:t>NEW</w:t>
      </w:r>
      <w:r w:rsidRPr="00222A1A">
        <w:rPr>
          <w:rFonts w:ascii="Garamond" w:hAnsi="Garamond"/>
          <w:b/>
        </w:rPr>
        <w:t xml:space="preserve"> GE PS/LS courses</w:t>
      </w:r>
      <w:r>
        <w:rPr>
          <w:rFonts w:ascii="Garamond" w:hAnsi="Garamond"/>
        </w:rPr>
        <w:t xml:space="preserve"> (i.e., PHYS 2090; ZOOL 1110; ZOOL 2200) in this group of renewals. Per the Curriculum policy: </w:t>
      </w:r>
      <w:r w:rsidRPr="00074AF3">
        <w:rPr>
          <w:rFonts w:ascii="Garamond" w:hAnsi="Garamond"/>
        </w:rPr>
        <w:t>“</w:t>
      </w:r>
      <w:r w:rsidRPr="00074AF3">
        <w:rPr>
          <w:rFonts w:ascii="Garamond" w:hAnsi="Garamond"/>
          <w:color w:val="000000"/>
        </w:rPr>
        <w:t xml:space="preserve">A new course (i.e., not previously taught or not previously taught with GE status) may be conditionally approved with GE status for </w:t>
      </w:r>
      <w:r w:rsidRPr="00222A1A">
        <w:rPr>
          <w:rFonts w:ascii="Garamond" w:hAnsi="Garamond"/>
          <w:color w:val="000000"/>
        </w:rPr>
        <w:t>1 academic year</w:t>
      </w:r>
      <w:r w:rsidRPr="00074AF3">
        <w:rPr>
          <w:rFonts w:ascii="Garamond" w:hAnsi="Garamond"/>
          <w:color w:val="000000"/>
        </w:rPr>
        <w:t xml:space="preserve">. Final approval of a new course for GE status is contingent on </w:t>
      </w:r>
      <w:r w:rsidRPr="00074AF3">
        <w:rPr>
          <w:rFonts w:ascii="Garamond" w:hAnsi="Garamond"/>
          <w:i/>
          <w:color w:val="000000"/>
        </w:rPr>
        <w:t xml:space="preserve">at least one semester </w:t>
      </w:r>
      <w:r w:rsidRPr="00074AF3">
        <w:rPr>
          <w:rFonts w:ascii="Garamond" w:hAnsi="Garamond"/>
          <w:color w:val="000000"/>
        </w:rPr>
        <w:t xml:space="preserve">of assessment data in a </w:t>
      </w:r>
      <w:r w:rsidRPr="00074AF3">
        <w:rPr>
          <w:rFonts w:ascii="Garamond" w:hAnsi="Garamond"/>
          <w:i/>
          <w:color w:val="000000"/>
        </w:rPr>
        <w:t>complet</w:t>
      </w:r>
      <w:r w:rsidRPr="00074AF3">
        <w:rPr>
          <w:rFonts w:ascii="Garamond" w:hAnsi="Garamond"/>
          <w:color w:val="000000"/>
        </w:rPr>
        <w:t xml:space="preserve">e evidence of learning rubric for the specific area of GE. New courses for GE status that present </w:t>
      </w:r>
      <w:r w:rsidRPr="00074AF3">
        <w:rPr>
          <w:rFonts w:ascii="Garamond" w:hAnsi="Garamond"/>
          <w:i/>
          <w:color w:val="000000"/>
        </w:rPr>
        <w:t>at least one semester</w:t>
      </w:r>
      <w:r w:rsidRPr="00074AF3">
        <w:rPr>
          <w:rFonts w:ascii="Garamond" w:hAnsi="Garamond"/>
          <w:color w:val="000000"/>
        </w:rPr>
        <w:t xml:space="preserve"> of assessment data and </w:t>
      </w:r>
      <w:r w:rsidRPr="00074AF3">
        <w:rPr>
          <w:rFonts w:ascii="Garamond" w:hAnsi="Garamond"/>
          <w:i/>
          <w:color w:val="000000"/>
        </w:rPr>
        <w:t>complete</w:t>
      </w:r>
      <w:r w:rsidRPr="00074AF3">
        <w:rPr>
          <w:rFonts w:ascii="Garamond" w:hAnsi="Garamond"/>
          <w:color w:val="000000"/>
        </w:rPr>
        <w:t xml:space="preserve"> evidence of learning rubrics will be granted GE status in a specific core, breadth, and/or DV area for a period of </w:t>
      </w:r>
      <w:r w:rsidRPr="00222A1A">
        <w:rPr>
          <w:rFonts w:ascii="Garamond" w:hAnsi="Garamond"/>
          <w:color w:val="000000"/>
        </w:rPr>
        <w:t>6 academic years</w:t>
      </w:r>
      <w:r w:rsidRPr="00074AF3">
        <w:rPr>
          <w:rFonts w:ascii="Garamond" w:hAnsi="Garamond"/>
          <w:color w:val="000000"/>
        </w:rPr>
        <w:t>, or until major modifications of the Weber State University GE requirements warrant earlier</w:t>
      </w:r>
      <w:bookmarkStart w:id="0" w:name="_GoBack"/>
      <w:bookmarkEnd w:id="0"/>
      <w:r w:rsidRPr="00074AF3">
        <w:rPr>
          <w:rFonts w:ascii="Garamond" w:hAnsi="Garamond"/>
          <w:color w:val="000000"/>
        </w:rPr>
        <w:t xml:space="preserve"> review or the next scheduled review for its area attributes</w:t>
      </w:r>
      <w:r>
        <w:rPr>
          <w:rFonts w:ascii="Garamond" w:hAnsi="Garamond"/>
          <w:color w:val="000000"/>
        </w:rPr>
        <w:t xml:space="preserve"> (whichever comes first).”</w:t>
      </w:r>
    </w:p>
    <w:p w:rsidR="00074AF3" w:rsidRPr="00264D67" w:rsidRDefault="00074AF3" w:rsidP="00074AF3">
      <w:pPr>
        <w:pStyle w:val="NormalWeb"/>
        <w:ind w:left="720"/>
        <w:rPr>
          <w:rFonts w:ascii="Garamond" w:hAnsi="Garamond"/>
        </w:rPr>
      </w:pPr>
    </w:p>
    <w:p w:rsidR="00746998" w:rsidRPr="00264D67" w:rsidRDefault="00746998" w:rsidP="00264D67">
      <w:pPr>
        <w:pStyle w:val="ListParagraph"/>
        <w:rPr>
          <w:rFonts w:ascii="Garamond" w:hAnsi="Garamond"/>
          <w:sz w:val="24"/>
          <w:szCs w:val="24"/>
        </w:rPr>
      </w:pPr>
    </w:p>
    <w:sectPr w:rsidR="00746998" w:rsidRPr="0026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38BB"/>
    <w:multiLevelType w:val="hybridMultilevel"/>
    <w:tmpl w:val="492C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83"/>
    <w:rsid w:val="00074AF3"/>
    <w:rsid w:val="00222A1A"/>
    <w:rsid w:val="00264D67"/>
    <w:rsid w:val="00746998"/>
    <w:rsid w:val="00945B09"/>
    <w:rsid w:val="00B03D83"/>
    <w:rsid w:val="00B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809"/>
  <w15:chartTrackingRefBased/>
  <w15:docId w15:val="{62DAB22A-A728-47B8-9407-CB81DFE6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Shaw</dc:creator>
  <cp:keywords/>
  <dc:description/>
  <cp:lastModifiedBy>Leigh Shaw</cp:lastModifiedBy>
  <cp:revision>5</cp:revision>
  <dcterms:created xsi:type="dcterms:W3CDTF">2016-11-07T18:44:00Z</dcterms:created>
  <dcterms:modified xsi:type="dcterms:W3CDTF">2016-11-07T19:01:00Z</dcterms:modified>
</cp:coreProperties>
</file>