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2B0D11" w:rsidRDefault="002B0D11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7D27F9">
        <w:rPr>
          <w:sz w:val="22"/>
          <w:lang w:val="en-GB"/>
        </w:rPr>
        <w:t>Draft</w:t>
      </w:r>
      <w:r w:rsidR="00797FD8">
        <w:rPr>
          <w:sz w:val="22"/>
          <w:lang w:val="en-GB"/>
        </w:rPr>
        <w:t xml:space="preserve"> 8-28-15</w:t>
      </w:r>
    </w:p>
    <w:p w:rsidR="00453ABB" w:rsidRPr="005D6C9A" w:rsidRDefault="00453ABB">
      <w:pPr>
        <w:spacing w:after="198" w:line="275" w:lineRule="auto"/>
        <w:jc w:val="center"/>
        <w:rPr>
          <w:szCs w:val="24"/>
          <w:lang w:val="en-GB"/>
        </w:rPr>
      </w:pPr>
      <w:r w:rsidRPr="005D6C9A">
        <w:rPr>
          <w:szCs w:val="24"/>
          <w:lang w:val="en-GB"/>
        </w:rPr>
        <w:t xml:space="preserve">EXECUTIVE COMMITTEE DRAFT CHARGES FOR </w:t>
      </w:r>
      <w:r w:rsidR="007D27F9" w:rsidRPr="005D6C9A">
        <w:rPr>
          <w:szCs w:val="24"/>
          <w:lang w:val="en-GB"/>
        </w:rPr>
        <w:t>2015-2016</w:t>
      </w:r>
    </w:p>
    <w:p w:rsidR="00453ABB" w:rsidRDefault="00315DA4">
      <w:pPr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Stephen Francis</w:t>
      </w:r>
      <w:r w:rsidR="00453ABB">
        <w:rPr>
          <w:sz w:val="22"/>
          <w:lang w:val="en-GB"/>
        </w:rPr>
        <w:t>, Chair</w:t>
      </w:r>
    </w:p>
    <w:p w:rsidR="00453ABB" w:rsidRDefault="00F10293">
      <w:pPr>
        <w:widowControl w:val="0"/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Kirk Hagen</w:t>
      </w:r>
      <w:r w:rsidR="00453ABB">
        <w:rPr>
          <w:sz w:val="22"/>
          <w:lang w:val="en-GB"/>
        </w:rPr>
        <w:t>, Liaison</w:t>
      </w:r>
    </w:p>
    <w:p w:rsidR="00161178" w:rsidRDefault="00161178" w:rsidP="00D67DC8">
      <w:pPr>
        <w:spacing w:after="200" w:line="276" w:lineRule="auto"/>
        <w:jc w:val="center"/>
        <w:rPr>
          <w:sz w:val="22"/>
          <w:highlight w:val="yellow"/>
          <w:u w:val="single"/>
          <w:lang w:val="en-GB"/>
        </w:rPr>
      </w:pPr>
    </w:p>
    <w:p w:rsidR="00453ABB" w:rsidRPr="005D6C9A" w:rsidRDefault="00453ABB" w:rsidP="00D67DC8">
      <w:pPr>
        <w:spacing w:after="200" w:line="276" w:lineRule="auto"/>
        <w:jc w:val="center"/>
        <w:rPr>
          <w:b/>
          <w:sz w:val="22"/>
          <w:u w:val="single"/>
          <w:lang w:val="en-GB"/>
        </w:rPr>
      </w:pPr>
      <w:r w:rsidRPr="005D6C9A">
        <w:rPr>
          <w:b/>
          <w:sz w:val="22"/>
          <w:u w:val="single"/>
          <w:lang w:val="en-GB"/>
        </w:rPr>
        <w:t>APPOINTMENT, PROMOTION, ACADEMIC FREEDOM, AND TENURE</w:t>
      </w:r>
    </w:p>
    <w:p w:rsidR="00AC5A84" w:rsidRDefault="00AC5A84" w:rsidP="00161178">
      <w:pPr>
        <w:spacing w:after="200"/>
        <w:rPr>
          <w:b/>
          <w:i/>
          <w:sz w:val="22"/>
          <w:lang w:val="en-GB"/>
        </w:rPr>
      </w:pPr>
    </w:p>
    <w:p w:rsidR="00315DA4" w:rsidRDefault="00453ABB" w:rsidP="00161178">
      <w:pPr>
        <w:spacing w:after="200"/>
        <w:rPr>
          <w:sz w:val="22"/>
        </w:rPr>
      </w:pPr>
      <w:r>
        <w:rPr>
          <w:b/>
          <w:i/>
          <w:sz w:val="22"/>
          <w:lang w:val="en-GB"/>
        </w:rPr>
        <w:t>PPM 1-13, Article 5, Section 4.3: The Committee on Appointment, Promotion, Academic Freedom and Tenure shall formulate policies and operational procedures on these matters and on due process and merit.</w:t>
      </w:r>
      <w:r>
        <w:rPr>
          <w:sz w:val="22"/>
        </w:rPr>
        <w:t xml:space="preserve"> </w:t>
      </w:r>
    </w:p>
    <w:p w:rsidR="00AC5A84" w:rsidRDefault="00AC5A84" w:rsidP="00161178">
      <w:pPr>
        <w:spacing w:after="200"/>
        <w:rPr>
          <w:sz w:val="22"/>
        </w:rPr>
      </w:pP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Review tenure and post-tenure documents.</w:t>
      </w:r>
      <w:r w:rsidR="00797FD8">
        <w:rPr>
          <w:rFonts w:ascii="Times New Roman" w:hAnsi="Times New Roman" w:cs="Times New Roman"/>
        </w:rPr>
        <w:t xml:space="preserve"> (Ongoing)</w:t>
      </w: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In conjunction with charge #1, evaluate the post-tenure process and provide recommendations for post-tenure policies.</w:t>
      </w:r>
    </w:p>
    <w:p w:rsid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 xml:space="preserve">Review PPM 1-17 (Selection and Evaluation of Academic Deans).  </w:t>
      </w:r>
      <w:bookmarkStart w:id="0" w:name="_GoBack"/>
      <w:bookmarkEnd w:id="0"/>
    </w:p>
    <w:p w:rsidR="005D6C9A" w:rsidRP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>Review PPM 8-11 (Evaluation of Faculty Members) with respect to community engaged teaching, scholarship and service once the findings of the study are provided.</w:t>
      </w: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 xml:space="preserve">Other charges as deemed appropriate for </w:t>
      </w:r>
      <w:proofErr w:type="spellStart"/>
      <w:r w:rsidRPr="007E4F80">
        <w:rPr>
          <w:rFonts w:ascii="Times New Roman" w:hAnsi="Times New Roman" w:cs="Times New Roman"/>
        </w:rPr>
        <w:t>APAFT</w:t>
      </w:r>
      <w:proofErr w:type="spellEnd"/>
      <w:r w:rsidRPr="007E4F80">
        <w:rPr>
          <w:rFonts w:ascii="Times New Roman" w:hAnsi="Times New Roman" w:cs="Times New Roman"/>
        </w:rPr>
        <w:t xml:space="preserve"> by the executive committee.</w:t>
      </w:r>
    </w:p>
    <w:p w:rsidR="005D6C9A" w:rsidRPr="007E4F80" w:rsidRDefault="005D6C9A" w:rsidP="00856B25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</w:rPr>
      </w:pPr>
    </w:p>
    <w:p w:rsidR="002B0D11" w:rsidRPr="00160FD2" w:rsidRDefault="002B0D11" w:rsidP="00482253">
      <w:pPr>
        <w:tabs>
          <w:tab w:val="left" w:pos="360"/>
          <w:tab w:val="left" w:pos="1080"/>
        </w:tabs>
        <w:ind w:left="360" w:hanging="360"/>
        <w:rPr>
          <w:color w:val="1F497D" w:themeColor="text2"/>
          <w:sz w:val="22"/>
          <w:lang w:val="en-GB"/>
        </w:rPr>
      </w:pPr>
    </w:p>
    <w:sectPr w:rsidR="002B0D11" w:rsidRPr="00160FD2" w:rsidSect="00161178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577"/>
    <w:multiLevelType w:val="hybridMultilevel"/>
    <w:tmpl w:val="288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24E20"/>
    <w:multiLevelType w:val="hybridMultilevel"/>
    <w:tmpl w:val="E276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9"/>
    <w:rsid w:val="0008114A"/>
    <w:rsid w:val="00160FD2"/>
    <w:rsid w:val="00161178"/>
    <w:rsid w:val="00162066"/>
    <w:rsid w:val="001C733F"/>
    <w:rsid w:val="002B0D11"/>
    <w:rsid w:val="002D2496"/>
    <w:rsid w:val="00305B0C"/>
    <w:rsid w:val="00315DA4"/>
    <w:rsid w:val="003517DA"/>
    <w:rsid w:val="00364F5E"/>
    <w:rsid w:val="00453ABB"/>
    <w:rsid w:val="00482253"/>
    <w:rsid w:val="00513033"/>
    <w:rsid w:val="005D4A0C"/>
    <w:rsid w:val="005D6C9A"/>
    <w:rsid w:val="00624DE2"/>
    <w:rsid w:val="00676EEF"/>
    <w:rsid w:val="006E62F9"/>
    <w:rsid w:val="00797FD8"/>
    <w:rsid w:val="007D27F9"/>
    <w:rsid w:val="00811B6F"/>
    <w:rsid w:val="00817376"/>
    <w:rsid w:val="00856B25"/>
    <w:rsid w:val="00A059D6"/>
    <w:rsid w:val="00A1534A"/>
    <w:rsid w:val="00A62116"/>
    <w:rsid w:val="00A71F38"/>
    <w:rsid w:val="00AC5A84"/>
    <w:rsid w:val="00B373D4"/>
    <w:rsid w:val="00B86F3E"/>
    <w:rsid w:val="00BB79A5"/>
    <w:rsid w:val="00BD29B8"/>
    <w:rsid w:val="00C31872"/>
    <w:rsid w:val="00D67DC8"/>
    <w:rsid w:val="00D83F9E"/>
    <w:rsid w:val="00DF65C2"/>
    <w:rsid w:val="00E34422"/>
    <w:rsid w:val="00EA323A"/>
    <w:rsid w:val="00F10293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80783-3D4E-4849-B5E4-4F96B8A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6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JamesTurner</dc:creator>
  <cp:lastModifiedBy>Brenda Stockberger</cp:lastModifiedBy>
  <cp:revision>6</cp:revision>
  <cp:lastPrinted>2015-08-19T17:04:00Z</cp:lastPrinted>
  <dcterms:created xsi:type="dcterms:W3CDTF">2015-08-18T19:07:00Z</dcterms:created>
  <dcterms:modified xsi:type="dcterms:W3CDTF">2015-09-04T20:26:00Z</dcterms:modified>
</cp:coreProperties>
</file>