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A626" w14:textId="2B048BFB" w:rsidR="006D1AB5" w:rsidRPr="00534241" w:rsidRDefault="006D1AB5" w:rsidP="00534241">
      <w:pPr>
        <w:pStyle w:val="NoSpacing"/>
        <w:rPr>
          <w:rFonts w:ascii="Times New Roman" w:hAnsi="Times New Roman" w:cs="Times New Roman"/>
          <w:sz w:val="22"/>
          <w:szCs w:val="22"/>
        </w:rPr>
      </w:pPr>
      <w:bookmarkStart w:id="0" w:name="_GoBack"/>
      <w:bookmarkEnd w:id="0"/>
      <w:r w:rsidRPr="00534241">
        <w:rPr>
          <w:rFonts w:ascii="Times New Roman" w:hAnsi="Times New Roman" w:cs="Times New Roman"/>
          <w:sz w:val="22"/>
          <w:szCs w:val="22"/>
        </w:rPr>
        <w:t xml:space="preserve">COMM 1270: </w:t>
      </w:r>
      <w:r w:rsidRPr="00534241">
        <w:rPr>
          <w:rFonts w:ascii="Times New Roman" w:hAnsi="Times New Roman" w:cs="Times New Roman"/>
          <w:sz w:val="22"/>
          <w:szCs w:val="22"/>
        </w:rPr>
        <w:tab/>
      </w:r>
      <w:r w:rsidR="00054B9C" w:rsidRPr="00534241">
        <w:rPr>
          <w:rFonts w:ascii="Times New Roman" w:hAnsi="Times New Roman" w:cs="Times New Roman"/>
          <w:sz w:val="22"/>
          <w:szCs w:val="22"/>
        </w:rPr>
        <w:t>Analysis of Argument</w:t>
      </w:r>
      <w:r w:rsidRPr="00534241">
        <w:rPr>
          <w:rFonts w:ascii="Times New Roman" w:hAnsi="Times New Roman" w:cs="Times New Roman"/>
          <w:sz w:val="22"/>
          <w:szCs w:val="22"/>
        </w:rPr>
        <w:t xml:space="preserve"> (Fall, 2015)</w:t>
      </w:r>
    </w:p>
    <w:p w14:paraId="046DCEEF"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Instructor: </w:t>
      </w:r>
      <w:r w:rsidRPr="00534241">
        <w:rPr>
          <w:rFonts w:ascii="Times New Roman" w:hAnsi="Times New Roman" w:cs="Times New Roman"/>
          <w:sz w:val="22"/>
          <w:szCs w:val="22"/>
        </w:rPr>
        <w:tab/>
        <w:t>Ryan Cheek</w:t>
      </w:r>
    </w:p>
    <w:p w14:paraId="03A8531C"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Email: </w:t>
      </w:r>
      <w:r w:rsidRPr="00534241">
        <w:rPr>
          <w:rFonts w:ascii="Times New Roman" w:hAnsi="Times New Roman" w:cs="Times New Roman"/>
          <w:sz w:val="22"/>
          <w:szCs w:val="22"/>
        </w:rPr>
        <w:tab/>
      </w:r>
      <w:r w:rsidRPr="00534241">
        <w:rPr>
          <w:rFonts w:ascii="Times New Roman" w:hAnsi="Times New Roman" w:cs="Times New Roman"/>
          <w:sz w:val="22"/>
          <w:szCs w:val="22"/>
        </w:rPr>
        <w:tab/>
        <w:t>ryancheek@weber.edu</w:t>
      </w:r>
    </w:p>
    <w:p w14:paraId="6B891A0F"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CRN XXXXX: </w:t>
      </w:r>
      <w:r w:rsidRPr="00534241">
        <w:rPr>
          <w:rFonts w:ascii="Times New Roman" w:hAnsi="Times New Roman" w:cs="Times New Roman"/>
          <w:sz w:val="22"/>
          <w:szCs w:val="22"/>
        </w:rPr>
        <w:tab/>
        <w:t>Tuesdays &amp; Thursdays 9-10:15am</w:t>
      </w:r>
    </w:p>
    <w:p w14:paraId="05B996D5"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Office: </w:t>
      </w:r>
      <w:r w:rsidRPr="00534241">
        <w:rPr>
          <w:rFonts w:ascii="Times New Roman" w:hAnsi="Times New Roman" w:cs="Times New Roman"/>
          <w:sz w:val="22"/>
          <w:szCs w:val="22"/>
        </w:rPr>
        <w:tab/>
      </w:r>
      <w:r w:rsidRPr="00534241">
        <w:rPr>
          <w:rFonts w:ascii="Times New Roman" w:hAnsi="Times New Roman" w:cs="Times New Roman"/>
          <w:sz w:val="22"/>
          <w:szCs w:val="22"/>
        </w:rPr>
        <w:tab/>
        <w:t>EH 359 or EH 111</w:t>
      </w:r>
    </w:p>
    <w:p w14:paraId="3BDC13B7"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Office Hours: </w:t>
      </w:r>
      <w:r w:rsidRPr="00534241">
        <w:rPr>
          <w:rFonts w:ascii="Times New Roman" w:hAnsi="Times New Roman" w:cs="Times New Roman"/>
          <w:sz w:val="22"/>
          <w:szCs w:val="22"/>
        </w:rPr>
        <w:tab/>
        <w:t xml:space="preserve">Tuesdays </w:t>
      </w:r>
      <w:r w:rsidRPr="00534241">
        <w:rPr>
          <w:rFonts w:ascii="Times New Roman" w:hAnsi="Times New Roman" w:cs="Times New Roman"/>
          <w:sz w:val="22"/>
          <w:szCs w:val="22"/>
        </w:rPr>
        <w:tab/>
        <w:t>12-1:30pm</w:t>
      </w:r>
    </w:p>
    <w:p w14:paraId="04ED1F03"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b/>
      </w:r>
      <w:r w:rsidRPr="00534241">
        <w:rPr>
          <w:rFonts w:ascii="Times New Roman" w:hAnsi="Times New Roman" w:cs="Times New Roman"/>
          <w:sz w:val="22"/>
          <w:szCs w:val="22"/>
        </w:rPr>
        <w:tab/>
        <w:t xml:space="preserve">Wednesdays </w:t>
      </w:r>
      <w:r w:rsidRPr="00534241">
        <w:rPr>
          <w:rFonts w:ascii="Times New Roman" w:hAnsi="Times New Roman" w:cs="Times New Roman"/>
          <w:sz w:val="22"/>
          <w:szCs w:val="22"/>
        </w:rPr>
        <w:tab/>
        <w:t>3:30-5:30pm</w:t>
      </w:r>
    </w:p>
    <w:p w14:paraId="17CB6D2A"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b/>
      </w:r>
      <w:r w:rsidRPr="00534241">
        <w:rPr>
          <w:rFonts w:ascii="Times New Roman" w:hAnsi="Times New Roman" w:cs="Times New Roman"/>
          <w:sz w:val="22"/>
          <w:szCs w:val="22"/>
        </w:rPr>
        <w:tab/>
        <w:t xml:space="preserve">Thursdays </w:t>
      </w:r>
      <w:r w:rsidRPr="00534241">
        <w:rPr>
          <w:rFonts w:ascii="Times New Roman" w:hAnsi="Times New Roman" w:cs="Times New Roman"/>
          <w:sz w:val="22"/>
          <w:szCs w:val="22"/>
        </w:rPr>
        <w:tab/>
        <w:t>12-1:30pm</w:t>
      </w:r>
    </w:p>
    <w:p w14:paraId="7227AB23" w14:textId="77777777" w:rsidR="00907349" w:rsidRPr="00534241" w:rsidRDefault="00907349" w:rsidP="00534241">
      <w:pPr>
        <w:pStyle w:val="NoSpacing"/>
        <w:rPr>
          <w:rFonts w:ascii="Times New Roman" w:hAnsi="Times New Roman" w:cs="Times New Roman"/>
          <w:sz w:val="22"/>
          <w:szCs w:val="22"/>
        </w:rPr>
      </w:pPr>
    </w:p>
    <w:p w14:paraId="76DD5778"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Required Textbook:</w:t>
      </w:r>
    </w:p>
    <w:p w14:paraId="24719D3E" w14:textId="77777777" w:rsidR="006D1AB5" w:rsidRPr="00534241" w:rsidRDefault="006F6E1B" w:rsidP="00534241">
      <w:pPr>
        <w:pStyle w:val="NoSpacing"/>
        <w:rPr>
          <w:rFonts w:ascii="Times New Roman" w:hAnsi="Times New Roman" w:cs="Times New Roman"/>
          <w:sz w:val="22"/>
          <w:szCs w:val="22"/>
        </w:rPr>
      </w:pPr>
      <w:proofErr w:type="spellStart"/>
      <w:r w:rsidRPr="00534241">
        <w:rPr>
          <w:rFonts w:ascii="Times New Roman" w:hAnsi="Times New Roman" w:cs="Times New Roman"/>
          <w:sz w:val="22"/>
          <w:szCs w:val="22"/>
        </w:rPr>
        <w:t>Reike</w:t>
      </w:r>
      <w:proofErr w:type="spellEnd"/>
      <w:r w:rsidRPr="00534241">
        <w:rPr>
          <w:rFonts w:ascii="Times New Roman" w:hAnsi="Times New Roman" w:cs="Times New Roman"/>
          <w:sz w:val="22"/>
          <w:szCs w:val="22"/>
        </w:rPr>
        <w:t xml:space="preserve">, R.D., </w:t>
      </w:r>
      <w:proofErr w:type="spellStart"/>
      <w:r w:rsidRPr="00534241">
        <w:rPr>
          <w:rFonts w:ascii="Times New Roman" w:hAnsi="Times New Roman" w:cs="Times New Roman"/>
          <w:sz w:val="22"/>
          <w:szCs w:val="22"/>
        </w:rPr>
        <w:t>Sillars</w:t>
      </w:r>
      <w:proofErr w:type="spellEnd"/>
      <w:r w:rsidRPr="00534241">
        <w:rPr>
          <w:rFonts w:ascii="Times New Roman" w:hAnsi="Times New Roman" w:cs="Times New Roman"/>
          <w:sz w:val="22"/>
          <w:szCs w:val="22"/>
        </w:rPr>
        <w:t xml:space="preserve">, M.O., &amp; Peterson, T.R. (2013). </w:t>
      </w:r>
      <w:r w:rsidRPr="00534241">
        <w:rPr>
          <w:rFonts w:ascii="Times New Roman" w:hAnsi="Times New Roman" w:cs="Times New Roman"/>
          <w:i/>
          <w:sz w:val="22"/>
          <w:szCs w:val="22"/>
        </w:rPr>
        <w:t>Argumentation and Critical Decision Making</w:t>
      </w:r>
      <w:r w:rsidRPr="00534241">
        <w:rPr>
          <w:rFonts w:ascii="Times New Roman" w:hAnsi="Times New Roman" w:cs="Times New Roman"/>
          <w:sz w:val="22"/>
          <w:szCs w:val="22"/>
        </w:rPr>
        <w:t>. 8</w:t>
      </w:r>
      <w:r w:rsidRPr="00534241">
        <w:rPr>
          <w:rFonts w:ascii="Times New Roman" w:hAnsi="Times New Roman" w:cs="Times New Roman"/>
          <w:sz w:val="22"/>
          <w:szCs w:val="22"/>
          <w:vertAlign w:val="superscript"/>
        </w:rPr>
        <w:t>th</w:t>
      </w:r>
      <w:r w:rsidRPr="00534241">
        <w:rPr>
          <w:rFonts w:ascii="Times New Roman" w:hAnsi="Times New Roman" w:cs="Times New Roman"/>
          <w:sz w:val="22"/>
          <w:szCs w:val="22"/>
        </w:rPr>
        <w:t xml:space="preserve"> Ed. Boston: Pearson Education. </w:t>
      </w:r>
    </w:p>
    <w:p w14:paraId="35AA16BC" w14:textId="77777777" w:rsidR="006F6E1B" w:rsidRPr="00534241" w:rsidRDefault="006F6E1B" w:rsidP="00534241">
      <w:pPr>
        <w:pStyle w:val="NoSpacing"/>
        <w:rPr>
          <w:rFonts w:ascii="Times New Roman" w:hAnsi="Times New Roman" w:cs="Times New Roman"/>
          <w:sz w:val="22"/>
          <w:szCs w:val="22"/>
        </w:rPr>
      </w:pPr>
    </w:p>
    <w:p w14:paraId="59370183"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Course Description:</w:t>
      </w:r>
    </w:p>
    <w:p w14:paraId="2E41E8EA" w14:textId="494E5C9D" w:rsidR="00BC4BA3" w:rsidRPr="00534241" w:rsidRDefault="00BC4BA3"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Students will learn to analyze, evaluate, develop and refute arguments </w:t>
      </w:r>
      <w:r w:rsidR="00D355B6" w:rsidRPr="00534241">
        <w:rPr>
          <w:rFonts w:ascii="Times New Roman" w:hAnsi="Times New Roman" w:cs="Times New Roman"/>
          <w:sz w:val="22"/>
          <w:szCs w:val="22"/>
        </w:rPr>
        <w:t xml:space="preserve">using formal argumentation methods and research based evidence. The course is designed to increase student competence and confidence in constructing, defending and critiquing a broad range of arguments found in public discourse. </w:t>
      </w:r>
    </w:p>
    <w:p w14:paraId="3191292F" w14:textId="77777777" w:rsidR="006D1AB5" w:rsidRPr="00534241" w:rsidRDefault="006D1AB5" w:rsidP="00534241">
      <w:pPr>
        <w:pStyle w:val="NoSpacing"/>
        <w:rPr>
          <w:rFonts w:ascii="Times New Roman" w:hAnsi="Times New Roman" w:cs="Times New Roman"/>
          <w:sz w:val="22"/>
          <w:szCs w:val="22"/>
        </w:rPr>
      </w:pPr>
    </w:p>
    <w:p w14:paraId="28E5B130" w14:textId="5E43BDF6" w:rsidR="006D1AB5" w:rsidRPr="00534241" w:rsidRDefault="006D1AB5"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Student Learning Outcomes:</w:t>
      </w:r>
    </w:p>
    <w:p w14:paraId="0ECB525C"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By the end of the semester, you should be able to:</w:t>
      </w:r>
    </w:p>
    <w:p w14:paraId="292357AF" w14:textId="77777777" w:rsidR="006D1AB5" w:rsidRPr="00534241" w:rsidRDefault="00DF6719"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Demonstrate knowledge of basic argumentation concepts. </w:t>
      </w:r>
    </w:p>
    <w:p w14:paraId="4BE79A42" w14:textId="77777777" w:rsidR="00DF6719" w:rsidRPr="00534241" w:rsidRDefault="00DF6719"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Apply critical thinking and communication skills in the construction of arguments. </w:t>
      </w:r>
    </w:p>
    <w:p w14:paraId="0F15ACF9" w14:textId="77777777" w:rsidR="00DF6719" w:rsidRPr="00534241" w:rsidRDefault="000B0AA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S</w:t>
      </w:r>
      <w:r w:rsidR="00DF6719" w:rsidRPr="00534241">
        <w:rPr>
          <w:rFonts w:ascii="Times New Roman" w:hAnsi="Times New Roman" w:cs="Times New Roman"/>
          <w:sz w:val="22"/>
          <w:szCs w:val="22"/>
        </w:rPr>
        <w:t xml:space="preserve">ynthesize research and </w:t>
      </w:r>
      <w:r w:rsidRPr="00534241">
        <w:rPr>
          <w:rFonts w:ascii="Times New Roman" w:hAnsi="Times New Roman" w:cs="Times New Roman"/>
          <w:sz w:val="22"/>
          <w:szCs w:val="22"/>
        </w:rPr>
        <w:t>strategic persuasion in argument development</w:t>
      </w:r>
      <w:r w:rsidR="00DF6719" w:rsidRPr="00534241">
        <w:rPr>
          <w:rFonts w:ascii="Times New Roman" w:hAnsi="Times New Roman" w:cs="Times New Roman"/>
          <w:sz w:val="22"/>
          <w:szCs w:val="22"/>
        </w:rPr>
        <w:t>.</w:t>
      </w:r>
    </w:p>
    <w:p w14:paraId="4D997B83" w14:textId="77777777" w:rsidR="00DF6719" w:rsidRPr="00534241" w:rsidRDefault="00DF6719"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Evaluate public arguments </w:t>
      </w:r>
      <w:r w:rsidR="001061F1" w:rsidRPr="00534241">
        <w:rPr>
          <w:rFonts w:ascii="Times New Roman" w:hAnsi="Times New Roman" w:cs="Times New Roman"/>
          <w:sz w:val="22"/>
          <w:szCs w:val="22"/>
        </w:rPr>
        <w:t>in legal, political, social, scientific, and business</w:t>
      </w:r>
      <w:r w:rsidRPr="00534241">
        <w:rPr>
          <w:rFonts w:ascii="Times New Roman" w:hAnsi="Times New Roman" w:cs="Times New Roman"/>
          <w:sz w:val="22"/>
          <w:szCs w:val="22"/>
        </w:rPr>
        <w:t xml:space="preserve"> contexts.</w:t>
      </w:r>
    </w:p>
    <w:p w14:paraId="14242D21" w14:textId="77777777" w:rsidR="00DF6719" w:rsidRPr="00534241" w:rsidRDefault="00DF6719"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Critically assess the argumentative quality of academic scholarship.</w:t>
      </w:r>
    </w:p>
    <w:p w14:paraId="4AE40AFA" w14:textId="77777777" w:rsidR="006D1AB5" w:rsidRPr="00534241" w:rsidRDefault="006D1AB5" w:rsidP="00534241">
      <w:pPr>
        <w:pStyle w:val="NoSpacing"/>
        <w:rPr>
          <w:rFonts w:ascii="Times New Roman" w:hAnsi="Times New Roman" w:cs="Times New Roman"/>
          <w:sz w:val="22"/>
          <w:szCs w:val="22"/>
        </w:rPr>
      </w:pPr>
    </w:p>
    <w:p w14:paraId="2985F74E" w14:textId="77777777" w:rsidR="000B0AAB" w:rsidRPr="00534241" w:rsidRDefault="000B0AAB"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University Policies</w:t>
      </w:r>
    </w:p>
    <w:p w14:paraId="136D470D" w14:textId="77777777" w:rsidR="006D1AB5" w:rsidRPr="00534241" w:rsidRDefault="006D1AB5"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Academic Dishonesty Policy:</w:t>
      </w:r>
    </w:p>
    <w:p w14:paraId="624B7DC9" w14:textId="77777777" w:rsidR="000B0AAB"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As specified in PPM 6-22 IV D, cheating and plagiarism violate the Student Code.  Plagiarism is “the unacknowledged (uncited) use of any other person’s or group’s ideas or work.”  Students found guilty of cheating or plagiarism are subject to failure of a specific assignment, or, in more serious cases, failure of the entire course.</w:t>
      </w:r>
    </w:p>
    <w:p w14:paraId="05256D7A" w14:textId="77777777" w:rsidR="000B0AAB" w:rsidRPr="00534241" w:rsidRDefault="000B0AAB" w:rsidP="00534241">
      <w:pPr>
        <w:pStyle w:val="NoSpacing"/>
        <w:rPr>
          <w:rFonts w:ascii="Times New Roman" w:hAnsi="Times New Roman" w:cs="Times New Roman"/>
          <w:sz w:val="22"/>
          <w:szCs w:val="22"/>
        </w:rPr>
      </w:pPr>
    </w:p>
    <w:p w14:paraId="07E5928D"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Core Beliefs Policy:</w:t>
      </w:r>
    </w:p>
    <w:p w14:paraId="0D33EBAA"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According to PPM 6-22 IV, students are to “[d]</w:t>
      </w:r>
      <w:proofErr w:type="spellStart"/>
      <w:r w:rsidRPr="00534241">
        <w:rPr>
          <w:rFonts w:ascii="Times New Roman" w:hAnsi="Times New Roman" w:cs="Times New Roman"/>
          <w:sz w:val="22"/>
          <w:szCs w:val="22"/>
        </w:rPr>
        <w:t>etermine</w:t>
      </w:r>
      <w:proofErr w:type="spellEnd"/>
      <w:r w:rsidRPr="00534241">
        <w:rPr>
          <w:rFonts w:ascii="Times New Roman" w:hAnsi="Times New Roman" w:cs="Times New Roman"/>
          <w:sz w:val="22"/>
          <w:szCs w:val="22"/>
        </w:rPr>
        <w:t>,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14:paraId="243E68CC" w14:textId="77777777" w:rsidR="00534241" w:rsidRPr="00534241" w:rsidRDefault="00534241" w:rsidP="00534241">
      <w:pPr>
        <w:pStyle w:val="NoSpacing"/>
        <w:rPr>
          <w:rFonts w:ascii="Times New Roman" w:hAnsi="Times New Roman" w:cs="Times New Roman"/>
          <w:sz w:val="22"/>
          <w:szCs w:val="22"/>
        </w:rPr>
      </w:pPr>
    </w:p>
    <w:p w14:paraId="2B1B1D81" w14:textId="77777777" w:rsidR="006D1AB5" w:rsidRPr="00534241" w:rsidRDefault="006D1AB5"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Disability Accommodations:</w:t>
      </w:r>
    </w:p>
    <w:p w14:paraId="4A47A02D"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PPM 3-34 notes: “When students seek accommodation in a regularly scheduled course, they have the responsibility to make such requests at the Center for Students with Disabilities before the beginning of the quarter [semester] in which the accommodation is being requested. When a student fails to make such arrangements, interim accommodations can be made by the instructor, pending the determination of the request for a permanent accommodation.”</w:t>
      </w:r>
    </w:p>
    <w:p w14:paraId="38D8AEAC" w14:textId="77777777" w:rsidR="006D1AB5" w:rsidRPr="00534241" w:rsidRDefault="006D1AB5" w:rsidP="00534241">
      <w:pPr>
        <w:pStyle w:val="NoSpacing"/>
        <w:rPr>
          <w:rFonts w:ascii="Times New Roman" w:hAnsi="Times New Roman" w:cs="Times New Roman"/>
          <w:sz w:val="22"/>
          <w:szCs w:val="22"/>
        </w:rPr>
      </w:pPr>
    </w:p>
    <w:p w14:paraId="6BB1CB88" w14:textId="77777777" w:rsidR="006D1AB5" w:rsidRPr="00534241" w:rsidRDefault="006D1AB5" w:rsidP="00534241">
      <w:pPr>
        <w:pStyle w:val="NoSpacing"/>
        <w:rPr>
          <w:rFonts w:ascii="Times New Roman" w:hAnsi="Times New Roman" w:cs="Times New Roman"/>
          <w:sz w:val="22"/>
          <w:szCs w:val="22"/>
        </w:rPr>
      </w:pPr>
    </w:p>
    <w:p w14:paraId="1EDA1273" w14:textId="77777777" w:rsidR="000B0AAB" w:rsidRPr="00534241" w:rsidRDefault="000B0AAB"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Course Specific Policies</w:t>
      </w:r>
    </w:p>
    <w:p w14:paraId="2F028AF0" w14:textId="77777777" w:rsidR="000B0AAB" w:rsidRPr="00534241" w:rsidRDefault="000B0AAB"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Attendance Policy:</w:t>
      </w:r>
    </w:p>
    <w:p w14:paraId="0F98E5C4" w14:textId="0AF9446D" w:rsidR="000B0AAB" w:rsidRPr="00534241" w:rsidRDefault="000B0AA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Analysis of Argumentation is a participation intensive course designed to increase argumentation competence. To achieve this goal students </w:t>
      </w:r>
      <w:r w:rsidR="00E3575A" w:rsidRPr="00534241">
        <w:rPr>
          <w:rFonts w:ascii="Times New Roman" w:hAnsi="Times New Roman" w:cs="Times New Roman"/>
          <w:sz w:val="22"/>
          <w:szCs w:val="22"/>
        </w:rPr>
        <w:t xml:space="preserve">must </w:t>
      </w:r>
      <w:r w:rsidRPr="00534241">
        <w:rPr>
          <w:rFonts w:ascii="Times New Roman" w:hAnsi="Times New Roman" w:cs="Times New Roman"/>
          <w:sz w:val="22"/>
          <w:szCs w:val="22"/>
        </w:rPr>
        <w:t xml:space="preserve">attend </w:t>
      </w:r>
      <w:r w:rsidR="00E3575A" w:rsidRPr="00534241">
        <w:rPr>
          <w:rFonts w:ascii="Times New Roman" w:hAnsi="Times New Roman" w:cs="Times New Roman"/>
          <w:sz w:val="22"/>
          <w:szCs w:val="22"/>
        </w:rPr>
        <w:t>every session</w:t>
      </w:r>
      <w:r w:rsidRPr="00534241">
        <w:rPr>
          <w:rFonts w:ascii="Times New Roman" w:hAnsi="Times New Roman" w:cs="Times New Roman"/>
          <w:sz w:val="22"/>
          <w:szCs w:val="22"/>
        </w:rPr>
        <w:t xml:space="preserve"> prepared to participate in class discussion and activities. Absences, tardiness, and non-participation will negatively impact your final grade.  </w:t>
      </w:r>
    </w:p>
    <w:p w14:paraId="77B35C1A" w14:textId="77777777" w:rsidR="000B0AAB" w:rsidRPr="00534241" w:rsidRDefault="000B0AAB" w:rsidP="00534241">
      <w:pPr>
        <w:pStyle w:val="NoSpacing"/>
        <w:rPr>
          <w:rFonts w:ascii="Times New Roman" w:hAnsi="Times New Roman" w:cs="Times New Roman"/>
          <w:sz w:val="22"/>
          <w:szCs w:val="22"/>
        </w:rPr>
      </w:pPr>
    </w:p>
    <w:p w14:paraId="36E151B9" w14:textId="77777777" w:rsidR="000B0AAB" w:rsidRPr="00534241" w:rsidRDefault="000B0AAB"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Emergency Closure:</w:t>
      </w:r>
    </w:p>
    <w:p w14:paraId="7D08FED8" w14:textId="77777777" w:rsidR="000B0AAB" w:rsidRPr="00534241" w:rsidRDefault="000B0AA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If for any reason the university is forced to close for an extended period of time, we will conduct our class via Canvas. Look for announcements on Canvas and in your email.</w:t>
      </w:r>
    </w:p>
    <w:p w14:paraId="5D25A019" w14:textId="77777777" w:rsidR="000B0AAB" w:rsidRPr="00534241" w:rsidRDefault="000B0AAB" w:rsidP="00534241">
      <w:pPr>
        <w:pStyle w:val="NoSpacing"/>
        <w:rPr>
          <w:rFonts w:ascii="Times New Roman" w:hAnsi="Times New Roman" w:cs="Times New Roman"/>
          <w:sz w:val="22"/>
          <w:szCs w:val="22"/>
        </w:rPr>
      </w:pPr>
    </w:p>
    <w:p w14:paraId="077BD433" w14:textId="77777777" w:rsidR="006D1AB5" w:rsidRPr="00534241" w:rsidRDefault="006D1AB5"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Late Assignments:</w:t>
      </w:r>
    </w:p>
    <w:p w14:paraId="34885855"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Assignments submitted late will be penalized by at least 10 percent. This statement does not obligate me to grant your request to turn in a late assignment and I reserve the right to not make accommodations for late assignments. </w:t>
      </w:r>
    </w:p>
    <w:p w14:paraId="6DB18A5F" w14:textId="77777777" w:rsidR="006D1AB5" w:rsidRPr="00534241" w:rsidRDefault="006D1AB5" w:rsidP="00534241">
      <w:pPr>
        <w:pStyle w:val="NoSpacing"/>
        <w:rPr>
          <w:rFonts w:ascii="Times New Roman" w:hAnsi="Times New Roman" w:cs="Times New Roman"/>
          <w:sz w:val="22"/>
          <w:szCs w:val="22"/>
        </w:rPr>
      </w:pPr>
    </w:p>
    <w:p w14:paraId="4F164204" w14:textId="77777777" w:rsidR="000B0AAB" w:rsidRPr="00534241" w:rsidRDefault="000B0AAB"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Online Submission Policy:</w:t>
      </w:r>
    </w:p>
    <w:p w14:paraId="23EF75B0" w14:textId="77777777" w:rsidR="000B0AAB" w:rsidRPr="00534241" w:rsidRDefault="000B0AA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All course assignments will be turned in through Canvas. Lateness of assignments will be determined by the time and date you submit the assignment through Canvas. There will be absolutely no exceptions to this policy.</w:t>
      </w:r>
    </w:p>
    <w:p w14:paraId="3482996F" w14:textId="77777777" w:rsidR="000B0AAB" w:rsidRPr="00534241" w:rsidRDefault="000B0AAB" w:rsidP="00534241">
      <w:pPr>
        <w:pStyle w:val="NoSpacing"/>
        <w:rPr>
          <w:rFonts w:ascii="Times New Roman" w:hAnsi="Times New Roman" w:cs="Times New Roman"/>
          <w:sz w:val="22"/>
          <w:szCs w:val="22"/>
        </w:rPr>
      </w:pPr>
    </w:p>
    <w:p w14:paraId="11450F85"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Safety Policy:</w:t>
      </w:r>
    </w:p>
    <w:p w14:paraId="21710CC7" w14:textId="77777777" w:rsidR="006D1AB5" w:rsidRPr="00534241" w:rsidRDefault="006D1AB5"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Any disclosure by a student, orally or in writing, whether related to class assignments or not, that communicates the possibility of imminent danger to the student or others will be shared with appropriate authorities.</w:t>
      </w:r>
    </w:p>
    <w:p w14:paraId="0903EF42" w14:textId="77777777" w:rsidR="006D1AB5" w:rsidRPr="00534241" w:rsidRDefault="006D1AB5" w:rsidP="00534241">
      <w:pPr>
        <w:pStyle w:val="NoSpacing"/>
        <w:rPr>
          <w:rFonts w:ascii="Times New Roman" w:hAnsi="Times New Roman" w:cs="Times New Roman"/>
          <w:sz w:val="22"/>
          <w:szCs w:val="22"/>
        </w:rPr>
      </w:pPr>
    </w:p>
    <w:p w14:paraId="76FE7CF5" w14:textId="77777777" w:rsidR="00B10CAA" w:rsidRPr="00534241" w:rsidRDefault="00B10CAA"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Course Assignments:</w:t>
      </w:r>
    </w:p>
    <w:p w14:paraId="1C0CB5DF" w14:textId="77777777" w:rsidR="00B10CAA" w:rsidRPr="00534241" w:rsidRDefault="00B10CAA"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 total of 1000 points are possible, divided as follows:</w:t>
      </w:r>
    </w:p>
    <w:p w14:paraId="2EA9F106" w14:textId="77777777" w:rsidR="00B10CAA"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One-page arguments (x5</w:t>
      </w:r>
      <w:r w:rsidR="00DB723C" w:rsidRPr="00534241">
        <w:rPr>
          <w:rFonts w:ascii="Times New Roman" w:hAnsi="Times New Roman" w:cs="Times New Roman"/>
          <w:sz w:val="22"/>
          <w:szCs w:val="22"/>
        </w:rPr>
        <w:t xml:space="preserve">) </w:t>
      </w:r>
      <w:r w:rsidR="00DB723C" w:rsidRPr="00534241">
        <w:rPr>
          <w:rFonts w:ascii="Times New Roman" w:hAnsi="Times New Roman" w:cs="Times New Roman"/>
          <w:sz w:val="22"/>
          <w:szCs w:val="22"/>
        </w:rPr>
        <w:tab/>
      </w:r>
      <w:r w:rsidR="00DB723C" w:rsidRPr="00534241">
        <w:rPr>
          <w:rFonts w:ascii="Times New Roman" w:hAnsi="Times New Roman" w:cs="Times New Roman"/>
          <w:sz w:val="22"/>
          <w:szCs w:val="22"/>
        </w:rPr>
        <w:tab/>
      </w:r>
      <w:r w:rsidRPr="00534241">
        <w:rPr>
          <w:rFonts w:ascii="Times New Roman" w:hAnsi="Times New Roman" w:cs="Times New Roman"/>
          <w:sz w:val="22"/>
          <w:szCs w:val="22"/>
        </w:rPr>
        <w:t>25</w:t>
      </w:r>
      <w:r w:rsidR="00B10CAA" w:rsidRPr="00534241">
        <w:rPr>
          <w:rFonts w:ascii="Times New Roman" w:hAnsi="Times New Roman" w:cs="Times New Roman"/>
          <w:sz w:val="22"/>
          <w:szCs w:val="22"/>
        </w:rPr>
        <w:t>0 Points</w:t>
      </w:r>
    </w:p>
    <w:p w14:paraId="489031D2"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Legal Proposition</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(50 p</w:t>
      </w:r>
      <w:r w:rsidR="00703337" w:rsidRPr="00534241">
        <w:rPr>
          <w:rFonts w:ascii="Times New Roman" w:hAnsi="Times New Roman" w:cs="Times New Roman"/>
          <w:sz w:val="22"/>
          <w:szCs w:val="22"/>
        </w:rPr>
        <w:t>ts</w:t>
      </w:r>
      <w:r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5ED4196F"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Political Proposition</w:t>
      </w:r>
      <w:r w:rsidRPr="00534241">
        <w:rPr>
          <w:rFonts w:ascii="Times New Roman" w:hAnsi="Times New Roman" w:cs="Times New Roman"/>
          <w:sz w:val="22"/>
          <w:szCs w:val="22"/>
        </w:rPr>
        <w:tab/>
      </w:r>
      <w:r w:rsidRPr="00534241">
        <w:rPr>
          <w:rFonts w:ascii="Times New Roman" w:hAnsi="Times New Roman" w:cs="Times New Roman"/>
          <w:sz w:val="22"/>
          <w:szCs w:val="22"/>
        </w:rPr>
        <w:tab/>
        <w:t>(50 p</w:t>
      </w:r>
      <w:r w:rsidR="00703337" w:rsidRPr="00534241">
        <w:rPr>
          <w:rFonts w:ascii="Times New Roman" w:hAnsi="Times New Roman" w:cs="Times New Roman"/>
          <w:sz w:val="22"/>
          <w:szCs w:val="22"/>
        </w:rPr>
        <w:t>ts</w:t>
      </w:r>
      <w:r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09E0907E"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Social Proposition</w:t>
      </w:r>
      <w:r w:rsidRPr="00534241">
        <w:rPr>
          <w:rFonts w:ascii="Times New Roman" w:hAnsi="Times New Roman" w:cs="Times New Roman"/>
          <w:sz w:val="22"/>
          <w:szCs w:val="22"/>
        </w:rPr>
        <w:tab/>
      </w:r>
      <w:r w:rsidRPr="00534241">
        <w:rPr>
          <w:rFonts w:ascii="Times New Roman" w:hAnsi="Times New Roman" w:cs="Times New Roman"/>
          <w:sz w:val="22"/>
          <w:szCs w:val="22"/>
        </w:rPr>
        <w:tab/>
        <w:t>(50 p</w:t>
      </w:r>
      <w:r w:rsidR="00703337" w:rsidRPr="00534241">
        <w:rPr>
          <w:rFonts w:ascii="Times New Roman" w:hAnsi="Times New Roman" w:cs="Times New Roman"/>
          <w:sz w:val="22"/>
          <w:szCs w:val="22"/>
        </w:rPr>
        <w:t>ts</w:t>
      </w:r>
      <w:r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0713EB19" w14:textId="77777777" w:rsidR="00DB723C"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Scientific</w:t>
      </w:r>
      <w:r w:rsidR="00DB723C" w:rsidRPr="00534241">
        <w:rPr>
          <w:rFonts w:ascii="Times New Roman" w:hAnsi="Times New Roman" w:cs="Times New Roman"/>
          <w:sz w:val="22"/>
          <w:szCs w:val="22"/>
        </w:rPr>
        <w:t xml:space="preserve"> Proposition</w:t>
      </w:r>
      <w:r w:rsidR="00DB723C" w:rsidRPr="00534241">
        <w:rPr>
          <w:rFonts w:ascii="Times New Roman" w:hAnsi="Times New Roman" w:cs="Times New Roman"/>
          <w:sz w:val="22"/>
          <w:szCs w:val="22"/>
        </w:rPr>
        <w:tab/>
      </w:r>
      <w:r w:rsidR="00DB723C" w:rsidRPr="00534241">
        <w:rPr>
          <w:rFonts w:ascii="Times New Roman" w:hAnsi="Times New Roman" w:cs="Times New Roman"/>
          <w:sz w:val="22"/>
          <w:szCs w:val="22"/>
        </w:rPr>
        <w:tab/>
        <w:t>(50 p</w:t>
      </w:r>
      <w:r w:rsidR="00703337" w:rsidRPr="00534241">
        <w:rPr>
          <w:rFonts w:ascii="Times New Roman" w:hAnsi="Times New Roman" w:cs="Times New Roman"/>
          <w:sz w:val="22"/>
          <w:szCs w:val="22"/>
        </w:rPr>
        <w:t>ts</w:t>
      </w:r>
      <w:r w:rsidR="00DB723C"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222ECFD6" w14:textId="77777777" w:rsidR="006F6E1B"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Business Proposition</w:t>
      </w:r>
      <w:r w:rsidRPr="00534241">
        <w:rPr>
          <w:rFonts w:ascii="Times New Roman" w:hAnsi="Times New Roman" w:cs="Times New Roman"/>
          <w:sz w:val="22"/>
          <w:szCs w:val="22"/>
        </w:rPr>
        <w:tab/>
      </w:r>
      <w:r w:rsidRPr="00534241">
        <w:rPr>
          <w:rFonts w:ascii="Times New Roman" w:hAnsi="Times New Roman" w:cs="Times New Roman"/>
          <w:sz w:val="22"/>
          <w:szCs w:val="22"/>
        </w:rPr>
        <w:tab/>
        <w:t>(50 pts.)</w:t>
      </w:r>
    </w:p>
    <w:p w14:paraId="78E80F98" w14:textId="77777777" w:rsidR="000B52FB" w:rsidRPr="00534241" w:rsidRDefault="000B52F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Argument Diagrams</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150 Points</w:t>
      </w:r>
    </w:p>
    <w:p w14:paraId="79AB25AA" w14:textId="77777777" w:rsidR="000B52FB" w:rsidRPr="00534241" w:rsidRDefault="000B52F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Aristotelian </w:t>
      </w:r>
      <w:r w:rsidR="00A93A26" w:rsidRPr="00534241">
        <w:rPr>
          <w:rFonts w:ascii="Times New Roman" w:hAnsi="Times New Roman" w:cs="Times New Roman"/>
          <w:sz w:val="22"/>
          <w:szCs w:val="22"/>
        </w:rPr>
        <w:t>Model</w:t>
      </w:r>
      <w:r w:rsidRPr="00534241">
        <w:rPr>
          <w:rFonts w:ascii="Times New Roman" w:hAnsi="Times New Roman" w:cs="Times New Roman"/>
          <w:sz w:val="22"/>
          <w:szCs w:val="22"/>
        </w:rPr>
        <w:tab/>
      </w:r>
      <w:r w:rsidRPr="00534241">
        <w:rPr>
          <w:rFonts w:ascii="Times New Roman" w:hAnsi="Times New Roman" w:cs="Times New Roman"/>
          <w:sz w:val="22"/>
          <w:szCs w:val="22"/>
        </w:rPr>
        <w:tab/>
        <w:t>(50 pts.)</w:t>
      </w:r>
    </w:p>
    <w:p w14:paraId="35D0D6E1" w14:textId="77777777" w:rsidR="000B52FB" w:rsidRPr="00534241" w:rsidRDefault="00A93A26" w:rsidP="00534241">
      <w:pPr>
        <w:pStyle w:val="NoSpacing"/>
        <w:rPr>
          <w:rFonts w:ascii="Times New Roman" w:hAnsi="Times New Roman" w:cs="Times New Roman"/>
          <w:sz w:val="22"/>
          <w:szCs w:val="22"/>
        </w:rPr>
      </w:pPr>
      <w:proofErr w:type="spellStart"/>
      <w:r w:rsidRPr="00534241">
        <w:rPr>
          <w:rFonts w:ascii="Times New Roman" w:hAnsi="Times New Roman" w:cs="Times New Roman"/>
          <w:sz w:val="22"/>
          <w:szCs w:val="22"/>
        </w:rPr>
        <w:t>Toulmin</w:t>
      </w:r>
      <w:proofErr w:type="spellEnd"/>
      <w:r w:rsidRPr="00534241">
        <w:rPr>
          <w:rFonts w:ascii="Times New Roman" w:hAnsi="Times New Roman" w:cs="Times New Roman"/>
          <w:sz w:val="22"/>
          <w:szCs w:val="22"/>
        </w:rPr>
        <w:t xml:space="preserve"> Model</w:t>
      </w:r>
      <w:r w:rsidR="000B52FB" w:rsidRPr="00534241">
        <w:rPr>
          <w:rFonts w:ascii="Times New Roman" w:hAnsi="Times New Roman" w:cs="Times New Roman"/>
          <w:sz w:val="22"/>
          <w:szCs w:val="22"/>
        </w:rPr>
        <w:tab/>
      </w:r>
      <w:r w:rsidRPr="00534241">
        <w:rPr>
          <w:rFonts w:ascii="Times New Roman" w:hAnsi="Times New Roman" w:cs="Times New Roman"/>
          <w:sz w:val="22"/>
          <w:szCs w:val="22"/>
        </w:rPr>
        <w:tab/>
      </w:r>
      <w:r w:rsidR="000B52FB" w:rsidRPr="00534241">
        <w:rPr>
          <w:rFonts w:ascii="Times New Roman" w:hAnsi="Times New Roman" w:cs="Times New Roman"/>
          <w:sz w:val="22"/>
          <w:szCs w:val="22"/>
        </w:rPr>
        <w:tab/>
        <w:t>(50 pts.)</w:t>
      </w:r>
    </w:p>
    <w:p w14:paraId="27D053C6" w14:textId="77777777" w:rsidR="000B52FB" w:rsidRPr="00534241" w:rsidRDefault="00A93A26" w:rsidP="00534241">
      <w:pPr>
        <w:pStyle w:val="NoSpacing"/>
        <w:rPr>
          <w:rFonts w:ascii="Times New Roman" w:hAnsi="Times New Roman" w:cs="Times New Roman"/>
          <w:sz w:val="22"/>
          <w:szCs w:val="22"/>
        </w:rPr>
      </w:pPr>
      <w:proofErr w:type="spellStart"/>
      <w:r w:rsidRPr="00534241">
        <w:rPr>
          <w:rFonts w:ascii="Times New Roman" w:hAnsi="Times New Roman" w:cs="Times New Roman"/>
          <w:sz w:val="22"/>
          <w:szCs w:val="22"/>
        </w:rPr>
        <w:t>Rogerian</w:t>
      </w:r>
      <w:proofErr w:type="spellEnd"/>
      <w:r w:rsidRPr="00534241">
        <w:rPr>
          <w:rFonts w:ascii="Times New Roman" w:hAnsi="Times New Roman" w:cs="Times New Roman"/>
          <w:sz w:val="22"/>
          <w:szCs w:val="22"/>
        </w:rPr>
        <w:t xml:space="preserve"> Model</w:t>
      </w:r>
      <w:r w:rsidR="000B52FB" w:rsidRPr="00534241">
        <w:rPr>
          <w:rFonts w:ascii="Times New Roman" w:hAnsi="Times New Roman" w:cs="Times New Roman"/>
          <w:sz w:val="22"/>
          <w:szCs w:val="22"/>
        </w:rPr>
        <w:tab/>
      </w:r>
      <w:r w:rsidRPr="00534241">
        <w:rPr>
          <w:rFonts w:ascii="Times New Roman" w:hAnsi="Times New Roman" w:cs="Times New Roman"/>
          <w:sz w:val="22"/>
          <w:szCs w:val="22"/>
        </w:rPr>
        <w:tab/>
      </w:r>
      <w:r w:rsidR="000B52FB" w:rsidRPr="00534241">
        <w:rPr>
          <w:rFonts w:ascii="Times New Roman" w:hAnsi="Times New Roman" w:cs="Times New Roman"/>
          <w:sz w:val="22"/>
          <w:szCs w:val="22"/>
        </w:rPr>
        <w:tab/>
        <w:t>(50 pts.)</w:t>
      </w:r>
    </w:p>
    <w:p w14:paraId="7E2AAB31" w14:textId="77777777" w:rsidR="00703337" w:rsidRPr="00534241" w:rsidRDefault="00703337"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Argumentat</w:t>
      </w:r>
      <w:r w:rsidR="000B52FB" w:rsidRPr="00534241">
        <w:rPr>
          <w:rFonts w:ascii="Times New Roman" w:hAnsi="Times New Roman" w:cs="Times New Roman"/>
          <w:sz w:val="22"/>
          <w:szCs w:val="22"/>
        </w:rPr>
        <w:t>ive Research Project</w:t>
      </w:r>
      <w:r w:rsidR="000B52FB" w:rsidRPr="00534241">
        <w:rPr>
          <w:rFonts w:ascii="Times New Roman" w:hAnsi="Times New Roman" w:cs="Times New Roman"/>
          <w:sz w:val="22"/>
          <w:szCs w:val="22"/>
        </w:rPr>
        <w:tab/>
      </w:r>
      <w:r w:rsidR="000B52FB" w:rsidRPr="00534241">
        <w:rPr>
          <w:rFonts w:ascii="Times New Roman" w:hAnsi="Times New Roman" w:cs="Times New Roman"/>
          <w:sz w:val="22"/>
          <w:szCs w:val="22"/>
        </w:rPr>
        <w:tab/>
        <w:t>3</w:t>
      </w:r>
      <w:r w:rsidR="006F6E1B" w:rsidRPr="00534241">
        <w:rPr>
          <w:rFonts w:ascii="Times New Roman" w:hAnsi="Times New Roman" w:cs="Times New Roman"/>
          <w:sz w:val="22"/>
          <w:szCs w:val="22"/>
        </w:rPr>
        <w:t>0</w:t>
      </w:r>
      <w:r w:rsidRPr="00534241">
        <w:rPr>
          <w:rFonts w:ascii="Times New Roman" w:hAnsi="Times New Roman" w:cs="Times New Roman"/>
          <w:sz w:val="22"/>
          <w:szCs w:val="22"/>
        </w:rPr>
        <w:t>0 Points</w:t>
      </w:r>
    </w:p>
    <w:p w14:paraId="45F675F4"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Topic Proposal</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(50 p</w:t>
      </w:r>
      <w:r w:rsidR="00703337" w:rsidRPr="00534241">
        <w:rPr>
          <w:rFonts w:ascii="Times New Roman" w:hAnsi="Times New Roman" w:cs="Times New Roman"/>
          <w:sz w:val="22"/>
          <w:szCs w:val="22"/>
        </w:rPr>
        <w:t>ts</w:t>
      </w:r>
      <w:r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1B17F4EC" w14:textId="77777777" w:rsidR="00703337" w:rsidRPr="00534241" w:rsidRDefault="00525D27"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Position </w:t>
      </w:r>
      <w:r w:rsidR="000B52FB" w:rsidRPr="00534241">
        <w:rPr>
          <w:rFonts w:ascii="Times New Roman" w:hAnsi="Times New Roman" w:cs="Times New Roman"/>
          <w:sz w:val="22"/>
          <w:szCs w:val="22"/>
        </w:rPr>
        <w:t>Paper</w:t>
      </w:r>
      <w:r w:rsidR="000B52FB" w:rsidRPr="00534241">
        <w:rPr>
          <w:rFonts w:ascii="Times New Roman" w:hAnsi="Times New Roman" w:cs="Times New Roman"/>
          <w:sz w:val="22"/>
          <w:szCs w:val="22"/>
        </w:rPr>
        <w:tab/>
      </w:r>
      <w:r w:rsidR="000B52FB" w:rsidRPr="00534241">
        <w:rPr>
          <w:rFonts w:ascii="Times New Roman" w:hAnsi="Times New Roman" w:cs="Times New Roman"/>
          <w:sz w:val="22"/>
          <w:szCs w:val="22"/>
        </w:rPr>
        <w:tab/>
      </w:r>
      <w:r w:rsidRPr="00534241">
        <w:rPr>
          <w:rFonts w:ascii="Times New Roman" w:hAnsi="Times New Roman" w:cs="Times New Roman"/>
          <w:sz w:val="22"/>
          <w:szCs w:val="22"/>
        </w:rPr>
        <w:tab/>
      </w:r>
      <w:r w:rsidR="000B52FB" w:rsidRPr="00534241">
        <w:rPr>
          <w:rFonts w:ascii="Times New Roman" w:hAnsi="Times New Roman" w:cs="Times New Roman"/>
          <w:sz w:val="22"/>
          <w:szCs w:val="22"/>
        </w:rPr>
        <w:t>(10</w:t>
      </w:r>
      <w:r w:rsidR="00DB723C" w:rsidRPr="00534241">
        <w:rPr>
          <w:rFonts w:ascii="Times New Roman" w:hAnsi="Times New Roman" w:cs="Times New Roman"/>
          <w:sz w:val="22"/>
          <w:szCs w:val="22"/>
        </w:rPr>
        <w:t>0 p</w:t>
      </w:r>
      <w:r w:rsidR="00703337" w:rsidRPr="00534241">
        <w:rPr>
          <w:rFonts w:ascii="Times New Roman" w:hAnsi="Times New Roman" w:cs="Times New Roman"/>
          <w:sz w:val="22"/>
          <w:szCs w:val="22"/>
        </w:rPr>
        <w:t>ts</w:t>
      </w:r>
      <w:r w:rsidR="00DB723C" w:rsidRPr="00534241">
        <w:rPr>
          <w:rFonts w:ascii="Times New Roman" w:hAnsi="Times New Roman" w:cs="Times New Roman"/>
          <w:sz w:val="22"/>
          <w:szCs w:val="22"/>
        </w:rPr>
        <w:t>.</w:t>
      </w:r>
      <w:r w:rsidR="00703337" w:rsidRPr="00534241">
        <w:rPr>
          <w:rFonts w:ascii="Times New Roman" w:hAnsi="Times New Roman" w:cs="Times New Roman"/>
          <w:sz w:val="22"/>
          <w:szCs w:val="22"/>
        </w:rPr>
        <w:t>)</w:t>
      </w:r>
    </w:p>
    <w:p w14:paraId="011BCF11" w14:textId="77777777" w:rsidR="00703337" w:rsidRPr="00534241" w:rsidRDefault="00703337"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w:t>
      </w:r>
      <w:r w:rsidR="000B52FB" w:rsidRPr="00534241">
        <w:rPr>
          <w:rFonts w:ascii="Times New Roman" w:hAnsi="Times New Roman" w:cs="Times New Roman"/>
          <w:sz w:val="22"/>
          <w:szCs w:val="22"/>
        </w:rPr>
        <w:t>nnotated Bibliography</w:t>
      </w:r>
      <w:r w:rsidR="000B52FB" w:rsidRPr="00534241">
        <w:rPr>
          <w:rFonts w:ascii="Times New Roman" w:hAnsi="Times New Roman" w:cs="Times New Roman"/>
          <w:sz w:val="22"/>
          <w:szCs w:val="22"/>
        </w:rPr>
        <w:tab/>
      </w:r>
      <w:r w:rsidR="000B52FB" w:rsidRPr="00534241">
        <w:rPr>
          <w:rFonts w:ascii="Times New Roman" w:hAnsi="Times New Roman" w:cs="Times New Roman"/>
          <w:sz w:val="22"/>
          <w:szCs w:val="22"/>
        </w:rPr>
        <w:tab/>
        <w:t>(5</w:t>
      </w:r>
      <w:r w:rsidR="00DB723C" w:rsidRPr="00534241">
        <w:rPr>
          <w:rFonts w:ascii="Times New Roman" w:hAnsi="Times New Roman" w:cs="Times New Roman"/>
          <w:sz w:val="22"/>
          <w:szCs w:val="22"/>
        </w:rPr>
        <w:t>0 p</w:t>
      </w:r>
      <w:r w:rsidRPr="00534241">
        <w:rPr>
          <w:rFonts w:ascii="Times New Roman" w:hAnsi="Times New Roman" w:cs="Times New Roman"/>
          <w:sz w:val="22"/>
          <w:szCs w:val="22"/>
        </w:rPr>
        <w:t>ts</w:t>
      </w:r>
      <w:r w:rsidR="00DB723C" w:rsidRPr="00534241">
        <w:rPr>
          <w:rFonts w:ascii="Times New Roman" w:hAnsi="Times New Roman" w:cs="Times New Roman"/>
          <w:sz w:val="22"/>
          <w:szCs w:val="22"/>
        </w:rPr>
        <w:t>.</w:t>
      </w:r>
      <w:r w:rsidRPr="00534241">
        <w:rPr>
          <w:rFonts w:ascii="Times New Roman" w:hAnsi="Times New Roman" w:cs="Times New Roman"/>
          <w:sz w:val="22"/>
          <w:szCs w:val="22"/>
        </w:rPr>
        <w:t>)</w:t>
      </w:r>
    </w:p>
    <w:p w14:paraId="22E35DAC" w14:textId="77777777" w:rsidR="000B52FB"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Refutation </w:t>
      </w:r>
      <w:r w:rsidR="006F6E1B" w:rsidRPr="00534241">
        <w:rPr>
          <w:rFonts w:ascii="Times New Roman" w:hAnsi="Times New Roman" w:cs="Times New Roman"/>
          <w:sz w:val="22"/>
          <w:szCs w:val="22"/>
        </w:rPr>
        <w:t>Block</w:t>
      </w:r>
      <w:r w:rsidR="006F6E1B" w:rsidRPr="00534241">
        <w:rPr>
          <w:rFonts w:ascii="Times New Roman" w:hAnsi="Times New Roman" w:cs="Times New Roman"/>
          <w:sz w:val="22"/>
          <w:szCs w:val="22"/>
        </w:rPr>
        <w:tab/>
      </w:r>
      <w:r w:rsidR="006F6E1B" w:rsidRPr="00534241">
        <w:rPr>
          <w:rFonts w:ascii="Times New Roman" w:hAnsi="Times New Roman" w:cs="Times New Roman"/>
          <w:sz w:val="22"/>
          <w:szCs w:val="22"/>
        </w:rPr>
        <w:tab/>
      </w:r>
      <w:r w:rsidR="006F6E1B" w:rsidRPr="00534241">
        <w:rPr>
          <w:rFonts w:ascii="Times New Roman" w:hAnsi="Times New Roman" w:cs="Times New Roman"/>
          <w:sz w:val="22"/>
          <w:szCs w:val="22"/>
        </w:rPr>
        <w:tab/>
        <w:t>(5</w:t>
      </w:r>
      <w:r w:rsidRPr="00534241">
        <w:rPr>
          <w:rFonts w:ascii="Times New Roman" w:hAnsi="Times New Roman" w:cs="Times New Roman"/>
          <w:sz w:val="22"/>
          <w:szCs w:val="22"/>
        </w:rPr>
        <w:t>0 pts.</w:t>
      </w:r>
      <w:r w:rsidR="00703337" w:rsidRPr="00534241">
        <w:rPr>
          <w:rFonts w:ascii="Times New Roman" w:hAnsi="Times New Roman" w:cs="Times New Roman"/>
          <w:sz w:val="22"/>
          <w:szCs w:val="22"/>
        </w:rPr>
        <w:t>)</w:t>
      </w:r>
    </w:p>
    <w:p w14:paraId="078D668E" w14:textId="77777777" w:rsidR="006F6E1B"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Argument Presentation</w:t>
      </w:r>
      <w:r w:rsidRPr="00534241">
        <w:rPr>
          <w:rFonts w:ascii="Times New Roman" w:hAnsi="Times New Roman" w:cs="Times New Roman"/>
          <w:sz w:val="22"/>
          <w:szCs w:val="22"/>
        </w:rPr>
        <w:tab/>
      </w:r>
      <w:r w:rsidRPr="00534241">
        <w:rPr>
          <w:rFonts w:ascii="Times New Roman" w:hAnsi="Times New Roman" w:cs="Times New Roman"/>
          <w:sz w:val="22"/>
          <w:szCs w:val="22"/>
        </w:rPr>
        <w:tab/>
        <w:t>(50 pts.)</w:t>
      </w:r>
    </w:p>
    <w:p w14:paraId="56A4171C" w14:textId="77777777" w:rsidR="00DB723C"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Exams </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200 Points</w:t>
      </w:r>
    </w:p>
    <w:p w14:paraId="7017743C"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Midterm</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(100 pts.)</w:t>
      </w:r>
    </w:p>
    <w:p w14:paraId="4ED308E6" w14:textId="77777777" w:rsidR="00703337"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Final Exam</w:t>
      </w:r>
      <w:r w:rsidRPr="00534241">
        <w:rPr>
          <w:rFonts w:ascii="Times New Roman" w:hAnsi="Times New Roman" w:cs="Times New Roman"/>
          <w:sz w:val="22"/>
          <w:szCs w:val="22"/>
        </w:rPr>
        <w:tab/>
      </w:r>
      <w:r w:rsidRPr="00534241">
        <w:rPr>
          <w:rFonts w:ascii="Times New Roman" w:hAnsi="Times New Roman" w:cs="Times New Roman"/>
          <w:sz w:val="22"/>
          <w:szCs w:val="22"/>
        </w:rPr>
        <w:tab/>
      </w:r>
      <w:r w:rsidRPr="00534241">
        <w:rPr>
          <w:rFonts w:ascii="Times New Roman" w:hAnsi="Times New Roman" w:cs="Times New Roman"/>
          <w:sz w:val="22"/>
          <w:szCs w:val="22"/>
        </w:rPr>
        <w:tab/>
        <w:t>(100 pts.)</w:t>
      </w:r>
    </w:p>
    <w:p w14:paraId="11093700" w14:textId="77777777" w:rsidR="00DB723C"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Attendance &amp; Participation</w:t>
      </w:r>
      <w:r w:rsidRPr="00534241">
        <w:rPr>
          <w:rFonts w:ascii="Times New Roman" w:hAnsi="Times New Roman" w:cs="Times New Roman"/>
          <w:sz w:val="22"/>
          <w:szCs w:val="22"/>
        </w:rPr>
        <w:tab/>
      </w:r>
      <w:r w:rsidR="000B52FB" w:rsidRPr="00534241">
        <w:rPr>
          <w:rFonts w:ascii="Times New Roman" w:hAnsi="Times New Roman" w:cs="Times New Roman"/>
          <w:sz w:val="22"/>
          <w:szCs w:val="22"/>
        </w:rPr>
        <w:tab/>
        <w:t>100 Points</w:t>
      </w:r>
    </w:p>
    <w:p w14:paraId="298FAD81" w14:textId="77777777" w:rsidR="000B52FB" w:rsidRPr="00534241" w:rsidRDefault="000B52FB" w:rsidP="00534241">
      <w:pPr>
        <w:pStyle w:val="NoSpacing"/>
        <w:rPr>
          <w:rFonts w:ascii="Times New Roman" w:hAnsi="Times New Roman" w:cs="Times New Roman"/>
          <w:sz w:val="22"/>
          <w:szCs w:val="22"/>
        </w:rPr>
      </w:pPr>
    </w:p>
    <w:p w14:paraId="07FFF1AD" w14:textId="77777777" w:rsidR="00DB723C" w:rsidRPr="00534241" w:rsidRDefault="00DB723C"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940-1000 points = A, 900-939 points = A-, 870-899 = B+, 830-869 points = B, 800-829 = B-, 770-799 = C+, 730-769 = C, 700-729 = C-, 670-699 = D+, 630-669 = D, 600-629 = D-, 0-599 = F</w:t>
      </w:r>
    </w:p>
    <w:p w14:paraId="00E73C17" w14:textId="77777777" w:rsidR="00DB723C" w:rsidRPr="00534241" w:rsidRDefault="00DB723C" w:rsidP="00534241">
      <w:pPr>
        <w:pStyle w:val="NoSpacing"/>
        <w:rPr>
          <w:rFonts w:ascii="Times New Roman" w:hAnsi="Times New Roman" w:cs="Times New Roman"/>
          <w:sz w:val="22"/>
          <w:szCs w:val="22"/>
        </w:rPr>
      </w:pPr>
    </w:p>
    <w:p w14:paraId="41F8E159" w14:textId="77777777" w:rsidR="00B10CAA"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u w:val="single"/>
        </w:rPr>
        <w:t>Description of Assignments:</w:t>
      </w:r>
    </w:p>
    <w:p w14:paraId="03E9E682" w14:textId="77777777" w:rsidR="006F6E1B" w:rsidRPr="00534241" w:rsidRDefault="006F6E1B"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One-page arguments: </w:t>
      </w:r>
      <w:r w:rsidR="00740967" w:rsidRPr="00534241">
        <w:rPr>
          <w:rFonts w:ascii="Times New Roman" w:hAnsi="Times New Roman" w:cs="Times New Roman"/>
          <w:sz w:val="22"/>
          <w:szCs w:val="22"/>
        </w:rPr>
        <w:t xml:space="preserve">construct a one-page written argument that supports, qualifies, or rejects the proposition assigned. There are five total propositions that differ in topic orientation. Each argument response must </w:t>
      </w:r>
      <w:r w:rsidR="00A93A26" w:rsidRPr="00534241">
        <w:rPr>
          <w:rFonts w:ascii="Times New Roman" w:hAnsi="Times New Roman" w:cs="Times New Roman"/>
          <w:sz w:val="22"/>
          <w:szCs w:val="22"/>
        </w:rPr>
        <w:t xml:space="preserve">develop a single claim supported by multiple forms of warrants, grounds and backing and </w:t>
      </w:r>
      <w:r w:rsidR="00740967" w:rsidRPr="00534241">
        <w:rPr>
          <w:rFonts w:ascii="Times New Roman" w:hAnsi="Times New Roman" w:cs="Times New Roman"/>
          <w:sz w:val="22"/>
          <w:szCs w:val="22"/>
        </w:rPr>
        <w:t xml:space="preserve">be at least one full page typed and double spaced. This assignment will measure SLO#’s 2 &amp; 4. </w:t>
      </w:r>
    </w:p>
    <w:p w14:paraId="3F3CB9A1" w14:textId="71DCE39F" w:rsidR="00A93A26" w:rsidRPr="00534241" w:rsidRDefault="00740967"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Argument Diagrams: </w:t>
      </w:r>
      <w:r w:rsidR="00A93A26" w:rsidRPr="00534241">
        <w:rPr>
          <w:rFonts w:ascii="Times New Roman" w:hAnsi="Times New Roman" w:cs="Times New Roman"/>
          <w:sz w:val="22"/>
          <w:szCs w:val="22"/>
        </w:rPr>
        <w:t>using op-ed pieces chosen by the instructor, students will diagram the central argument of the piece. A total of 3 diagrams will</w:t>
      </w:r>
      <w:r w:rsidR="00054B9C" w:rsidRPr="00534241">
        <w:rPr>
          <w:rFonts w:ascii="Times New Roman" w:hAnsi="Times New Roman" w:cs="Times New Roman"/>
          <w:sz w:val="22"/>
          <w:szCs w:val="22"/>
        </w:rPr>
        <w:t xml:space="preserve"> be submitted covering Aristote</w:t>
      </w:r>
      <w:r w:rsidR="00A93A26" w:rsidRPr="00534241">
        <w:rPr>
          <w:rFonts w:ascii="Times New Roman" w:hAnsi="Times New Roman" w:cs="Times New Roman"/>
          <w:sz w:val="22"/>
          <w:szCs w:val="22"/>
        </w:rPr>
        <w:t xml:space="preserve">lian, </w:t>
      </w:r>
      <w:proofErr w:type="spellStart"/>
      <w:r w:rsidR="00A93A26" w:rsidRPr="00534241">
        <w:rPr>
          <w:rFonts w:ascii="Times New Roman" w:hAnsi="Times New Roman" w:cs="Times New Roman"/>
          <w:sz w:val="22"/>
          <w:szCs w:val="22"/>
        </w:rPr>
        <w:t>Tou</w:t>
      </w:r>
      <w:r w:rsidR="00054B9C" w:rsidRPr="00534241">
        <w:rPr>
          <w:rFonts w:ascii="Times New Roman" w:hAnsi="Times New Roman" w:cs="Times New Roman"/>
          <w:sz w:val="22"/>
          <w:szCs w:val="22"/>
        </w:rPr>
        <w:t>l</w:t>
      </w:r>
      <w:r w:rsidR="00A93A26" w:rsidRPr="00534241">
        <w:rPr>
          <w:rFonts w:ascii="Times New Roman" w:hAnsi="Times New Roman" w:cs="Times New Roman"/>
          <w:sz w:val="22"/>
          <w:szCs w:val="22"/>
        </w:rPr>
        <w:t>min</w:t>
      </w:r>
      <w:proofErr w:type="spellEnd"/>
      <w:r w:rsidR="00A93A26" w:rsidRPr="00534241">
        <w:rPr>
          <w:rFonts w:ascii="Times New Roman" w:hAnsi="Times New Roman" w:cs="Times New Roman"/>
          <w:sz w:val="22"/>
          <w:szCs w:val="22"/>
        </w:rPr>
        <w:t xml:space="preserve">, and </w:t>
      </w:r>
      <w:proofErr w:type="spellStart"/>
      <w:r w:rsidR="00A93A26" w:rsidRPr="00534241">
        <w:rPr>
          <w:rFonts w:ascii="Times New Roman" w:hAnsi="Times New Roman" w:cs="Times New Roman"/>
          <w:sz w:val="22"/>
          <w:szCs w:val="22"/>
        </w:rPr>
        <w:t>Rogerian</w:t>
      </w:r>
      <w:proofErr w:type="spellEnd"/>
      <w:r w:rsidR="00A93A26" w:rsidRPr="00534241">
        <w:rPr>
          <w:rFonts w:ascii="Times New Roman" w:hAnsi="Times New Roman" w:cs="Times New Roman"/>
          <w:sz w:val="22"/>
          <w:szCs w:val="22"/>
        </w:rPr>
        <w:t xml:space="preserve"> models of argumentation. A brief critical analysis of each op-ed is expected to accompany each model. This assignment will measure SLO#’s 1, 4 &amp; 5.</w:t>
      </w:r>
    </w:p>
    <w:p w14:paraId="17AA3C5E" w14:textId="6CA26B71" w:rsidR="004E4434" w:rsidRPr="00534241" w:rsidRDefault="00A93A26"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Argumentative Research Project: </w:t>
      </w:r>
      <w:r w:rsidR="00993D3D" w:rsidRPr="00534241">
        <w:rPr>
          <w:rFonts w:ascii="Times New Roman" w:hAnsi="Times New Roman" w:cs="Times New Roman"/>
          <w:sz w:val="22"/>
          <w:szCs w:val="22"/>
        </w:rPr>
        <w:t xml:space="preserve">first, </w:t>
      </w:r>
      <w:r w:rsidRPr="00534241">
        <w:rPr>
          <w:rFonts w:ascii="Times New Roman" w:hAnsi="Times New Roman" w:cs="Times New Roman"/>
          <w:sz w:val="22"/>
          <w:szCs w:val="22"/>
        </w:rPr>
        <w:t xml:space="preserve">students must choose a topic of legal, political </w:t>
      </w:r>
      <w:r w:rsidR="00993D3D" w:rsidRPr="00534241">
        <w:rPr>
          <w:rFonts w:ascii="Times New Roman" w:hAnsi="Times New Roman" w:cs="Times New Roman"/>
          <w:sz w:val="22"/>
          <w:szCs w:val="22"/>
        </w:rPr>
        <w:t>and/</w:t>
      </w:r>
      <w:r w:rsidRPr="00534241">
        <w:rPr>
          <w:rFonts w:ascii="Times New Roman" w:hAnsi="Times New Roman" w:cs="Times New Roman"/>
          <w:sz w:val="22"/>
          <w:szCs w:val="22"/>
        </w:rPr>
        <w:t xml:space="preserve">or social importance and submit a 1-2 page topic proposal that outlines the central claims </w:t>
      </w:r>
      <w:r w:rsidR="00993D3D" w:rsidRPr="00534241">
        <w:rPr>
          <w:rFonts w:ascii="Times New Roman" w:hAnsi="Times New Roman" w:cs="Times New Roman"/>
          <w:sz w:val="22"/>
          <w:szCs w:val="22"/>
        </w:rPr>
        <w:t>they are considering using for their final argumentative paper. Second, students will research their topics and develop an annotated bibliography with a minimum of five academic sources</w:t>
      </w:r>
      <w:r w:rsidR="00054B9C" w:rsidRPr="00534241">
        <w:rPr>
          <w:rFonts w:ascii="Times New Roman" w:hAnsi="Times New Roman" w:cs="Times New Roman"/>
          <w:sz w:val="22"/>
          <w:szCs w:val="22"/>
        </w:rPr>
        <w:t>. Third, students will write a 4-5</w:t>
      </w:r>
      <w:r w:rsidR="00993D3D" w:rsidRPr="00534241">
        <w:rPr>
          <w:rFonts w:ascii="Times New Roman" w:hAnsi="Times New Roman" w:cs="Times New Roman"/>
          <w:sz w:val="22"/>
          <w:szCs w:val="22"/>
        </w:rPr>
        <w:t xml:space="preserve"> page </w:t>
      </w:r>
      <w:r w:rsidR="00525D27" w:rsidRPr="00534241">
        <w:rPr>
          <w:rFonts w:ascii="Times New Roman" w:hAnsi="Times New Roman" w:cs="Times New Roman"/>
          <w:sz w:val="22"/>
          <w:szCs w:val="22"/>
        </w:rPr>
        <w:t xml:space="preserve">position </w:t>
      </w:r>
      <w:r w:rsidR="00993D3D" w:rsidRPr="00534241">
        <w:rPr>
          <w:rFonts w:ascii="Times New Roman" w:hAnsi="Times New Roman" w:cs="Times New Roman"/>
          <w:sz w:val="22"/>
          <w:szCs w:val="22"/>
        </w:rPr>
        <w:t xml:space="preserve">paper that defends a central thesis with a minimum of five complete arguments. Fourth, students will construct a 1-2 page refutation block that identifies and develops counterarguments to </w:t>
      </w:r>
      <w:r w:rsidR="00525D27" w:rsidRPr="00534241">
        <w:rPr>
          <w:rFonts w:ascii="Times New Roman" w:hAnsi="Times New Roman" w:cs="Times New Roman"/>
          <w:sz w:val="22"/>
          <w:szCs w:val="22"/>
        </w:rPr>
        <w:t>each major claim made in their position</w:t>
      </w:r>
      <w:r w:rsidR="00993D3D" w:rsidRPr="00534241">
        <w:rPr>
          <w:rFonts w:ascii="Times New Roman" w:hAnsi="Times New Roman" w:cs="Times New Roman"/>
          <w:sz w:val="22"/>
          <w:szCs w:val="22"/>
        </w:rPr>
        <w:t xml:space="preserve"> paper. Finally, students will present their </w:t>
      </w:r>
      <w:r w:rsidR="00525D27" w:rsidRPr="00534241">
        <w:rPr>
          <w:rFonts w:ascii="Times New Roman" w:hAnsi="Times New Roman" w:cs="Times New Roman"/>
          <w:sz w:val="22"/>
          <w:szCs w:val="22"/>
        </w:rPr>
        <w:t xml:space="preserve">position </w:t>
      </w:r>
      <w:r w:rsidR="00993D3D" w:rsidRPr="00534241">
        <w:rPr>
          <w:rFonts w:ascii="Times New Roman" w:hAnsi="Times New Roman" w:cs="Times New Roman"/>
          <w:sz w:val="22"/>
          <w:szCs w:val="22"/>
        </w:rPr>
        <w:t xml:space="preserve">paper to the class in a condensed (5-7 minute) format and answer questions from the audience concerning their </w:t>
      </w:r>
      <w:r w:rsidR="00525D27" w:rsidRPr="00534241">
        <w:rPr>
          <w:rFonts w:ascii="Times New Roman" w:hAnsi="Times New Roman" w:cs="Times New Roman"/>
          <w:sz w:val="22"/>
          <w:szCs w:val="22"/>
        </w:rPr>
        <w:t>position</w:t>
      </w:r>
      <w:r w:rsidR="00993D3D" w:rsidRPr="00534241">
        <w:rPr>
          <w:rFonts w:ascii="Times New Roman" w:hAnsi="Times New Roman" w:cs="Times New Roman"/>
          <w:sz w:val="22"/>
          <w:szCs w:val="22"/>
        </w:rPr>
        <w:t xml:space="preserve">. </w:t>
      </w:r>
      <w:r w:rsidR="004E4434" w:rsidRPr="00534241">
        <w:rPr>
          <w:rFonts w:ascii="Times New Roman" w:hAnsi="Times New Roman" w:cs="Times New Roman"/>
          <w:sz w:val="22"/>
          <w:szCs w:val="22"/>
        </w:rPr>
        <w:t>This as</w:t>
      </w:r>
      <w:r w:rsidR="00525D27" w:rsidRPr="00534241">
        <w:rPr>
          <w:rFonts w:ascii="Times New Roman" w:hAnsi="Times New Roman" w:cs="Times New Roman"/>
          <w:sz w:val="22"/>
          <w:szCs w:val="22"/>
        </w:rPr>
        <w:t xml:space="preserve">signment will measure SLO#’s </w:t>
      </w:r>
      <w:r w:rsidR="004E4434" w:rsidRPr="00534241">
        <w:rPr>
          <w:rFonts w:ascii="Times New Roman" w:hAnsi="Times New Roman" w:cs="Times New Roman"/>
          <w:sz w:val="22"/>
          <w:szCs w:val="22"/>
        </w:rPr>
        <w:t xml:space="preserve">2, 3, 4 &amp; 5. </w:t>
      </w:r>
    </w:p>
    <w:p w14:paraId="78DAA4AE" w14:textId="77777777" w:rsidR="004E4434" w:rsidRPr="00534241" w:rsidRDefault="004E4434"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Exams: a midterm exam consisting of multiple choice, matching and true false questions will be given half way through the semester in Chi Tester. A comprehensive final exam consisting of multiple choice, matching, true false, short answer and essay questions will be given during finals week. Each exam will draw from reading and lecture material. This assignment will measure SLO# 1. </w:t>
      </w:r>
    </w:p>
    <w:p w14:paraId="76ECB2CD" w14:textId="77777777" w:rsidR="004E4434" w:rsidRPr="00534241" w:rsidRDefault="004E4434"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 xml:space="preserve">Attendance &amp; Participation: attendance will be taken every day. Being on time and ready to participate in class discussion and activities is essential to getting the most out of this class. If a student is more than 15 minutes late or leaves class early without permission, they will be considered absent. University </w:t>
      </w:r>
      <w:r w:rsidR="00287B59" w:rsidRPr="00534241">
        <w:rPr>
          <w:rFonts w:ascii="Times New Roman" w:hAnsi="Times New Roman" w:cs="Times New Roman"/>
          <w:sz w:val="22"/>
          <w:szCs w:val="22"/>
        </w:rPr>
        <w:t xml:space="preserve">excused absences, documented illness, or other extenuating circumstances will be taken into consideration as long as a student proactively communicates their circumstances to the instructor. </w:t>
      </w:r>
    </w:p>
    <w:p w14:paraId="71944B98" w14:textId="77777777" w:rsidR="00287B59" w:rsidRPr="00534241" w:rsidRDefault="00287B59" w:rsidP="00534241">
      <w:pPr>
        <w:pStyle w:val="NoSpacing"/>
        <w:rPr>
          <w:rFonts w:ascii="Times New Roman" w:hAnsi="Times New Roman" w:cs="Times New Roman"/>
          <w:sz w:val="22"/>
          <w:szCs w:val="22"/>
        </w:rPr>
      </w:pPr>
    </w:p>
    <w:p w14:paraId="6125006D" w14:textId="77777777" w:rsidR="00287B59" w:rsidRPr="00534241" w:rsidRDefault="00287B59" w:rsidP="00534241">
      <w:pPr>
        <w:pStyle w:val="NoSpacing"/>
        <w:rPr>
          <w:rFonts w:ascii="Times New Roman" w:hAnsi="Times New Roman" w:cs="Times New Roman"/>
          <w:sz w:val="22"/>
          <w:szCs w:val="22"/>
          <w:u w:val="single"/>
        </w:rPr>
      </w:pPr>
      <w:r w:rsidRPr="00534241">
        <w:rPr>
          <w:rFonts w:ascii="Times New Roman" w:hAnsi="Times New Roman" w:cs="Times New Roman"/>
          <w:sz w:val="22"/>
          <w:szCs w:val="22"/>
          <w:u w:val="single"/>
        </w:rPr>
        <w:t>Tentative Course Schedule</w:t>
      </w:r>
    </w:p>
    <w:p w14:paraId="638E3953" w14:textId="77777777" w:rsidR="00287B59"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One:</w:t>
      </w:r>
      <w:r w:rsidR="00352C28" w:rsidRPr="00534241">
        <w:rPr>
          <w:rFonts w:ascii="Times New Roman" w:hAnsi="Times New Roman" w:cs="Times New Roman"/>
          <w:sz w:val="22"/>
          <w:szCs w:val="22"/>
        </w:rPr>
        <w:t xml:space="preserve"> Welcome to the course. Introduction to Argumentation.   </w:t>
      </w:r>
    </w:p>
    <w:p w14:paraId="623A1C49" w14:textId="77777777" w:rsidR="00BD6802" w:rsidRPr="00534241" w:rsidRDefault="00BD6802" w:rsidP="00534241">
      <w:pPr>
        <w:pStyle w:val="NoSpacing"/>
        <w:rPr>
          <w:rFonts w:ascii="Times New Roman" w:hAnsi="Times New Roman" w:cs="Times New Roman"/>
          <w:sz w:val="22"/>
          <w:szCs w:val="22"/>
        </w:rPr>
      </w:pPr>
    </w:p>
    <w:p w14:paraId="6A5C1560"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Two:</w:t>
      </w:r>
      <w:r w:rsidR="00352C28" w:rsidRPr="00534241">
        <w:rPr>
          <w:rFonts w:ascii="Times New Roman" w:hAnsi="Times New Roman" w:cs="Times New Roman"/>
          <w:sz w:val="22"/>
          <w:szCs w:val="22"/>
        </w:rPr>
        <w:t xml:space="preserve"> Defining Argumentation</w:t>
      </w:r>
      <w:r w:rsidR="00B5482B" w:rsidRPr="00534241">
        <w:rPr>
          <w:rFonts w:ascii="Times New Roman" w:hAnsi="Times New Roman" w:cs="Times New Roman"/>
          <w:sz w:val="22"/>
          <w:szCs w:val="22"/>
        </w:rPr>
        <w:t xml:space="preserve"> &amp; Argumentation in Law</w:t>
      </w:r>
      <w:r w:rsidR="00352C28" w:rsidRPr="00534241">
        <w:rPr>
          <w:rFonts w:ascii="Times New Roman" w:hAnsi="Times New Roman" w:cs="Times New Roman"/>
          <w:sz w:val="22"/>
          <w:szCs w:val="22"/>
        </w:rPr>
        <w:t>. Read Chapter</w:t>
      </w:r>
      <w:r w:rsidR="00B5482B" w:rsidRPr="00534241">
        <w:rPr>
          <w:rFonts w:ascii="Times New Roman" w:hAnsi="Times New Roman" w:cs="Times New Roman"/>
          <w:sz w:val="22"/>
          <w:szCs w:val="22"/>
        </w:rPr>
        <w:t>s</w:t>
      </w:r>
      <w:r w:rsidR="00352C28" w:rsidRPr="00534241">
        <w:rPr>
          <w:rFonts w:ascii="Times New Roman" w:hAnsi="Times New Roman" w:cs="Times New Roman"/>
          <w:sz w:val="22"/>
          <w:szCs w:val="22"/>
        </w:rPr>
        <w:t xml:space="preserve"> One</w:t>
      </w:r>
      <w:r w:rsidR="00B5482B" w:rsidRPr="00534241">
        <w:rPr>
          <w:rFonts w:ascii="Times New Roman" w:hAnsi="Times New Roman" w:cs="Times New Roman"/>
          <w:sz w:val="22"/>
          <w:szCs w:val="22"/>
        </w:rPr>
        <w:t xml:space="preserve"> &amp; Twelve</w:t>
      </w:r>
      <w:r w:rsidR="00352C28" w:rsidRPr="00534241">
        <w:rPr>
          <w:rFonts w:ascii="Times New Roman" w:hAnsi="Times New Roman" w:cs="Times New Roman"/>
          <w:sz w:val="22"/>
          <w:szCs w:val="22"/>
        </w:rPr>
        <w:t xml:space="preserve">. </w:t>
      </w:r>
    </w:p>
    <w:p w14:paraId="69AD038D" w14:textId="77777777" w:rsidR="00BD6802" w:rsidRPr="00534241" w:rsidRDefault="00BD6802" w:rsidP="00534241">
      <w:pPr>
        <w:pStyle w:val="NoSpacing"/>
        <w:rPr>
          <w:rFonts w:ascii="Times New Roman" w:hAnsi="Times New Roman" w:cs="Times New Roman"/>
          <w:sz w:val="22"/>
          <w:szCs w:val="22"/>
        </w:rPr>
      </w:pPr>
    </w:p>
    <w:p w14:paraId="2D6E25D8" w14:textId="77777777" w:rsidR="00352C28"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Three:</w:t>
      </w:r>
      <w:r w:rsidR="00352C28" w:rsidRPr="00534241">
        <w:rPr>
          <w:rFonts w:ascii="Times New Roman" w:hAnsi="Times New Roman" w:cs="Times New Roman"/>
          <w:sz w:val="22"/>
          <w:szCs w:val="22"/>
        </w:rPr>
        <w:t xml:space="preserve"> Appraising Argumentation</w:t>
      </w:r>
      <w:r w:rsidR="00B5482B" w:rsidRPr="00534241">
        <w:rPr>
          <w:rFonts w:ascii="Times New Roman" w:hAnsi="Times New Roman" w:cs="Times New Roman"/>
          <w:sz w:val="22"/>
          <w:szCs w:val="22"/>
        </w:rPr>
        <w:t xml:space="preserve"> &amp; Argumentation in Politics</w:t>
      </w:r>
      <w:r w:rsidR="00352C28" w:rsidRPr="00534241">
        <w:rPr>
          <w:rFonts w:ascii="Times New Roman" w:hAnsi="Times New Roman" w:cs="Times New Roman"/>
          <w:sz w:val="22"/>
          <w:szCs w:val="22"/>
        </w:rPr>
        <w:t>. Read Chapter</w:t>
      </w:r>
      <w:r w:rsidR="00B5482B" w:rsidRPr="00534241">
        <w:rPr>
          <w:rFonts w:ascii="Times New Roman" w:hAnsi="Times New Roman" w:cs="Times New Roman"/>
          <w:sz w:val="22"/>
          <w:szCs w:val="22"/>
        </w:rPr>
        <w:t>s</w:t>
      </w:r>
      <w:r w:rsidR="00352C28" w:rsidRPr="00534241">
        <w:rPr>
          <w:rFonts w:ascii="Times New Roman" w:hAnsi="Times New Roman" w:cs="Times New Roman"/>
          <w:sz w:val="22"/>
          <w:szCs w:val="22"/>
        </w:rPr>
        <w:t xml:space="preserve"> Two</w:t>
      </w:r>
      <w:r w:rsidR="00B5482B" w:rsidRPr="00534241">
        <w:rPr>
          <w:rFonts w:ascii="Times New Roman" w:hAnsi="Times New Roman" w:cs="Times New Roman"/>
          <w:sz w:val="22"/>
          <w:szCs w:val="22"/>
        </w:rPr>
        <w:t xml:space="preserve"> &amp; Sixteen</w:t>
      </w:r>
      <w:r w:rsidR="00352C28" w:rsidRPr="00534241">
        <w:rPr>
          <w:rFonts w:ascii="Times New Roman" w:hAnsi="Times New Roman" w:cs="Times New Roman"/>
          <w:sz w:val="22"/>
          <w:szCs w:val="22"/>
        </w:rPr>
        <w:t xml:space="preserve">. </w:t>
      </w:r>
      <w:r w:rsidR="00B5482B" w:rsidRPr="00534241">
        <w:rPr>
          <w:rFonts w:ascii="Times New Roman" w:hAnsi="Times New Roman" w:cs="Times New Roman"/>
          <w:sz w:val="22"/>
          <w:szCs w:val="22"/>
        </w:rPr>
        <w:t>Legal Proposition Argument Due.</w:t>
      </w:r>
    </w:p>
    <w:p w14:paraId="75AE9F57" w14:textId="77777777" w:rsidR="00BD6802" w:rsidRPr="00534241" w:rsidRDefault="00BD6802" w:rsidP="00534241">
      <w:pPr>
        <w:pStyle w:val="NoSpacing"/>
        <w:rPr>
          <w:rFonts w:ascii="Times New Roman" w:hAnsi="Times New Roman" w:cs="Times New Roman"/>
          <w:sz w:val="22"/>
          <w:szCs w:val="22"/>
        </w:rPr>
      </w:pPr>
    </w:p>
    <w:p w14:paraId="4723BE92"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Four:</w:t>
      </w:r>
      <w:r w:rsidR="00352C28" w:rsidRPr="00534241">
        <w:rPr>
          <w:rFonts w:ascii="Times New Roman" w:hAnsi="Times New Roman" w:cs="Times New Roman"/>
          <w:sz w:val="22"/>
          <w:szCs w:val="22"/>
        </w:rPr>
        <w:t xml:space="preserve"> Making Sense of Argumentation</w:t>
      </w:r>
      <w:r w:rsidR="00B5482B" w:rsidRPr="00534241">
        <w:rPr>
          <w:rFonts w:ascii="Times New Roman" w:hAnsi="Times New Roman" w:cs="Times New Roman"/>
          <w:sz w:val="22"/>
          <w:szCs w:val="22"/>
        </w:rPr>
        <w:t xml:space="preserve"> &amp; Argumentation in Society</w:t>
      </w:r>
      <w:r w:rsidR="00352C28" w:rsidRPr="00534241">
        <w:rPr>
          <w:rFonts w:ascii="Times New Roman" w:hAnsi="Times New Roman" w:cs="Times New Roman"/>
          <w:sz w:val="22"/>
          <w:szCs w:val="22"/>
        </w:rPr>
        <w:t>. Read Chapter Three</w:t>
      </w:r>
      <w:r w:rsidR="00B5482B" w:rsidRPr="00534241">
        <w:rPr>
          <w:rFonts w:ascii="Times New Roman" w:hAnsi="Times New Roman" w:cs="Times New Roman"/>
          <w:sz w:val="22"/>
          <w:szCs w:val="22"/>
        </w:rPr>
        <w:t xml:space="preserve"> &amp; Fourteen</w:t>
      </w:r>
      <w:r w:rsidR="00352C28" w:rsidRPr="00534241">
        <w:rPr>
          <w:rFonts w:ascii="Times New Roman" w:hAnsi="Times New Roman" w:cs="Times New Roman"/>
          <w:sz w:val="22"/>
          <w:szCs w:val="22"/>
        </w:rPr>
        <w:t>.</w:t>
      </w:r>
      <w:r w:rsidR="00B5482B" w:rsidRPr="00534241">
        <w:rPr>
          <w:rFonts w:ascii="Times New Roman" w:hAnsi="Times New Roman" w:cs="Times New Roman"/>
          <w:sz w:val="22"/>
          <w:szCs w:val="22"/>
        </w:rPr>
        <w:t xml:space="preserve"> Political Proposition Argument Due.</w:t>
      </w:r>
    </w:p>
    <w:p w14:paraId="4152CB85" w14:textId="77777777" w:rsidR="00BD6802" w:rsidRPr="00534241" w:rsidRDefault="00BD6802" w:rsidP="00534241">
      <w:pPr>
        <w:pStyle w:val="NoSpacing"/>
        <w:rPr>
          <w:rFonts w:ascii="Times New Roman" w:hAnsi="Times New Roman" w:cs="Times New Roman"/>
          <w:sz w:val="22"/>
          <w:szCs w:val="22"/>
        </w:rPr>
      </w:pPr>
    </w:p>
    <w:p w14:paraId="2056770C"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Five:</w:t>
      </w:r>
      <w:r w:rsidR="00352C28" w:rsidRPr="00534241">
        <w:rPr>
          <w:rFonts w:ascii="Times New Roman" w:hAnsi="Times New Roman" w:cs="Times New Roman"/>
          <w:sz w:val="22"/>
          <w:szCs w:val="22"/>
        </w:rPr>
        <w:t xml:space="preserve"> Diagraming and the Nature o</w:t>
      </w:r>
      <w:r w:rsidR="00B5482B" w:rsidRPr="00534241">
        <w:rPr>
          <w:rFonts w:ascii="Times New Roman" w:hAnsi="Times New Roman" w:cs="Times New Roman"/>
          <w:sz w:val="22"/>
          <w:szCs w:val="22"/>
        </w:rPr>
        <w:t>f Arguments. Read Chapter Four.</w:t>
      </w:r>
      <w:r w:rsidR="00352C28" w:rsidRPr="00534241">
        <w:rPr>
          <w:rFonts w:ascii="Times New Roman" w:hAnsi="Times New Roman" w:cs="Times New Roman"/>
          <w:sz w:val="22"/>
          <w:szCs w:val="22"/>
        </w:rPr>
        <w:t xml:space="preserve"> </w:t>
      </w:r>
      <w:r w:rsidR="00B5482B" w:rsidRPr="00534241">
        <w:rPr>
          <w:rFonts w:ascii="Times New Roman" w:hAnsi="Times New Roman" w:cs="Times New Roman"/>
          <w:sz w:val="22"/>
          <w:szCs w:val="22"/>
        </w:rPr>
        <w:t>Social Proposition Argument Due.</w:t>
      </w:r>
    </w:p>
    <w:p w14:paraId="3021D702" w14:textId="77777777" w:rsidR="00B5482B" w:rsidRPr="00534241" w:rsidRDefault="00B5482B" w:rsidP="00534241">
      <w:pPr>
        <w:pStyle w:val="NoSpacing"/>
        <w:rPr>
          <w:rFonts w:ascii="Times New Roman" w:hAnsi="Times New Roman" w:cs="Times New Roman"/>
          <w:sz w:val="22"/>
          <w:szCs w:val="22"/>
        </w:rPr>
      </w:pPr>
    </w:p>
    <w:p w14:paraId="1D4244CA"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Six:</w:t>
      </w:r>
      <w:r w:rsidR="00352C28" w:rsidRPr="00534241">
        <w:rPr>
          <w:rFonts w:ascii="Times New Roman" w:hAnsi="Times New Roman" w:cs="Times New Roman"/>
          <w:sz w:val="22"/>
          <w:szCs w:val="22"/>
        </w:rPr>
        <w:t xml:space="preserve"> Analysis of Argumentation. Read Chapter Five. </w:t>
      </w:r>
      <w:proofErr w:type="spellStart"/>
      <w:r w:rsidR="00352C28" w:rsidRPr="00534241">
        <w:rPr>
          <w:rFonts w:ascii="Times New Roman" w:hAnsi="Times New Roman" w:cs="Times New Roman"/>
          <w:sz w:val="22"/>
          <w:szCs w:val="22"/>
        </w:rPr>
        <w:t>Aristotellian</w:t>
      </w:r>
      <w:proofErr w:type="spellEnd"/>
      <w:r w:rsidR="00352C28" w:rsidRPr="00534241">
        <w:rPr>
          <w:rFonts w:ascii="Times New Roman" w:hAnsi="Times New Roman" w:cs="Times New Roman"/>
          <w:sz w:val="22"/>
          <w:szCs w:val="22"/>
        </w:rPr>
        <w:t xml:space="preserve"> Model Diagram Due.</w:t>
      </w:r>
    </w:p>
    <w:p w14:paraId="1255C3CA" w14:textId="77777777" w:rsidR="00BD6802" w:rsidRPr="00534241" w:rsidRDefault="00BD6802" w:rsidP="00534241">
      <w:pPr>
        <w:pStyle w:val="NoSpacing"/>
        <w:rPr>
          <w:rFonts w:ascii="Times New Roman" w:hAnsi="Times New Roman" w:cs="Times New Roman"/>
          <w:sz w:val="22"/>
          <w:szCs w:val="22"/>
        </w:rPr>
      </w:pPr>
    </w:p>
    <w:p w14:paraId="7F44DE04"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Seven:</w:t>
      </w:r>
      <w:r w:rsidR="00352C28" w:rsidRPr="00534241">
        <w:rPr>
          <w:rFonts w:ascii="Times New Roman" w:hAnsi="Times New Roman" w:cs="Times New Roman"/>
          <w:sz w:val="22"/>
          <w:szCs w:val="22"/>
        </w:rPr>
        <w:t xml:space="preserve"> Midterm Exam. </w:t>
      </w:r>
      <w:r w:rsidR="00B5482B" w:rsidRPr="00534241">
        <w:rPr>
          <w:rFonts w:ascii="Times New Roman" w:hAnsi="Times New Roman" w:cs="Times New Roman"/>
          <w:sz w:val="22"/>
          <w:szCs w:val="22"/>
        </w:rPr>
        <w:t>Case Building</w:t>
      </w:r>
      <w:r w:rsidR="001061F1" w:rsidRPr="00534241">
        <w:rPr>
          <w:rFonts w:ascii="Times New Roman" w:hAnsi="Times New Roman" w:cs="Times New Roman"/>
          <w:sz w:val="22"/>
          <w:szCs w:val="22"/>
        </w:rPr>
        <w:t>. Read Chapter Six</w:t>
      </w:r>
      <w:r w:rsidR="00B5482B" w:rsidRPr="00534241">
        <w:rPr>
          <w:rFonts w:ascii="Times New Roman" w:hAnsi="Times New Roman" w:cs="Times New Roman"/>
          <w:sz w:val="22"/>
          <w:szCs w:val="22"/>
        </w:rPr>
        <w:t xml:space="preserve">. </w:t>
      </w:r>
      <w:proofErr w:type="spellStart"/>
      <w:r w:rsidR="001061F1" w:rsidRPr="00534241">
        <w:rPr>
          <w:rFonts w:ascii="Times New Roman" w:hAnsi="Times New Roman" w:cs="Times New Roman"/>
          <w:sz w:val="22"/>
          <w:szCs w:val="22"/>
        </w:rPr>
        <w:t>Toulmin</w:t>
      </w:r>
      <w:proofErr w:type="spellEnd"/>
      <w:r w:rsidR="001061F1" w:rsidRPr="00534241">
        <w:rPr>
          <w:rFonts w:ascii="Times New Roman" w:hAnsi="Times New Roman" w:cs="Times New Roman"/>
          <w:sz w:val="22"/>
          <w:szCs w:val="22"/>
        </w:rPr>
        <w:t xml:space="preserve"> Model Diagram Due.</w:t>
      </w:r>
    </w:p>
    <w:p w14:paraId="10064428" w14:textId="77777777" w:rsidR="00BD6802" w:rsidRPr="00534241" w:rsidRDefault="00BD6802" w:rsidP="00534241">
      <w:pPr>
        <w:pStyle w:val="NoSpacing"/>
        <w:rPr>
          <w:rFonts w:ascii="Times New Roman" w:hAnsi="Times New Roman" w:cs="Times New Roman"/>
          <w:sz w:val="22"/>
          <w:szCs w:val="22"/>
        </w:rPr>
      </w:pPr>
    </w:p>
    <w:p w14:paraId="5B715A04"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Eight:</w:t>
      </w:r>
      <w:r w:rsidR="00352C28" w:rsidRPr="00534241">
        <w:rPr>
          <w:rFonts w:ascii="Times New Roman" w:hAnsi="Times New Roman" w:cs="Times New Roman"/>
          <w:sz w:val="22"/>
          <w:szCs w:val="22"/>
        </w:rPr>
        <w:t xml:space="preserve"> </w:t>
      </w:r>
      <w:r w:rsidR="00B5482B" w:rsidRPr="00534241">
        <w:rPr>
          <w:rFonts w:ascii="Times New Roman" w:hAnsi="Times New Roman" w:cs="Times New Roman"/>
          <w:sz w:val="22"/>
          <w:szCs w:val="22"/>
        </w:rPr>
        <w:t>Research</w:t>
      </w:r>
      <w:r w:rsidR="001061F1" w:rsidRPr="00534241">
        <w:rPr>
          <w:rFonts w:ascii="Times New Roman" w:hAnsi="Times New Roman" w:cs="Times New Roman"/>
          <w:sz w:val="22"/>
          <w:szCs w:val="22"/>
        </w:rPr>
        <w:t>, Evidence &amp; Argumentation in Science</w:t>
      </w:r>
      <w:r w:rsidR="00B5482B" w:rsidRPr="00534241">
        <w:rPr>
          <w:rFonts w:ascii="Times New Roman" w:hAnsi="Times New Roman" w:cs="Times New Roman"/>
          <w:sz w:val="22"/>
          <w:szCs w:val="22"/>
        </w:rPr>
        <w:t>. Read Chapter</w:t>
      </w:r>
      <w:r w:rsidR="001061F1" w:rsidRPr="00534241">
        <w:rPr>
          <w:rFonts w:ascii="Times New Roman" w:hAnsi="Times New Roman" w:cs="Times New Roman"/>
          <w:sz w:val="22"/>
          <w:szCs w:val="22"/>
        </w:rPr>
        <w:t>s</w:t>
      </w:r>
      <w:r w:rsidR="00B5482B" w:rsidRPr="00534241">
        <w:rPr>
          <w:rFonts w:ascii="Times New Roman" w:hAnsi="Times New Roman" w:cs="Times New Roman"/>
          <w:sz w:val="22"/>
          <w:szCs w:val="22"/>
        </w:rPr>
        <w:t xml:space="preserve"> Seven</w:t>
      </w:r>
      <w:r w:rsidR="001061F1" w:rsidRPr="00534241">
        <w:rPr>
          <w:rFonts w:ascii="Times New Roman" w:hAnsi="Times New Roman" w:cs="Times New Roman"/>
          <w:sz w:val="22"/>
          <w:szCs w:val="22"/>
        </w:rPr>
        <w:t xml:space="preserve"> &amp; Thirteen</w:t>
      </w:r>
      <w:r w:rsidR="00B5482B" w:rsidRPr="00534241">
        <w:rPr>
          <w:rFonts w:ascii="Times New Roman" w:hAnsi="Times New Roman" w:cs="Times New Roman"/>
          <w:sz w:val="22"/>
          <w:szCs w:val="22"/>
        </w:rPr>
        <w:t xml:space="preserve">. </w:t>
      </w:r>
      <w:proofErr w:type="spellStart"/>
      <w:r w:rsidR="001061F1" w:rsidRPr="00534241">
        <w:rPr>
          <w:rFonts w:ascii="Times New Roman" w:hAnsi="Times New Roman" w:cs="Times New Roman"/>
          <w:sz w:val="22"/>
          <w:szCs w:val="22"/>
        </w:rPr>
        <w:t>Rogerian</w:t>
      </w:r>
      <w:proofErr w:type="spellEnd"/>
      <w:r w:rsidR="001061F1" w:rsidRPr="00534241">
        <w:rPr>
          <w:rFonts w:ascii="Times New Roman" w:hAnsi="Times New Roman" w:cs="Times New Roman"/>
          <w:sz w:val="22"/>
          <w:szCs w:val="22"/>
        </w:rPr>
        <w:t xml:space="preserve"> Model Diagram Due.</w:t>
      </w:r>
    </w:p>
    <w:p w14:paraId="26974118" w14:textId="77777777" w:rsidR="00BD6802" w:rsidRPr="00534241" w:rsidRDefault="00BD6802" w:rsidP="00534241">
      <w:pPr>
        <w:pStyle w:val="NoSpacing"/>
        <w:rPr>
          <w:rFonts w:ascii="Times New Roman" w:hAnsi="Times New Roman" w:cs="Times New Roman"/>
          <w:sz w:val="22"/>
          <w:szCs w:val="22"/>
        </w:rPr>
      </w:pPr>
    </w:p>
    <w:p w14:paraId="13A8EFF1"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Nine:</w:t>
      </w:r>
      <w:r w:rsidR="00B5482B" w:rsidRPr="00534241">
        <w:rPr>
          <w:rFonts w:ascii="Times New Roman" w:hAnsi="Times New Roman" w:cs="Times New Roman"/>
          <w:sz w:val="22"/>
          <w:szCs w:val="22"/>
        </w:rPr>
        <w:t xml:space="preserve"> Supporting Arguments with Values and Credibility. Read Chapters Eight &amp; Nine. </w:t>
      </w:r>
      <w:r w:rsidR="001061F1" w:rsidRPr="00534241">
        <w:rPr>
          <w:rFonts w:ascii="Times New Roman" w:hAnsi="Times New Roman" w:cs="Times New Roman"/>
          <w:sz w:val="22"/>
          <w:szCs w:val="22"/>
        </w:rPr>
        <w:t>Scientific Proposition Argument Due.</w:t>
      </w:r>
    </w:p>
    <w:p w14:paraId="5309A932" w14:textId="77777777" w:rsidR="00BD6802" w:rsidRPr="00534241" w:rsidRDefault="00BD6802" w:rsidP="00534241">
      <w:pPr>
        <w:pStyle w:val="NoSpacing"/>
        <w:rPr>
          <w:rFonts w:ascii="Times New Roman" w:hAnsi="Times New Roman" w:cs="Times New Roman"/>
          <w:sz w:val="22"/>
          <w:szCs w:val="22"/>
        </w:rPr>
      </w:pPr>
    </w:p>
    <w:p w14:paraId="34ACC94B"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Ten:</w:t>
      </w:r>
      <w:r w:rsidR="00B5482B" w:rsidRPr="00534241">
        <w:rPr>
          <w:rFonts w:ascii="Times New Roman" w:hAnsi="Times New Roman" w:cs="Times New Roman"/>
          <w:sz w:val="22"/>
          <w:szCs w:val="22"/>
        </w:rPr>
        <w:t xml:space="preserve"> </w:t>
      </w:r>
      <w:r w:rsidR="001061F1" w:rsidRPr="00534241">
        <w:rPr>
          <w:rFonts w:ascii="Times New Roman" w:hAnsi="Times New Roman" w:cs="Times New Roman"/>
          <w:sz w:val="22"/>
          <w:szCs w:val="22"/>
        </w:rPr>
        <w:t>Refutation &amp; Argumentation in Business. Read Chapters Ten &amp; Fifteen. Topic Proposal Due.</w:t>
      </w:r>
    </w:p>
    <w:p w14:paraId="63B30BD3" w14:textId="77777777" w:rsidR="00BD6802" w:rsidRPr="00534241" w:rsidRDefault="00BD6802" w:rsidP="00534241">
      <w:pPr>
        <w:pStyle w:val="NoSpacing"/>
        <w:rPr>
          <w:rFonts w:ascii="Times New Roman" w:hAnsi="Times New Roman" w:cs="Times New Roman"/>
          <w:sz w:val="22"/>
          <w:szCs w:val="22"/>
        </w:rPr>
      </w:pPr>
    </w:p>
    <w:p w14:paraId="66D985BA"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Eleven:</w:t>
      </w:r>
      <w:r w:rsidR="001061F1" w:rsidRPr="00534241">
        <w:rPr>
          <w:rFonts w:ascii="Times New Roman" w:hAnsi="Times New Roman" w:cs="Times New Roman"/>
          <w:sz w:val="22"/>
          <w:szCs w:val="22"/>
        </w:rPr>
        <w:t xml:space="preserve"> Logical Reasoning &amp; Fallacies in Refutation. Read Chapter Eleven. Business Proposition Argument Due.</w:t>
      </w:r>
    </w:p>
    <w:p w14:paraId="41EC15E0" w14:textId="77777777" w:rsidR="00BD6802" w:rsidRPr="00534241" w:rsidRDefault="00BD6802" w:rsidP="00534241">
      <w:pPr>
        <w:pStyle w:val="NoSpacing"/>
        <w:rPr>
          <w:rFonts w:ascii="Times New Roman" w:hAnsi="Times New Roman" w:cs="Times New Roman"/>
          <w:sz w:val="22"/>
          <w:szCs w:val="22"/>
        </w:rPr>
      </w:pPr>
    </w:p>
    <w:p w14:paraId="190FFC08"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Twelve:</w:t>
      </w:r>
      <w:r w:rsidR="00525D27" w:rsidRPr="00534241">
        <w:rPr>
          <w:rFonts w:ascii="Times New Roman" w:hAnsi="Times New Roman" w:cs="Times New Roman"/>
          <w:sz w:val="22"/>
          <w:szCs w:val="22"/>
        </w:rPr>
        <w:t xml:space="preserve"> Oral Presentation of Argument. Research day (please bring a laptop).</w:t>
      </w:r>
    </w:p>
    <w:p w14:paraId="15448797" w14:textId="77777777" w:rsidR="00BD6802" w:rsidRPr="00534241" w:rsidRDefault="00BD6802" w:rsidP="00534241">
      <w:pPr>
        <w:pStyle w:val="NoSpacing"/>
        <w:rPr>
          <w:rFonts w:ascii="Times New Roman" w:hAnsi="Times New Roman" w:cs="Times New Roman"/>
          <w:sz w:val="22"/>
          <w:szCs w:val="22"/>
        </w:rPr>
      </w:pPr>
    </w:p>
    <w:p w14:paraId="011266AE"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Thirteen:</w:t>
      </w:r>
      <w:r w:rsidR="00525D27" w:rsidRPr="00534241">
        <w:rPr>
          <w:rFonts w:ascii="Times New Roman" w:hAnsi="Times New Roman" w:cs="Times New Roman"/>
          <w:sz w:val="22"/>
          <w:szCs w:val="22"/>
        </w:rPr>
        <w:t xml:space="preserve"> Cross-Examination Strategies. Peer review day (please bring a rough draft of your position paper). </w:t>
      </w:r>
    </w:p>
    <w:p w14:paraId="39F9C4E1" w14:textId="77777777" w:rsidR="00BD6802" w:rsidRPr="00534241" w:rsidRDefault="00BD6802" w:rsidP="00534241">
      <w:pPr>
        <w:pStyle w:val="NoSpacing"/>
        <w:rPr>
          <w:rFonts w:ascii="Times New Roman" w:hAnsi="Times New Roman" w:cs="Times New Roman"/>
          <w:sz w:val="22"/>
          <w:szCs w:val="22"/>
        </w:rPr>
      </w:pPr>
    </w:p>
    <w:p w14:paraId="3E02B0E6"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Fourteen:</w:t>
      </w:r>
      <w:r w:rsidR="00525D27" w:rsidRPr="00534241">
        <w:rPr>
          <w:rFonts w:ascii="Times New Roman" w:hAnsi="Times New Roman" w:cs="Times New Roman"/>
          <w:sz w:val="22"/>
          <w:szCs w:val="22"/>
        </w:rPr>
        <w:t xml:space="preserve"> Position Paper Presentations. Refutation Block Due. </w:t>
      </w:r>
    </w:p>
    <w:p w14:paraId="08493F99" w14:textId="77777777" w:rsidR="00BD6802" w:rsidRPr="00534241" w:rsidRDefault="00BD6802" w:rsidP="00534241">
      <w:pPr>
        <w:pStyle w:val="NoSpacing"/>
        <w:rPr>
          <w:rFonts w:ascii="Times New Roman" w:hAnsi="Times New Roman" w:cs="Times New Roman"/>
          <w:sz w:val="22"/>
          <w:szCs w:val="22"/>
        </w:rPr>
      </w:pPr>
    </w:p>
    <w:p w14:paraId="7D199477" w14:textId="77777777" w:rsidR="00BD6802" w:rsidRPr="00534241" w:rsidRDefault="00BD6802"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Week Fifteen:</w:t>
      </w:r>
      <w:r w:rsidR="00352C28" w:rsidRPr="00534241">
        <w:rPr>
          <w:rFonts w:ascii="Times New Roman" w:hAnsi="Times New Roman" w:cs="Times New Roman"/>
          <w:sz w:val="22"/>
          <w:szCs w:val="22"/>
        </w:rPr>
        <w:t xml:space="preserve"> Final exam review.</w:t>
      </w:r>
      <w:r w:rsidR="00525D27" w:rsidRPr="00534241">
        <w:rPr>
          <w:rFonts w:ascii="Times New Roman" w:hAnsi="Times New Roman" w:cs="Times New Roman"/>
          <w:sz w:val="22"/>
          <w:szCs w:val="22"/>
        </w:rPr>
        <w:t xml:space="preserve"> Position Paper &amp; Annotated Bibliography Due. </w:t>
      </w:r>
    </w:p>
    <w:p w14:paraId="596188CC" w14:textId="77777777" w:rsidR="00352C28" w:rsidRPr="00534241" w:rsidRDefault="00352C28" w:rsidP="00534241">
      <w:pPr>
        <w:pStyle w:val="NoSpacing"/>
        <w:rPr>
          <w:rFonts w:ascii="Times New Roman" w:hAnsi="Times New Roman" w:cs="Times New Roman"/>
          <w:sz w:val="22"/>
          <w:szCs w:val="22"/>
        </w:rPr>
      </w:pPr>
    </w:p>
    <w:p w14:paraId="0DC9E5C9" w14:textId="77777777" w:rsidR="00352C28" w:rsidRPr="00534241" w:rsidRDefault="00352C28" w:rsidP="00534241">
      <w:pPr>
        <w:pStyle w:val="NoSpacing"/>
        <w:rPr>
          <w:rFonts w:ascii="Times New Roman" w:hAnsi="Times New Roman" w:cs="Times New Roman"/>
          <w:sz w:val="22"/>
          <w:szCs w:val="22"/>
        </w:rPr>
      </w:pPr>
      <w:r w:rsidRPr="00534241">
        <w:rPr>
          <w:rFonts w:ascii="Times New Roman" w:hAnsi="Times New Roman" w:cs="Times New Roman"/>
          <w:sz w:val="22"/>
          <w:szCs w:val="22"/>
        </w:rPr>
        <w:t>Final Exam Week: Final Exam.</w:t>
      </w:r>
    </w:p>
    <w:p w14:paraId="1581042C" w14:textId="77777777" w:rsidR="00BD6802" w:rsidRPr="00534241" w:rsidRDefault="00BD6802" w:rsidP="00534241">
      <w:pPr>
        <w:pStyle w:val="NoSpacing"/>
        <w:rPr>
          <w:rFonts w:ascii="Times New Roman" w:hAnsi="Times New Roman" w:cs="Times New Roman"/>
          <w:sz w:val="22"/>
          <w:szCs w:val="22"/>
        </w:rPr>
      </w:pPr>
    </w:p>
    <w:sectPr w:rsidR="00BD6802" w:rsidRPr="00534241" w:rsidSect="00534241">
      <w:pgSz w:w="12240" w:h="15840"/>
      <w:pgMar w:top="720" w:right="72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73DE"/>
    <w:multiLevelType w:val="hybridMultilevel"/>
    <w:tmpl w:val="A7B0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C1661"/>
    <w:multiLevelType w:val="hybridMultilevel"/>
    <w:tmpl w:val="F90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60F19"/>
    <w:multiLevelType w:val="hybridMultilevel"/>
    <w:tmpl w:val="DFAEBF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B5"/>
    <w:rsid w:val="00014E88"/>
    <w:rsid w:val="00015031"/>
    <w:rsid w:val="000225FB"/>
    <w:rsid w:val="00054B9C"/>
    <w:rsid w:val="00077804"/>
    <w:rsid w:val="000B0AAB"/>
    <w:rsid w:val="000B52FB"/>
    <w:rsid w:val="000B59F7"/>
    <w:rsid w:val="000C48DB"/>
    <w:rsid w:val="001061F1"/>
    <w:rsid w:val="00180BDB"/>
    <w:rsid w:val="001E09F0"/>
    <w:rsid w:val="00246D7E"/>
    <w:rsid w:val="00247774"/>
    <w:rsid w:val="00287B59"/>
    <w:rsid w:val="00296938"/>
    <w:rsid w:val="002A7AE4"/>
    <w:rsid w:val="002C54A9"/>
    <w:rsid w:val="002C7347"/>
    <w:rsid w:val="00322BDD"/>
    <w:rsid w:val="00352C28"/>
    <w:rsid w:val="003A1437"/>
    <w:rsid w:val="003A57C0"/>
    <w:rsid w:val="003B6183"/>
    <w:rsid w:val="003C1105"/>
    <w:rsid w:val="00414671"/>
    <w:rsid w:val="00431917"/>
    <w:rsid w:val="00434C10"/>
    <w:rsid w:val="004852D4"/>
    <w:rsid w:val="004A4692"/>
    <w:rsid w:val="004C153C"/>
    <w:rsid w:val="004C7EA5"/>
    <w:rsid w:val="004E4434"/>
    <w:rsid w:val="004F3849"/>
    <w:rsid w:val="00501A2A"/>
    <w:rsid w:val="0050693E"/>
    <w:rsid w:val="0051790F"/>
    <w:rsid w:val="00525D27"/>
    <w:rsid w:val="00534241"/>
    <w:rsid w:val="005A0DF3"/>
    <w:rsid w:val="005A3351"/>
    <w:rsid w:val="005B60E3"/>
    <w:rsid w:val="005C3A19"/>
    <w:rsid w:val="00616B90"/>
    <w:rsid w:val="00670FA0"/>
    <w:rsid w:val="00681484"/>
    <w:rsid w:val="00686716"/>
    <w:rsid w:val="00687B40"/>
    <w:rsid w:val="006D1AB5"/>
    <w:rsid w:val="006F6E1B"/>
    <w:rsid w:val="00703337"/>
    <w:rsid w:val="00704044"/>
    <w:rsid w:val="0071433F"/>
    <w:rsid w:val="00724437"/>
    <w:rsid w:val="0073390A"/>
    <w:rsid w:val="00740967"/>
    <w:rsid w:val="00745347"/>
    <w:rsid w:val="00755D02"/>
    <w:rsid w:val="00760E0B"/>
    <w:rsid w:val="0078242A"/>
    <w:rsid w:val="007C1C4B"/>
    <w:rsid w:val="007C3781"/>
    <w:rsid w:val="007E031D"/>
    <w:rsid w:val="00814241"/>
    <w:rsid w:val="008D7B5E"/>
    <w:rsid w:val="00907349"/>
    <w:rsid w:val="0093707F"/>
    <w:rsid w:val="00980310"/>
    <w:rsid w:val="00993D3D"/>
    <w:rsid w:val="009B17B3"/>
    <w:rsid w:val="009B4677"/>
    <w:rsid w:val="009D1F90"/>
    <w:rsid w:val="00A2263C"/>
    <w:rsid w:val="00A93A26"/>
    <w:rsid w:val="00AE0F6D"/>
    <w:rsid w:val="00AF7EFE"/>
    <w:rsid w:val="00B031F6"/>
    <w:rsid w:val="00B10CAA"/>
    <w:rsid w:val="00B347FE"/>
    <w:rsid w:val="00B42247"/>
    <w:rsid w:val="00B5482B"/>
    <w:rsid w:val="00B70472"/>
    <w:rsid w:val="00B92677"/>
    <w:rsid w:val="00BC4BA3"/>
    <w:rsid w:val="00BD6802"/>
    <w:rsid w:val="00BF0529"/>
    <w:rsid w:val="00C005E1"/>
    <w:rsid w:val="00C605EA"/>
    <w:rsid w:val="00C678EC"/>
    <w:rsid w:val="00C75647"/>
    <w:rsid w:val="00CE785F"/>
    <w:rsid w:val="00D1118A"/>
    <w:rsid w:val="00D30990"/>
    <w:rsid w:val="00D355B6"/>
    <w:rsid w:val="00D948C8"/>
    <w:rsid w:val="00DB723C"/>
    <w:rsid w:val="00DF083F"/>
    <w:rsid w:val="00DF6719"/>
    <w:rsid w:val="00E3575A"/>
    <w:rsid w:val="00E42C4F"/>
    <w:rsid w:val="00EB415E"/>
    <w:rsid w:val="00EC7EC7"/>
    <w:rsid w:val="00EF3A91"/>
    <w:rsid w:val="00F14763"/>
    <w:rsid w:val="00F87F98"/>
    <w:rsid w:val="00FB32EE"/>
    <w:rsid w:val="00FB6328"/>
    <w:rsid w:val="00FD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FC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19"/>
    <w:pPr>
      <w:ind w:left="720"/>
      <w:contextualSpacing/>
    </w:pPr>
  </w:style>
  <w:style w:type="table" w:styleId="TableGrid">
    <w:name w:val="Table Grid"/>
    <w:basedOn w:val="TableNormal"/>
    <w:uiPriority w:val="59"/>
    <w:rsid w:val="0028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19"/>
    <w:pPr>
      <w:ind w:left="720"/>
      <w:contextualSpacing/>
    </w:pPr>
  </w:style>
  <w:style w:type="table" w:styleId="TableGrid">
    <w:name w:val="Table Grid"/>
    <w:basedOn w:val="TableNormal"/>
    <w:uiPriority w:val="59"/>
    <w:rsid w:val="0028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Cheek</dc:creator>
  <cp:lastModifiedBy>bstockberger</cp:lastModifiedBy>
  <cp:revision>3</cp:revision>
  <dcterms:created xsi:type="dcterms:W3CDTF">2014-11-06T19:12:00Z</dcterms:created>
  <dcterms:modified xsi:type="dcterms:W3CDTF">2014-11-25T16:38:00Z</dcterms:modified>
</cp:coreProperties>
</file>