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762822">
        <w:rPr>
          <w:b/>
        </w:rPr>
        <w:t xml:space="preserve">  December 12, 2014</w:t>
      </w:r>
    </w:p>
    <w:p w:rsidR="0024558D" w:rsidRDefault="0024558D">
      <w:pPr>
        <w:widowControl w:val="0"/>
      </w:pPr>
    </w:p>
    <w:p w:rsidR="003B5385" w:rsidRPr="003B5385" w:rsidRDefault="003B5385">
      <w:pPr>
        <w:widowControl w:val="0"/>
        <w:rPr>
          <w:b/>
        </w:rPr>
      </w:pPr>
      <w:r w:rsidRPr="003B5385">
        <w:rPr>
          <w:b/>
        </w:rPr>
        <w:t>Submitter Name:</w:t>
      </w:r>
      <w:r w:rsidR="00762822">
        <w:rPr>
          <w:b/>
        </w:rPr>
        <w:t xml:space="preserve">  Allyson D. Saunders</w:t>
      </w:r>
    </w:p>
    <w:p w:rsidR="003B5385" w:rsidRDefault="003B5385">
      <w:pPr>
        <w:widowControl w:val="0"/>
        <w:rPr>
          <w:b/>
        </w:rPr>
      </w:pPr>
    </w:p>
    <w:p w:rsidR="0024558D" w:rsidRDefault="0024558D">
      <w:pPr>
        <w:widowControl w:val="0"/>
        <w:rPr>
          <w:u w:val="single"/>
        </w:rPr>
      </w:pPr>
      <w:r>
        <w:rPr>
          <w:b/>
        </w:rPr>
        <w:t>College:</w:t>
      </w:r>
      <w:r w:rsidR="00762822">
        <w:rPr>
          <w:b/>
        </w:rPr>
        <w:t xml:space="preserve">  College of Applied Science and Technology (COAST)</w:t>
      </w:r>
    </w:p>
    <w:p w:rsidR="0024558D" w:rsidRDefault="0024558D">
      <w:pPr>
        <w:widowControl w:val="0"/>
        <w:rPr>
          <w:u w:val="single"/>
        </w:rPr>
      </w:pPr>
    </w:p>
    <w:p w:rsidR="0024558D" w:rsidRDefault="0024558D">
      <w:pPr>
        <w:widowControl w:val="0"/>
      </w:pPr>
      <w:r>
        <w:rPr>
          <w:b/>
        </w:rPr>
        <w:t>Department</w:t>
      </w:r>
      <w:r>
        <w:t>:</w:t>
      </w:r>
      <w:r w:rsidR="00762822">
        <w:t xml:space="preserve">  Network Technology and Business Multimedia</w:t>
      </w:r>
    </w:p>
    <w:p w:rsidR="0024558D" w:rsidRDefault="0024558D">
      <w:pPr>
        <w:widowControl w:val="0"/>
      </w:pPr>
    </w:p>
    <w:p w:rsidR="0024558D" w:rsidRDefault="0024558D">
      <w:pPr>
        <w:widowControl w:val="0"/>
      </w:pPr>
      <w:r>
        <w:rPr>
          <w:b/>
        </w:rPr>
        <w:t>Program Title:</w:t>
      </w:r>
      <w:r w:rsidR="00762822">
        <w:rPr>
          <w:u w:val="single"/>
        </w:rPr>
        <w:t xml:space="preserve"> N</w:t>
      </w:r>
      <w:r w:rsidR="00EA570F">
        <w:rPr>
          <w:u w:val="single"/>
        </w:rPr>
        <w:t>etwork Management Technology (Minor</w:t>
      </w:r>
      <w:r w:rsidR="00762822">
        <w:rPr>
          <w:u w:val="single"/>
        </w:rPr>
        <w:t>)</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r>
        <w:rPr>
          <w:sz w:val="22"/>
        </w:rPr>
        <w:t>__</w:t>
      </w:r>
      <w:proofErr w:type="spellStart"/>
      <w:r w:rsidR="00E6503F">
        <w:rPr>
          <w:sz w:val="22"/>
        </w:rPr>
        <w:t>X</w:t>
      </w:r>
      <w:r>
        <w:rPr>
          <w:sz w:val="22"/>
        </w:rPr>
        <w:t>_New</w:t>
      </w:r>
      <w:proofErr w:type="spellEnd"/>
      <w:r>
        <w:rPr>
          <w:sz w:val="22"/>
        </w:rPr>
        <w:t xml:space="preserve"> course(s) required for major, minor, emphasis, or concentration.</w:t>
      </w:r>
    </w:p>
    <w:p w:rsidR="0024558D" w:rsidRDefault="0024558D">
      <w:pPr>
        <w:widowControl w:val="0"/>
        <w:spacing w:after="100"/>
        <w:rPr>
          <w:sz w:val="22"/>
        </w:rPr>
      </w:pPr>
      <w:r>
        <w:rPr>
          <w:sz w:val="22"/>
        </w:rPr>
        <w:t>__</w:t>
      </w:r>
      <w:proofErr w:type="spellStart"/>
      <w:r w:rsidR="00E6503F">
        <w:rPr>
          <w:sz w:val="22"/>
        </w:rPr>
        <w:t>X</w:t>
      </w:r>
      <w:r>
        <w:rPr>
          <w:sz w:val="22"/>
        </w:rPr>
        <w:t>_Modified</w:t>
      </w:r>
      <w:proofErr w:type="spellEnd"/>
      <w:r>
        <w:rPr>
          <w:sz w:val="22"/>
        </w:rPr>
        <w:t xml:space="preserve"> course(s) required for major, minor, emphasis, or concentration.</w:t>
      </w:r>
    </w:p>
    <w:p w:rsidR="0024558D" w:rsidRDefault="0024558D">
      <w:pPr>
        <w:widowControl w:val="0"/>
        <w:spacing w:after="100"/>
        <w:rPr>
          <w:sz w:val="22"/>
        </w:rPr>
      </w:pPr>
      <w:r>
        <w:rPr>
          <w:sz w:val="22"/>
        </w:rPr>
        <w:t>____Credit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w:t>
      </w:r>
      <w:proofErr w:type="spellStart"/>
      <w:r w:rsidR="00E6503F">
        <w:rPr>
          <w:sz w:val="22"/>
        </w:rPr>
        <w:t>X</w:t>
      </w:r>
      <w:r>
        <w:rPr>
          <w:sz w:val="22"/>
        </w:rPr>
        <w:t>__Deletion</w:t>
      </w:r>
      <w:proofErr w:type="spellEnd"/>
      <w:r>
        <w:rPr>
          <w:sz w:val="22"/>
        </w:rPr>
        <w:t xml:space="preserve">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Pr="00665F1C" w:rsidRDefault="0024558D">
      <w:pPr>
        <w:widowControl w:val="0"/>
        <w:spacing w:after="100"/>
        <w:rPr>
          <w:b/>
          <w:sz w:val="22"/>
        </w:rPr>
      </w:pPr>
      <w:r>
        <w:rPr>
          <w:b/>
          <w:sz w:val="22"/>
        </w:rPr>
        <w:t>JUSTIFICATION:</w:t>
      </w:r>
      <w:r>
        <w:rPr>
          <w:sz w:val="28"/>
        </w:rPr>
        <w:tab/>
      </w:r>
    </w:p>
    <w:p w:rsidR="00F6317D" w:rsidRPr="006D2693" w:rsidRDefault="00F6317D" w:rsidP="00F6317D">
      <w:pPr>
        <w:widowControl w:val="0"/>
        <w:spacing w:after="100"/>
        <w:rPr>
          <w:szCs w:val="24"/>
        </w:rPr>
      </w:pPr>
      <w:r w:rsidRPr="006D2693">
        <w:rPr>
          <w:szCs w:val="24"/>
        </w:rPr>
        <w:t xml:space="preserve">After discussion with advisory committee members at the fall meeting, the committee recommended changes to the Network Management Technology major including </w:t>
      </w:r>
      <w:r>
        <w:rPr>
          <w:szCs w:val="24"/>
        </w:rPr>
        <w:t>aligning</w:t>
      </w:r>
      <w:r w:rsidRPr="006D2693">
        <w:rPr>
          <w:szCs w:val="24"/>
        </w:rPr>
        <w:t xml:space="preserve"> curriculum with Salt Lake Community College AAS degree, offering an entry-level networking course, and </w:t>
      </w:r>
      <w:r>
        <w:rPr>
          <w:szCs w:val="24"/>
        </w:rPr>
        <w:t xml:space="preserve">consolidating </w:t>
      </w:r>
      <w:r w:rsidRPr="006D2693">
        <w:rPr>
          <w:szCs w:val="24"/>
        </w:rPr>
        <w:t xml:space="preserve">curriculum.  The </w:t>
      </w:r>
      <w:r>
        <w:rPr>
          <w:szCs w:val="24"/>
        </w:rPr>
        <w:t>changes made to this degree (BS/AAS/minor)</w:t>
      </w:r>
      <w:r w:rsidRPr="006D2693">
        <w:rPr>
          <w:szCs w:val="24"/>
        </w:rPr>
        <w:t xml:space="preserve"> are necessary for the following reasons:</w:t>
      </w:r>
    </w:p>
    <w:p w:rsidR="00F6317D" w:rsidRPr="006D2693" w:rsidRDefault="00F6317D" w:rsidP="00F6317D">
      <w:pPr>
        <w:pStyle w:val="ListParagraph"/>
        <w:widowControl w:val="0"/>
        <w:numPr>
          <w:ilvl w:val="0"/>
          <w:numId w:val="6"/>
        </w:numPr>
        <w:spacing w:after="100"/>
        <w:rPr>
          <w:szCs w:val="24"/>
        </w:rPr>
      </w:pPr>
      <w:r w:rsidRPr="006D2693">
        <w:rPr>
          <w:i/>
          <w:szCs w:val="24"/>
        </w:rPr>
        <w:t>Alignment:</w:t>
      </w:r>
      <w:r w:rsidRPr="006D2693">
        <w:rPr>
          <w:szCs w:val="24"/>
        </w:rPr>
        <w:t xml:space="preserve">  NTM 3710 and NTM 3715 (formerly NTM 2710 and NTM 2730) are being moved to upper-division courses again to better align with SLCC.  Both these courses (NTM 3710 and NTM 3715) have 2000 level courses as prerequisites.  Also</w:t>
      </w:r>
      <w:r>
        <w:rPr>
          <w:szCs w:val="24"/>
        </w:rPr>
        <w:t>,</w:t>
      </w:r>
      <w:r w:rsidRPr="006D2693">
        <w:rPr>
          <w:szCs w:val="24"/>
        </w:rPr>
        <w:t xml:space="preserve"> NTM 3715 (formerly NTM 2730) will be changed to a 2-credit course with hands-on labs.</w:t>
      </w:r>
    </w:p>
    <w:p w:rsidR="00F6317D" w:rsidRPr="006D2693" w:rsidRDefault="00F6317D" w:rsidP="00F6317D">
      <w:pPr>
        <w:pStyle w:val="ListParagraph"/>
        <w:widowControl w:val="0"/>
        <w:numPr>
          <w:ilvl w:val="0"/>
          <w:numId w:val="6"/>
        </w:numPr>
        <w:spacing w:after="100"/>
        <w:rPr>
          <w:szCs w:val="24"/>
        </w:rPr>
      </w:pPr>
      <w:r w:rsidRPr="006D2693">
        <w:rPr>
          <w:i/>
          <w:szCs w:val="24"/>
        </w:rPr>
        <w:t>Entry-level Networking Course</w:t>
      </w:r>
      <w:r w:rsidRPr="006D2693">
        <w:rPr>
          <w:szCs w:val="24"/>
        </w:rPr>
        <w:t xml:space="preserve">:  </w:t>
      </w:r>
      <w:r>
        <w:rPr>
          <w:szCs w:val="24"/>
        </w:rPr>
        <w:t>NTM 272</w:t>
      </w:r>
      <w:r w:rsidRPr="006D2693">
        <w:rPr>
          <w:szCs w:val="24"/>
        </w:rPr>
        <w:t xml:space="preserve">0 is being </w:t>
      </w:r>
      <w:r>
        <w:rPr>
          <w:szCs w:val="24"/>
        </w:rPr>
        <w:t>deleted and a significant</w:t>
      </w:r>
      <w:r w:rsidRPr="006D2693">
        <w:rPr>
          <w:szCs w:val="24"/>
        </w:rPr>
        <w:t xml:space="preserve"> </w:t>
      </w:r>
      <w:r>
        <w:rPr>
          <w:szCs w:val="24"/>
        </w:rPr>
        <w:t>portion of that course content will move to the new</w:t>
      </w:r>
      <w:r w:rsidRPr="006D2693">
        <w:rPr>
          <w:szCs w:val="24"/>
        </w:rPr>
        <w:t xml:space="preserve"> freshman-level course (NTM 1300.)  Students need a course in the major, and the content of this course works well for that level.   Consequently, to avoid confusion, NTM 2730 is being deleted; and NTM 1300 is being added.</w:t>
      </w:r>
    </w:p>
    <w:p w:rsidR="00F6317D" w:rsidRPr="006D2693" w:rsidRDefault="00437357" w:rsidP="00F6317D">
      <w:pPr>
        <w:pStyle w:val="ListParagraph"/>
        <w:widowControl w:val="0"/>
        <w:numPr>
          <w:ilvl w:val="0"/>
          <w:numId w:val="6"/>
        </w:numPr>
        <w:spacing w:after="100"/>
        <w:rPr>
          <w:szCs w:val="24"/>
        </w:rPr>
      </w:pPr>
      <w:r>
        <w:rPr>
          <w:i/>
          <w:szCs w:val="24"/>
        </w:rPr>
        <w:t>Consolidating</w:t>
      </w:r>
      <w:r w:rsidR="00F6317D" w:rsidRPr="006D2693">
        <w:rPr>
          <w:i/>
          <w:szCs w:val="24"/>
        </w:rPr>
        <w:t xml:space="preserve"> Curriculum</w:t>
      </w:r>
      <w:r w:rsidR="00F6317D" w:rsidRPr="006D2693">
        <w:rPr>
          <w:szCs w:val="24"/>
        </w:rPr>
        <w:t xml:space="preserve">:  </w:t>
      </w:r>
      <w:r w:rsidR="00F6317D">
        <w:rPr>
          <w:szCs w:val="24"/>
        </w:rPr>
        <w:t>Because of new technology, t</w:t>
      </w:r>
      <w:r w:rsidR="00F6317D" w:rsidRPr="006D2693">
        <w:rPr>
          <w:szCs w:val="24"/>
        </w:rPr>
        <w:t xml:space="preserve">he content of NTM 4700 </w:t>
      </w:r>
      <w:r w:rsidR="00F6317D">
        <w:rPr>
          <w:szCs w:val="24"/>
        </w:rPr>
        <w:t xml:space="preserve">(Data Network Design, 3 credits) </w:t>
      </w:r>
      <w:r w:rsidR="00F6317D" w:rsidRPr="006D2693">
        <w:rPr>
          <w:szCs w:val="24"/>
        </w:rPr>
        <w:t>and NTM 4710</w:t>
      </w:r>
      <w:r w:rsidR="00F6317D">
        <w:rPr>
          <w:szCs w:val="24"/>
        </w:rPr>
        <w:t xml:space="preserve"> (Traffic Technology &amp; Voice Network Design, 3 credits)</w:t>
      </w:r>
      <w:r w:rsidR="00F6317D" w:rsidRPr="006D2693">
        <w:rPr>
          <w:szCs w:val="24"/>
        </w:rPr>
        <w:t xml:space="preserve"> can be </w:t>
      </w:r>
      <w:r w:rsidR="00F6317D">
        <w:rPr>
          <w:szCs w:val="24"/>
        </w:rPr>
        <w:t>consolidated</w:t>
      </w:r>
      <w:r w:rsidR="00F6317D" w:rsidRPr="006D2693">
        <w:rPr>
          <w:szCs w:val="24"/>
        </w:rPr>
        <w:t xml:space="preserve"> into one </w:t>
      </w:r>
      <w:r w:rsidR="00F6317D">
        <w:rPr>
          <w:szCs w:val="24"/>
        </w:rPr>
        <w:t xml:space="preserve">data and voice networking design </w:t>
      </w:r>
      <w:r w:rsidR="00F6317D" w:rsidRPr="006D2693">
        <w:rPr>
          <w:szCs w:val="24"/>
        </w:rPr>
        <w:t>course (NTM 4700) as a 4-credit option.</w:t>
      </w:r>
      <w:r w:rsidR="00F6317D">
        <w:rPr>
          <w:szCs w:val="24"/>
        </w:rPr>
        <w:t xml:space="preserve">  </w:t>
      </w:r>
    </w:p>
    <w:p w:rsidR="0024558D" w:rsidRDefault="0024558D">
      <w:pPr>
        <w:widowControl w:val="0"/>
        <w:spacing w:after="100"/>
        <w:rPr>
          <w:sz w:val="22"/>
        </w:rPr>
      </w:pPr>
      <w:r>
        <w:rPr>
          <w:sz w:val="22"/>
        </w:rPr>
        <w:lastRenderedPageBreak/>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EA570F" w:rsidRPr="00EA570F" w:rsidRDefault="00EA570F" w:rsidP="00EA570F">
      <w:pPr>
        <w:spacing w:before="100" w:beforeAutospacing="1" w:after="100" w:afterAutospacing="1"/>
        <w:outlineLvl w:val="3"/>
        <w:rPr>
          <w:rFonts w:ascii="Arial" w:hAnsi="Arial" w:cs="Arial"/>
          <w:b/>
          <w:bCs/>
          <w:color w:val="532E63"/>
          <w:sz w:val="27"/>
          <w:szCs w:val="27"/>
        </w:rPr>
      </w:pPr>
      <w:bookmarkStart w:id="0" w:name="MajorCourseRequirementsForBSDegree"/>
      <w:bookmarkStart w:id="1" w:name="CoursesRequiredForMinor"/>
      <w:bookmarkEnd w:id="0"/>
      <w:bookmarkEnd w:id="1"/>
      <w:r w:rsidRPr="00EA570F">
        <w:rPr>
          <w:rFonts w:ascii="Arial" w:hAnsi="Arial" w:cs="Arial"/>
          <w:b/>
          <w:bCs/>
          <w:color w:val="532E63"/>
          <w:sz w:val="27"/>
          <w:szCs w:val="27"/>
        </w:rPr>
        <w:t>Courses Required for Minor</w:t>
      </w:r>
    </w:p>
    <w:p w:rsidR="00EA570F" w:rsidRPr="00EA570F" w:rsidRDefault="00ED3EFC" w:rsidP="00EA570F">
      <w:pPr>
        <w:rPr>
          <w:rFonts w:ascii="Arial" w:hAnsi="Arial" w:cs="Arial"/>
          <w:color w:val="000000"/>
          <w:sz w:val="20"/>
        </w:rPr>
      </w:pPr>
      <w:r>
        <w:rPr>
          <w:rFonts w:ascii="Arial" w:hAnsi="Arial" w:cs="Arial"/>
          <w:color w:val="000000"/>
          <w:sz w:val="20"/>
        </w:rPr>
        <w:pict>
          <v:rect id="_x0000_i1025" style="width:0;height:0" o:hralign="center" o:hrstd="t" o:hr="t" fillcolor="#a0a0a0" stroked="f"/>
        </w:pict>
      </w:r>
    </w:p>
    <w:p w:rsidR="00EA570F" w:rsidRPr="00EA570F" w:rsidRDefault="00EA570F" w:rsidP="00EA570F">
      <w:pPr>
        <w:spacing w:before="100" w:beforeAutospacing="1" w:after="100" w:afterAutospacing="1"/>
        <w:rPr>
          <w:rFonts w:ascii="Arial" w:hAnsi="Arial" w:cs="Arial"/>
          <w:strike/>
          <w:color w:val="000000"/>
          <w:sz w:val="20"/>
        </w:rPr>
      </w:pPr>
      <w:r w:rsidRPr="00EA570F">
        <w:rPr>
          <w:rFonts w:ascii="Arial" w:hAnsi="Arial" w:cs="Arial"/>
          <w:i/>
          <w:iCs/>
          <w:strike/>
          <w:color w:val="000000"/>
          <w:sz w:val="20"/>
        </w:rPr>
        <w:t xml:space="preserve">Students must demonstrate computer competency by taking </w:t>
      </w:r>
      <w:hyperlink r:id="rId8" w:anchor="tt2386" w:tgtFrame="_blank" w:history="1">
        <w:r w:rsidRPr="00EA570F">
          <w:rPr>
            <w:rFonts w:ascii="Arial" w:hAnsi="Arial" w:cs="Arial"/>
            <w:i/>
            <w:iCs/>
            <w:strike/>
            <w:color w:val="532E63"/>
            <w:sz w:val="20"/>
            <w:u w:val="single"/>
          </w:rPr>
          <w:t>NTM 1700 TE - Introduction to Computer Applications</w:t>
        </w:r>
      </w:hyperlink>
      <w:r w:rsidRPr="00EA570F">
        <w:rPr>
          <w:rFonts w:ascii="Arial" w:hAnsi="Arial" w:cs="Arial"/>
          <w:i/>
          <w:iCs/>
          <w:strike/>
          <w:color w:val="000000"/>
          <w:sz w:val="20"/>
        </w:rPr>
        <w:t> , or equivalent courses or tests. Computer competency is a prerequisite for all courses listed below:</w:t>
      </w:r>
    </w:p>
    <w:p w:rsidR="00EA570F" w:rsidRPr="00EA570F" w:rsidRDefault="00EA570F" w:rsidP="00EA570F">
      <w:pPr>
        <w:spacing w:before="100" w:beforeAutospacing="1" w:after="100" w:afterAutospacing="1"/>
        <w:outlineLvl w:val="3"/>
        <w:rPr>
          <w:rFonts w:ascii="Arial" w:hAnsi="Arial" w:cs="Arial"/>
          <w:b/>
          <w:bCs/>
          <w:color w:val="532E63"/>
          <w:sz w:val="27"/>
          <w:szCs w:val="27"/>
        </w:rPr>
      </w:pPr>
      <w:bookmarkStart w:id="2" w:name="CoursesRequired23CreditHours"/>
      <w:bookmarkEnd w:id="2"/>
      <w:r w:rsidRPr="00EA570F">
        <w:rPr>
          <w:rFonts w:ascii="Arial" w:hAnsi="Arial" w:cs="Arial"/>
          <w:b/>
          <w:bCs/>
          <w:color w:val="532E63"/>
          <w:sz w:val="27"/>
          <w:szCs w:val="27"/>
        </w:rPr>
        <w:t>Courses Required (23 credit hours)</w:t>
      </w:r>
    </w:p>
    <w:p w:rsidR="00EA570F" w:rsidRPr="00EA570F" w:rsidRDefault="00ED3EFC" w:rsidP="00EA570F">
      <w:pPr>
        <w:rPr>
          <w:rFonts w:ascii="Arial" w:hAnsi="Arial" w:cs="Arial"/>
          <w:color w:val="000000"/>
          <w:sz w:val="20"/>
        </w:rPr>
      </w:pPr>
      <w:r>
        <w:rPr>
          <w:rFonts w:ascii="Arial" w:hAnsi="Arial" w:cs="Arial"/>
          <w:color w:val="000000"/>
          <w:sz w:val="20"/>
        </w:rPr>
        <w:pict>
          <v:rect id="_x0000_i1026" style="width:0;height:0" o:hralign="center" o:hrstd="t" o:hr="t" fillcolor="#a0a0a0" stroked="f"/>
        </w:pict>
      </w:r>
    </w:p>
    <w:p w:rsidR="00EA570F" w:rsidRPr="00EA570F" w:rsidRDefault="00EA570F" w:rsidP="00EA570F">
      <w:pPr>
        <w:numPr>
          <w:ilvl w:val="0"/>
          <w:numId w:val="4"/>
        </w:numPr>
        <w:spacing w:before="100" w:beforeAutospacing="1" w:after="100" w:afterAutospacing="1"/>
        <w:rPr>
          <w:rFonts w:ascii="Arial" w:hAnsi="Arial" w:cs="Arial"/>
          <w:color w:val="000000"/>
          <w:sz w:val="20"/>
          <w:highlight w:val="yellow"/>
        </w:rPr>
      </w:pPr>
      <w:r w:rsidRPr="00EA570F">
        <w:rPr>
          <w:rFonts w:ascii="Arial" w:hAnsi="Arial" w:cs="Arial"/>
          <w:color w:val="000000"/>
          <w:sz w:val="20"/>
          <w:highlight w:val="yellow"/>
        </w:rPr>
        <w:t>NTM 1300 – Networks and Emerging Technologies Credits: (3)</w:t>
      </w:r>
    </w:p>
    <w:p w:rsidR="00EA570F" w:rsidRPr="00EA570F" w:rsidRDefault="00ED3EFC" w:rsidP="00EA570F">
      <w:pPr>
        <w:numPr>
          <w:ilvl w:val="0"/>
          <w:numId w:val="4"/>
        </w:numPr>
        <w:spacing w:before="100" w:beforeAutospacing="1" w:after="100" w:afterAutospacing="1"/>
        <w:rPr>
          <w:rFonts w:ascii="Arial" w:hAnsi="Arial" w:cs="Arial"/>
          <w:color w:val="000000"/>
          <w:sz w:val="20"/>
        </w:rPr>
      </w:pPr>
      <w:hyperlink r:id="rId9" w:history="1">
        <w:r w:rsidR="00EA570F" w:rsidRPr="00EA570F">
          <w:rPr>
            <w:rFonts w:ascii="Arial" w:hAnsi="Arial" w:cs="Arial"/>
            <w:color w:val="532E63"/>
            <w:sz w:val="20"/>
            <w:u w:val="single"/>
          </w:rPr>
          <w:t>NTM 2200 - Microcomputer Operating Systems</w:t>
        </w:r>
      </w:hyperlink>
      <w:r w:rsidR="00EA570F" w:rsidRPr="00EA570F">
        <w:rPr>
          <w:rFonts w:ascii="Arial" w:hAnsi="Arial" w:cs="Arial"/>
          <w:color w:val="000000"/>
          <w:sz w:val="20"/>
        </w:rPr>
        <w:t xml:space="preserve"> </w:t>
      </w:r>
      <w:r w:rsidR="00EA570F" w:rsidRPr="00EA570F">
        <w:rPr>
          <w:rFonts w:ascii="Arial" w:hAnsi="Arial" w:cs="Arial"/>
          <w:b/>
          <w:bCs/>
          <w:color w:val="000000"/>
          <w:sz w:val="20"/>
        </w:rPr>
        <w:t>Credits:</w:t>
      </w:r>
      <w:r w:rsidR="00EA570F" w:rsidRPr="00EA570F">
        <w:rPr>
          <w:rFonts w:ascii="Arial" w:hAnsi="Arial" w:cs="Arial"/>
          <w:color w:val="000000"/>
          <w:sz w:val="20"/>
        </w:rPr>
        <w:t xml:space="preserve"> </w:t>
      </w:r>
      <w:r w:rsidR="00EA570F" w:rsidRPr="00EA570F">
        <w:rPr>
          <w:rFonts w:ascii="Arial" w:hAnsi="Arial" w:cs="Arial"/>
          <w:b/>
          <w:bCs/>
          <w:color w:val="000000"/>
          <w:sz w:val="20"/>
        </w:rPr>
        <w:t>(3)</w:t>
      </w:r>
    </w:p>
    <w:p w:rsidR="00EA570F" w:rsidRPr="00EA570F" w:rsidRDefault="00ED3EFC" w:rsidP="00EA570F">
      <w:pPr>
        <w:numPr>
          <w:ilvl w:val="0"/>
          <w:numId w:val="4"/>
        </w:numPr>
        <w:spacing w:before="100" w:beforeAutospacing="1" w:after="100" w:afterAutospacing="1"/>
        <w:rPr>
          <w:rFonts w:ascii="Arial" w:hAnsi="Arial" w:cs="Arial"/>
          <w:color w:val="000000"/>
          <w:sz w:val="20"/>
        </w:rPr>
      </w:pPr>
      <w:hyperlink r:id="rId10" w:history="1">
        <w:r w:rsidR="00EA570F" w:rsidRPr="00EA570F">
          <w:rPr>
            <w:rFonts w:ascii="Arial" w:hAnsi="Arial" w:cs="Arial"/>
            <w:color w:val="532E63"/>
            <w:sz w:val="20"/>
            <w:u w:val="single"/>
          </w:rPr>
          <w:t>NTM 2300 - Introduction to LAN Management</w:t>
        </w:r>
      </w:hyperlink>
      <w:r w:rsidR="00EA570F" w:rsidRPr="00EA570F">
        <w:rPr>
          <w:rFonts w:ascii="Arial" w:hAnsi="Arial" w:cs="Arial"/>
          <w:color w:val="000000"/>
          <w:sz w:val="20"/>
        </w:rPr>
        <w:t xml:space="preserve"> </w:t>
      </w:r>
      <w:r w:rsidR="00EA570F" w:rsidRPr="00EA570F">
        <w:rPr>
          <w:rFonts w:ascii="Arial" w:hAnsi="Arial" w:cs="Arial"/>
          <w:b/>
          <w:bCs/>
          <w:color w:val="000000"/>
          <w:sz w:val="20"/>
        </w:rPr>
        <w:t>Credits:</w:t>
      </w:r>
      <w:r w:rsidR="00EA570F" w:rsidRPr="00EA570F">
        <w:rPr>
          <w:rFonts w:ascii="Arial" w:hAnsi="Arial" w:cs="Arial"/>
          <w:color w:val="000000"/>
          <w:sz w:val="20"/>
        </w:rPr>
        <w:t xml:space="preserve"> </w:t>
      </w:r>
      <w:r w:rsidR="00EA570F" w:rsidRPr="00EA570F">
        <w:rPr>
          <w:rFonts w:ascii="Arial" w:hAnsi="Arial" w:cs="Arial"/>
          <w:b/>
          <w:bCs/>
          <w:color w:val="000000"/>
          <w:sz w:val="20"/>
        </w:rPr>
        <w:t>(3)</w:t>
      </w:r>
    </w:p>
    <w:p w:rsidR="00EA570F" w:rsidRPr="00EA570F" w:rsidRDefault="00ED3EFC" w:rsidP="00EA570F">
      <w:pPr>
        <w:numPr>
          <w:ilvl w:val="0"/>
          <w:numId w:val="4"/>
        </w:numPr>
        <w:spacing w:before="100" w:beforeAutospacing="1" w:after="100" w:afterAutospacing="1"/>
        <w:rPr>
          <w:rFonts w:ascii="Arial" w:hAnsi="Arial" w:cs="Arial"/>
          <w:strike/>
          <w:color w:val="000000"/>
          <w:sz w:val="20"/>
        </w:rPr>
      </w:pPr>
      <w:hyperlink r:id="rId11" w:history="1">
        <w:r w:rsidR="00EA570F" w:rsidRPr="00EA570F">
          <w:rPr>
            <w:rFonts w:ascii="Arial" w:hAnsi="Arial" w:cs="Arial"/>
            <w:strike/>
            <w:color w:val="532E63"/>
            <w:sz w:val="20"/>
            <w:u w:val="single"/>
          </w:rPr>
          <w:t>NTM 2710 - Switching and Transmission Network Systems Management</w:t>
        </w:r>
      </w:hyperlink>
      <w:r w:rsidR="00EA570F" w:rsidRPr="00EA570F">
        <w:rPr>
          <w:rFonts w:ascii="Arial" w:hAnsi="Arial" w:cs="Arial"/>
          <w:strike/>
          <w:color w:val="000000"/>
          <w:sz w:val="20"/>
        </w:rPr>
        <w:t xml:space="preserve"> </w:t>
      </w:r>
      <w:r w:rsidR="00EA570F" w:rsidRPr="00EA570F">
        <w:rPr>
          <w:rFonts w:ascii="Arial" w:hAnsi="Arial" w:cs="Arial"/>
          <w:b/>
          <w:bCs/>
          <w:strike/>
          <w:color w:val="000000"/>
          <w:sz w:val="20"/>
        </w:rPr>
        <w:t>Credits:</w:t>
      </w:r>
      <w:r w:rsidR="00EA570F" w:rsidRPr="00EA570F">
        <w:rPr>
          <w:rFonts w:ascii="Arial" w:hAnsi="Arial" w:cs="Arial"/>
          <w:strike/>
          <w:color w:val="000000"/>
          <w:sz w:val="20"/>
        </w:rPr>
        <w:t xml:space="preserve"> </w:t>
      </w:r>
      <w:r w:rsidR="00EA570F" w:rsidRPr="00EA570F">
        <w:rPr>
          <w:rFonts w:ascii="Arial" w:hAnsi="Arial" w:cs="Arial"/>
          <w:b/>
          <w:bCs/>
          <w:strike/>
          <w:color w:val="000000"/>
          <w:sz w:val="20"/>
        </w:rPr>
        <w:t>(3)</w:t>
      </w:r>
    </w:p>
    <w:p w:rsidR="00EA570F" w:rsidRPr="00EA570F" w:rsidRDefault="00ED3EFC" w:rsidP="00EA570F">
      <w:pPr>
        <w:numPr>
          <w:ilvl w:val="0"/>
          <w:numId w:val="4"/>
        </w:numPr>
        <w:spacing w:before="100" w:beforeAutospacing="1" w:after="100" w:afterAutospacing="1"/>
        <w:rPr>
          <w:rFonts w:ascii="Arial" w:hAnsi="Arial" w:cs="Arial"/>
          <w:strike/>
          <w:color w:val="000000"/>
          <w:sz w:val="20"/>
        </w:rPr>
      </w:pPr>
      <w:hyperlink r:id="rId12" w:history="1">
        <w:r w:rsidR="00EA570F" w:rsidRPr="00EA570F">
          <w:rPr>
            <w:rFonts w:ascii="Arial" w:hAnsi="Arial" w:cs="Arial"/>
            <w:strike/>
            <w:color w:val="532E63"/>
            <w:sz w:val="20"/>
            <w:u w:val="single"/>
          </w:rPr>
          <w:t>NTM 2720 - Transport Media &amp; Emerging Technologies</w:t>
        </w:r>
      </w:hyperlink>
      <w:r w:rsidR="00EA570F" w:rsidRPr="00EA570F">
        <w:rPr>
          <w:rFonts w:ascii="Arial" w:hAnsi="Arial" w:cs="Arial"/>
          <w:strike/>
          <w:color w:val="000000"/>
          <w:sz w:val="20"/>
        </w:rPr>
        <w:t xml:space="preserve"> </w:t>
      </w:r>
      <w:r w:rsidR="00EA570F" w:rsidRPr="00EA570F">
        <w:rPr>
          <w:rFonts w:ascii="Arial" w:hAnsi="Arial" w:cs="Arial"/>
          <w:b/>
          <w:bCs/>
          <w:strike/>
          <w:color w:val="000000"/>
          <w:sz w:val="20"/>
        </w:rPr>
        <w:t>Credits:</w:t>
      </w:r>
      <w:r w:rsidR="00EA570F" w:rsidRPr="00EA570F">
        <w:rPr>
          <w:rFonts w:ascii="Arial" w:hAnsi="Arial" w:cs="Arial"/>
          <w:strike/>
          <w:color w:val="000000"/>
          <w:sz w:val="20"/>
        </w:rPr>
        <w:t xml:space="preserve"> </w:t>
      </w:r>
      <w:r w:rsidR="00EA570F" w:rsidRPr="00EA570F">
        <w:rPr>
          <w:rFonts w:ascii="Arial" w:hAnsi="Arial" w:cs="Arial"/>
          <w:b/>
          <w:bCs/>
          <w:strike/>
          <w:color w:val="000000"/>
          <w:sz w:val="20"/>
        </w:rPr>
        <w:t>(3)</w:t>
      </w:r>
    </w:p>
    <w:p w:rsidR="00EA570F" w:rsidRPr="00EA570F" w:rsidRDefault="00ED3EFC" w:rsidP="00EA570F">
      <w:pPr>
        <w:numPr>
          <w:ilvl w:val="0"/>
          <w:numId w:val="4"/>
        </w:numPr>
        <w:spacing w:before="100" w:beforeAutospacing="1" w:after="100" w:afterAutospacing="1"/>
        <w:rPr>
          <w:rFonts w:ascii="Arial" w:hAnsi="Arial" w:cs="Arial"/>
          <w:strike/>
          <w:color w:val="000000"/>
          <w:sz w:val="20"/>
        </w:rPr>
      </w:pPr>
      <w:hyperlink r:id="rId13" w:history="1">
        <w:r w:rsidR="00EA570F" w:rsidRPr="00EA570F">
          <w:rPr>
            <w:rFonts w:ascii="Arial" w:hAnsi="Arial" w:cs="Arial"/>
            <w:strike/>
            <w:color w:val="532E63"/>
            <w:sz w:val="20"/>
            <w:u w:val="single"/>
          </w:rPr>
          <w:t>NTM 2730 - Transmission Network Applications</w:t>
        </w:r>
      </w:hyperlink>
      <w:r w:rsidR="00EA570F" w:rsidRPr="00EA570F">
        <w:rPr>
          <w:rFonts w:ascii="Arial" w:hAnsi="Arial" w:cs="Arial"/>
          <w:strike/>
          <w:color w:val="000000"/>
          <w:sz w:val="20"/>
        </w:rPr>
        <w:t xml:space="preserve"> </w:t>
      </w:r>
      <w:r w:rsidR="00EA570F" w:rsidRPr="00EA570F">
        <w:rPr>
          <w:rFonts w:ascii="Arial" w:hAnsi="Arial" w:cs="Arial"/>
          <w:b/>
          <w:bCs/>
          <w:strike/>
          <w:color w:val="000000"/>
          <w:sz w:val="20"/>
        </w:rPr>
        <w:t>Credits:</w:t>
      </w:r>
      <w:r w:rsidR="00EA570F" w:rsidRPr="00EA570F">
        <w:rPr>
          <w:rFonts w:ascii="Arial" w:hAnsi="Arial" w:cs="Arial"/>
          <w:strike/>
          <w:color w:val="000000"/>
          <w:sz w:val="20"/>
        </w:rPr>
        <w:t xml:space="preserve"> </w:t>
      </w:r>
      <w:r w:rsidR="00EA570F" w:rsidRPr="00EA570F">
        <w:rPr>
          <w:rFonts w:ascii="Arial" w:hAnsi="Arial" w:cs="Arial"/>
          <w:b/>
          <w:bCs/>
          <w:strike/>
          <w:color w:val="000000"/>
          <w:sz w:val="20"/>
        </w:rPr>
        <w:t>(3)</w:t>
      </w:r>
    </w:p>
    <w:p w:rsidR="00EA570F" w:rsidRPr="00EA570F" w:rsidRDefault="00ED3EFC" w:rsidP="00EA570F">
      <w:pPr>
        <w:numPr>
          <w:ilvl w:val="0"/>
          <w:numId w:val="4"/>
        </w:numPr>
        <w:spacing w:before="100" w:beforeAutospacing="1" w:after="100" w:afterAutospacing="1"/>
        <w:rPr>
          <w:rFonts w:ascii="Arial" w:hAnsi="Arial" w:cs="Arial"/>
          <w:color w:val="000000"/>
          <w:sz w:val="20"/>
        </w:rPr>
      </w:pPr>
      <w:hyperlink r:id="rId14" w:history="1">
        <w:r w:rsidR="00EA570F" w:rsidRPr="00EA570F">
          <w:rPr>
            <w:rFonts w:ascii="Arial" w:hAnsi="Arial" w:cs="Arial"/>
            <w:color w:val="532E63"/>
            <w:sz w:val="20"/>
            <w:u w:val="single"/>
          </w:rPr>
          <w:t>NTM 3200 - Linux Systems Administration</w:t>
        </w:r>
      </w:hyperlink>
      <w:r w:rsidR="00EA570F" w:rsidRPr="00EA570F">
        <w:rPr>
          <w:rFonts w:ascii="Arial" w:hAnsi="Arial" w:cs="Arial"/>
          <w:color w:val="000000"/>
          <w:sz w:val="20"/>
        </w:rPr>
        <w:t xml:space="preserve"> </w:t>
      </w:r>
      <w:r w:rsidR="00EA570F" w:rsidRPr="00EA570F">
        <w:rPr>
          <w:rFonts w:ascii="Arial" w:hAnsi="Arial" w:cs="Arial"/>
          <w:b/>
          <w:bCs/>
          <w:color w:val="000000"/>
          <w:sz w:val="20"/>
        </w:rPr>
        <w:t>Credits:</w:t>
      </w:r>
      <w:r w:rsidR="00EA570F" w:rsidRPr="00EA570F">
        <w:rPr>
          <w:rFonts w:ascii="Arial" w:hAnsi="Arial" w:cs="Arial"/>
          <w:color w:val="000000"/>
          <w:sz w:val="20"/>
        </w:rPr>
        <w:t xml:space="preserve"> </w:t>
      </w:r>
      <w:r w:rsidR="00EA570F" w:rsidRPr="00EA570F">
        <w:rPr>
          <w:rFonts w:ascii="Arial" w:hAnsi="Arial" w:cs="Arial"/>
          <w:b/>
          <w:bCs/>
          <w:color w:val="000000"/>
          <w:sz w:val="20"/>
        </w:rPr>
        <w:t>(3)</w:t>
      </w:r>
    </w:p>
    <w:p w:rsidR="00EA570F" w:rsidRPr="00EA570F" w:rsidRDefault="00EA570F" w:rsidP="00EA570F">
      <w:pPr>
        <w:numPr>
          <w:ilvl w:val="0"/>
          <w:numId w:val="4"/>
        </w:numPr>
        <w:spacing w:before="100" w:beforeAutospacing="1" w:after="100" w:afterAutospacing="1"/>
        <w:rPr>
          <w:rFonts w:ascii="Arial" w:hAnsi="Arial" w:cs="Arial"/>
          <w:color w:val="000000"/>
          <w:sz w:val="20"/>
        </w:rPr>
      </w:pPr>
      <w:r w:rsidRPr="00EA570F">
        <w:rPr>
          <w:rFonts w:ascii="Arial" w:hAnsi="Arial" w:cs="Arial"/>
          <w:b/>
          <w:bCs/>
          <w:color w:val="000000"/>
          <w:sz w:val="20"/>
          <w:highlight w:val="yellow"/>
        </w:rPr>
        <w:t>NTM 3710 – Switching and Transmission Network Systems Management Credits: (3)</w:t>
      </w:r>
    </w:p>
    <w:p w:rsidR="00EA570F" w:rsidRPr="00EA570F" w:rsidRDefault="00EA570F" w:rsidP="00EF5251">
      <w:pPr>
        <w:numPr>
          <w:ilvl w:val="0"/>
          <w:numId w:val="4"/>
        </w:numPr>
        <w:spacing w:before="100" w:beforeAutospacing="1" w:after="100" w:afterAutospacing="1"/>
        <w:rPr>
          <w:rFonts w:ascii="Arial" w:hAnsi="Arial" w:cs="Arial"/>
          <w:color w:val="000000"/>
          <w:sz w:val="20"/>
        </w:rPr>
      </w:pPr>
      <w:r w:rsidRPr="00EA570F">
        <w:rPr>
          <w:rFonts w:ascii="Arial" w:hAnsi="Arial" w:cs="Arial"/>
          <w:b/>
          <w:bCs/>
          <w:color w:val="000000"/>
          <w:sz w:val="20"/>
          <w:highlight w:val="yellow"/>
        </w:rPr>
        <w:t>NTM 3715 – Transmission Network Applications (2)</w:t>
      </w:r>
      <w:r w:rsidRPr="00EA570F">
        <w:rPr>
          <w:rFonts w:ascii="Arial" w:hAnsi="Arial" w:cs="Arial"/>
          <w:color w:val="000000"/>
          <w:sz w:val="20"/>
        </w:rPr>
        <w:t> </w:t>
      </w:r>
    </w:p>
    <w:p w:rsidR="00EA570F" w:rsidRPr="00EA570F" w:rsidRDefault="00ED3EFC" w:rsidP="00EA570F">
      <w:pPr>
        <w:numPr>
          <w:ilvl w:val="0"/>
          <w:numId w:val="4"/>
        </w:numPr>
        <w:spacing w:before="100" w:beforeAutospacing="1" w:after="100" w:afterAutospacing="1"/>
        <w:rPr>
          <w:rFonts w:ascii="Arial" w:hAnsi="Arial" w:cs="Arial"/>
          <w:strike/>
          <w:color w:val="000000"/>
          <w:sz w:val="20"/>
        </w:rPr>
      </w:pPr>
      <w:hyperlink r:id="rId15" w:history="1">
        <w:r w:rsidR="00EA570F" w:rsidRPr="00EA570F">
          <w:rPr>
            <w:rFonts w:ascii="Arial" w:hAnsi="Arial" w:cs="Arial"/>
            <w:color w:val="532E63"/>
            <w:sz w:val="20"/>
            <w:u w:val="single"/>
          </w:rPr>
          <w:t xml:space="preserve">NTM 4700 - Data </w:t>
        </w:r>
        <w:r w:rsidR="00F739EE" w:rsidRPr="00C51FAA">
          <w:rPr>
            <w:rFonts w:ascii="Arial" w:hAnsi="Arial" w:cs="Arial"/>
            <w:color w:val="532E63"/>
            <w:sz w:val="20"/>
            <w:highlight w:val="yellow"/>
            <w:u w:val="single"/>
          </w:rPr>
          <w:t>and Voice</w:t>
        </w:r>
        <w:r w:rsidR="00F739EE">
          <w:rPr>
            <w:rFonts w:ascii="Arial" w:hAnsi="Arial" w:cs="Arial"/>
            <w:color w:val="532E63"/>
            <w:sz w:val="20"/>
            <w:u w:val="single"/>
          </w:rPr>
          <w:t xml:space="preserve"> </w:t>
        </w:r>
        <w:r w:rsidR="00EA570F" w:rsidRPr="00EA570F">
          <w:rPr>
            <w:rFonts w:ascii="Arial" w:hAnsi="Arial" w:cs="Arial"/>
            <w:color w:val="532E63"/>
            <w:sz w:val="20"/>
            <w:u w:val="single"/>
          </w:rPr>
          <w:t>Network Design</w:t>
        </w:r>
      </w:hyperlink>
      <w:r w:rsidR="00EA570F" w:rsidRPr="00EA570F">
        <w:rPr>
          <w:rFonts w:ascii="Arial" w:hAnsi="Arial" w:cs="Arial"/>
          <w:color w:val="000000"/>
          <w:sz w:val="20"/>
        </w:rPr>
        <w:t xml:space="preserve"> </w:t>
      </w:r>
      <w:r w:rsidR="00EA570F" w:rsidRPr="00EA570F">
        <w:rPr>
          <w:rFonts w:ascii="Arial" w:hAnsi="Arial" w:cs="Arial"/>
          <w:b/>
          <w:bCs/>
          <w:color w:val="000000"/>
          <w:sz w:val="20"/>
        </w:rPr>
        <w:t>Credits:</w:t>
      </w:r>
      <w:r w:rsidR="00EA570F" w:rsidRPr="00EA570F">
        <w:rPr>
          <w:rFonts w:ascii="Arial" w:hAnsi="Arial" w:cs="Arial"/>
          <w:color w:val="000000"/>
          <w:sz w:val="20"/>
        </w:rPr>
        <w:t xml:space="preserve"> </w:t>
      </w:r>
      <w:r w:rsidR="00EA570F" w:rsidRPr="00EA570F">
        <w:rPr>
          <w:rFonts w:ascii="Arial" w:hAnsi="Arial" w:cs="Arial"/>
          <w:b/>
          <w:bCs/>
          <w:strike/>
          <w:color w:val="000000"/>
          <w:sz w:val="20"/>
        </w:rPr>
        <w:t>(3</w:t>
      </w:r>
      <w:r w:rsidR="00EA570F" w:rsidRPr="00EA570F">
        <w:rPr>
          <w:rFonts w:ascii="Arial" w:hAnsi="Arial" w:cs="Arial"/>
          <w:b/>
          <w:bCs/>
          <w:color w:val="000000"/>
          <w:sz w:val="20"/>
        </w:rPr>
        <w:t>)</w:t>
      </w:r>
      <w:r w:rsidR="00EA570F" w:rsidRPr="00EA570F">
        <w:rPr>
          <w:rFonts w:ascii="Arial" w:hAnsi="Arial" w:cs="Arial"/>
          <w:color w:val="000000"/>
          <w:sz w:val="20"/>
        </w:rPr>
        <w:t xml:space="preserve"> </w:t>
      </w:r>
      <w:r w:rsidR="00EA570F">
        <w:rPr>
          <w:rFonts w:ascii="Arial" w:hAnsi="Arial" w:cs="Arial"/>
          <w:color w:val="000000"/>
          <w:sz w:val="20"/>
        </w:rPr>
        <w:t xml:space="preserve"> </w:t>
      </w:r>
      <w:r w:rsidR="00EA570F" w:rsidRPr="00EA570F">
        <w:rPr>
          <w:rFonts w:ascii="Arial" w:hAnsi="Arial" w:cs="Arial"/>
          <w:color w:val="000000"/>
          <w:sz w:val="20"/>
          <w:highlight w:val="yellow"/>
        </w:rPr>
        <w:t>(4)</w:t>
      </w:r>
      <w:r w:rsidR="00EA570F">
        <w:rPr>
          <w:rFonts w:ascii="Arial" w:hAnsi="Arial" w:cs="Arial"/>
          <w:color w:val="000000"/>
          <w:sz w:val="20"/>
        </w:rPr>
        <w:t xml:space="preserve"> </w:t>
      </w:r>
      <w:r w:rsidR="00EA570F" w:rsidRPr="00EA570F">
        <w:rPr>
          <w:rFonts w:ascii="Arial" w:hAnsi="Arial" w:cs="Arial"/>
          <w:strike/>
          <w:color w:val="000000"/>
          <w:sz w:val="20"/>
        </w:rPr>
        <w:t>or</w:t>
      </w:r>
    </w:p>
    <w:p w:rsidR="00EA570F" w:rsidRPr="00EA570F" w:rsidRDefault="00ED3EFC" w:rsidP="00EA570F">
      <w:pPr>
        <w:numPr>
          <w:ilvl w:val="0"/>
          <w:numId w:val="4"/>
        </w:numPr>
        <w:spacing w:before="100" w:beforeAutospacing="1" w:after="100" w:afterAutospacing="1"/>
        <w:rPr>
          <w:rFonts w:ascii="Arial" w:hAnsi="Arial" w:cs="Arial"/>
          <w:strike/>
          <w:color w:val="000000"/>
          <w:sz w:val="20"/>
        </w:rPr>
      </w:pPr>
      <w:hyperlink r:id="rId16" w:history="1">
        <w:r w:rsidR="00EA570F" w:rsidRPr="00EA570F">
          <w:rPr>
            <w:rFonts w:ascii="Arial" w:hAnsi="Arial" w:cs="Arial"/>
            <w:strike/>
            <w:color w:val="532E63"/>
            <w:sz w:val="20"/>
            <w:u w:val="single"/>
          </w:rPr>
          <w:t>NTM 4710 - Traffic Technology &amp; Voice Network Design</w:t>
        </w:r>
      </w:hyperlink>
      <w:r w:rsidR="00EA570F" w:rsidRPr="00EA570F">
        <w:rPr>
          <w:rFonts w:ascii="Arial" w:hAnsi="Arial" w:cs="Arial"/>
          <w:strike/>
          <w:color w:val="000000"/>
          <w:sz w:val="20"/>
        </w:rPr>
        <w:t xml:space="preserve"> </w:t>
      </w:r>
      <w:r w:rsidR="00EA570F" w:rsidRPr="00EA570F">
        <w:rPr>
          <w:rFonts w:ascii="Arial" w:hAnsi="Arial" w:cs="Arial"/>
          <w:b/>
          <w:bCs/>
          <w:strike/>
          <w:color w:val="000000"/>
          <w:sz w:val="20"/>
        </w:rPr>
        <w:t>Credits:</w:t>
      </w:r>
      <w:r w:rsidR="00EA570F" w:rsidRPr="00EA570F">
        <w:rPr>
          <w:rFonts w:ascii="Arial" w:hAnsi="Arial" w:cs="Arial"/>
          <w:strike/>
          <w:color w:val="000000"/>
          <w:sz w:val="20"/>
        </w:rPr>
        <w:t xml:space="preserve"> </w:t>
      </w:r>
      <w:r w:rsidR="00EA570F" w:rsidRPr="00EA570F">
        <w:rPr>
          <w:rFonts w:ascii="Arial" w:hAnsi="Arial" w:cs="Arial"/>
          <w:b/>
          <w:bCs/>
          <w:strike/>
          <w:color w:val="000000"/>
          <w:sz w:val="20"/>
        </w:rPr>
        <w:t>(3)</w:t>
      </w:r>
    </w:p>
    <w:p w:rsidR="00EA570F" w:rsidRPr="00EA570F" w:rsidRDefault="00ED3EFC" w:rsidP="00EA570F">
      <w:pPr>
        <w:numPr>
          <w:ilvl w:val="0"/>
          <w:numId w:val="4"/>
        </w:numPr>
        <w:spacing w:before="100" w:beforeAutospacing="1" w:after="100" w:afterAutospacing="1"/>
        <w:rPr>
          <w:rFonts w:ascii="Arial" w:hAnsi="Arial" w:cs="Arial"/>
          <w:color w:val="000000"/>
          <w:sz w:val="20"/>
        </w:rPr>
      </w:pPr>
      <w:hyperlink r:id="rId17" w:history="1">
        <w:r w:rsidR="00EA570F" w:rsidRPr="00EA570F">
          <w:rPr>
            <w:rFonts w:ascii="Arial" w:hAnsi="Arial" w:cs="Arial"/>
            <w:color w:val="532E63"/>
            <w:sz w:val="20"/>
            <w:u w:val="single"/>
          </w:rPr>
          <w:t>EET 1110 - Basic Electronics</w:t>
        </w:r>
      </w:hyperlink>
      <w:r w:rsidR="00EA570F" w:rsidRPr="00EA570F">
        <w:rPr>
          <w:rFonts w:ascii="Arial" w:hAnsi="Arial" w:cs="Arial"/>
          <w:color w:val="000000"/>
          <w:sz w:val="20"/>
        </w:rPr>
        <w:t xml:space="preserve"> </w:t>
      </w:r>
      <w:r w:rsidR="00EA570F" w:rsidRPr="00EA570F">
        <w:rPr>
          <w:rFonts w:ascii="Arial" w:hAnsi="Arial" w:cs="Arial"/>
          <w:b/>
          <w:bCs/>
          <w:color w:val="000000"/>
          <w:sz w:val="20"/>
        </w:rPr>
        <w:t>Credits:</w:t>
      </w:r>
      <w:r w:rsidR="00EA570F" w:rsidRPr="00EA570F">
        <w:rPr>
          <w:rFonts w:ascii="Arial" w:hAnsi="Arial" w:cs="Arial"/>
          <w:color w:val="000000"/>
          <w:sz w:val="20"/>
        </w:rPr>
        <w:t xml:space="preserve"> </w:t>
      </w:r>
      <w:r w:rsidR="00EA570F" w:rsidRPr="00EA570F">
        <w:rPr>
          <w:rFonts w:ascii="Arial" w:hAnsi="Arial" w:cs="Arial"/>
          <w:b/>
          <w:bCs/>
          <w:color w:val="000000"/>
          <w:sz w:val="20"/>
        </w:rPr>
        <w:t>(2)</w:t>
      </w:r>
    </w:p>
    <w:p w:rsidR="00762822" w:rsidRDefault="00762822">
      <w:pPr>
        <w:widowControl w:val="0"/>
        <w:spacing w:after="100"/>
        <w:rPr>
          <w:sz w:val="22"/>
        </w:rPr>
      </w:pPr>
    </w:p>
    <w:p w:rsidR="00762822" w:rsidRDefault="00762822">
      <w:pPr>
        <w:widowControl w:val="0"/>
        <w:spacing w:after="100"/>
        <w:rPr>
          <w:sz w:val="22"/>
        </w:rPr>
      </w:pPr>
    </w:p>
    <w:p w:rsidR="00762822" w:rsidRDefault="00762822">
      <w:pPr>
        <w:widowControl w:val="0"/>
        <w:spacing w:after="100"/>
        <w:rPr>
          <w:sz w:val="28"/>
        </w:rPr>
      </w:pPr>
    </w:p>
    <w:p w:rsidR="0024558D" w:rsidRDefault="0024558D">
      <w:pPr>
        <w:widowControl w:val="0"/>
        <w:spacing w:after="100"/>
        <w:rPr>
          <w:sz w:val="28"/>
        </w:rPr>
      </w:pPr>
    </w:p>
    <w:p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Email the electronic file  (Microsoft Word .</w:t>
      </w:r>
      <w:proofErr w:type="spellStart"/>
      <w:r w:rsidRPr="00447FCD">
        <w:rPr>
          <w:rFonts w:eastAsia="Calibri"/>
          <w:b/>
          <w:sz w:val="20"/>
          <w:u w:val="single"/>
        </w:rPr>
        <w:t>docx</w:t>
      </w:r>
      <w:proofErr w:type="spellEnd"/>
      <w:r w:rsidRPr="00447FCD">
        <w:rPr>
          <w:rFonts w:eastAsia="Calibri"/>
          <w:b/>
          <w:sz w:val="20"/>
          <w:u w:val="single"/>
        </w:rPr>
        <w:t xml:space="preserve">) to </w:t>
      </w:r>
      <w:proofErr w:type="spellStart"/>
      <w:r w:rsidRPr="00447FCD">
        <w:rPr>
          <w:rFonts w:eastAsia="Calibri"/>
          <w:sz w:val="20"/>
          <w:u w:val="single"/>
        </w:rPr>
        <w:t>bstockberger</w:t>
      </w:r>
      <w:proofErr w:type="spellEnd"/>
      <w:r w:rsidRPr="00447FCD">
        <w:rPr>
          <w:rFonts w:eastAsia="Calibri"/>
          <w:sz w:val="20"/>
          <w:u w:val="single"/>
        </w:rPr>
        <w:t xml:space="preserve"> @weber.edu   You may scan the Approval Page with the Signatures and email it, send a hard copy to MC 1033 through campus mail or bring to the Faculty Senate Office MA210J.  Send all supporting documents pertaining to your proposal.</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Department? __</w:t>
      </w:r>
      <w:r w:rsidR="00276866">
        <w:rPr>
          <w:sz w:val="22"/>
        </w:rPr>
        <w:t>X</w:t>
      </w:r>
      <w:r>
        <w:rPr>
          <w:sz w:val="22"/>
        </w:rPr>
        <w:t>__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E904B8" w:rsidRDefault="00E904B8" w:rsidP="00D50175">
      <w:pPr>
        <w:widowControl w:val="0"/>
        <w:spacing w:after="100"/>
        <w:rPr>
          <w:sz w:val="22"/>
          <w:u w:val="single"/>
        </w:rPr>
      </w:pPr>
    </w:p>
    <w:p w:rsidR="00E904B8" w:rsidRPr="00E904B8" w:rsidRDefault="00E904B8" w:rsidP="00D50175">
      <w:pPr>
        <w:widowControl w:val="0"/>
        <w:spacing w:after="100"/>
        <w:rPr>
          <w:sz w:val="22"/>
        </w:rPr>
      </w:pPr>
      <w:r w:rsidRPr="00E904B8">
        <w:rPr>
          <w:sz w:val="22"/>
        </w:rPr>
        <w:t>No changes</w:t>
      </w:r>
      <w:r>
        <w:rPr>
          <w:sz w:val="22"/>
        </w:rPr>
        <w:t xml:space="preserve"> are being made to the minor that affect other departments.</w:t>
      </w:r>
    </w:p>
    <w:p w:rsidR="0024558D" w:rsidRDefault="0024558D" w:rsidP="00D50175">
      <w:pPr>
        <w:widowControl w:val="0"/>
        <w:spacing w:after="100"/>
        <w:rPr>
          <w:sz w:val="22"/>
        </w:rPr>
      </w:pP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24558D" w:rsidP="00D50175">
      <w:pPr>
        <w:widowControl w:val="0"/>
        <w:spacing w:after="100"/>
        <w:rPr>
          <w:sz w:val="22"/>
        </w:rPr>
      </w:pPr>
    </w:p>
    <w:p w:rsidR="00D50175" w:rsidRDefault="00E904B8" w:rsidP="00D50175">
      <w:pPr>
        <w:widowControl w:val="0"/>
        <w:spacing w:after="100"/>
        <w:rPr>
          <w:sz w:val="22"/>
        </w:rPr>
      </w:pPr>
      <w:r>
        <w:rPr>
          <w:sz w:val="22"/>
        </w:rPr>
        <w:t>The credit hours for the minor remain the same as current – 23 credit hours.</w:t>
      </w: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w:t>
      </w:r>
      <w:r w:rsidR="00E904B8">
        <w:t>23</w:t>
      </w:r>
      <w:r>
        <w:t>__</w:t>
      </w:r>
    </w:p>
    <w:p w:rsidR="003B5385" w:rsidRDefault="003B5385" w:rsidP="00D50175">
      <w:pPr>
        <w:widowControl w:val="0"/>
        <w:spacing w:after="100"/>
      </w:pPr>
    </w:p>
    <w:p w:rsidR="003B5385" w:rsidRDefault="003B5385" w:rsidP="00D50175">
      <w:pPr>
        <w:widowControl w:val="0"/>
        <w:spacing w:after="100"/>
      </w:pPr>
    </w:p>
    <w:p w:rsidR="003B5385" w:rsidRDefault="003B5385" w:rsidP="00D50175">
      <w:pPr>
        <w:widowControl w:val="0"/>
        <w:spacing w:after="100"/>
      </w:pPr>
    </w:p>
    <w:p w:rsidR="0024558D" w:rsidRDefault="003B5385" w:rsidP="00222C2B">
      <w:pPr>
        <w:widowControl w:val="0"/>
        <w:spacing w:after="100"/>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bookmarkStart w:id="3" w:name="_GoBack"/>
      <w:bookmarkEnd w:id="3"/>
      <w:r w:rsidR="00D50175">
        <w:tab/>
      </w:r>
      <w:r w:rsidR="00D50175">
        <w:tab/>
      </w:r>
      <w:r w:rsidR="00D50175">
        <w:tab/>
      </w:r>
      <w:r w:rsidR="00D50175">
        <w:tab/>
      </w:r>
      <w:r w:rsidR="00D50175">
        <w:tab/>
      </w:r>
    </w:p>
    <w:sectPr w:rsidR="0024558D" w:rsidSect="0065538D">
      <w:headerReference w:type="even" r:id="rId18"/>
      <w:headerReference w:type="default" r:id="rId19"/>
      <w:footerReference w:type="even" r:id="rId20"/>
      <w:footerReference w:type="default" r:id="rId21"/>
      <w:pgSz w:w="12240" w:h="15840"/>
      <w:pgMar w:top="720" w:right="1080" w:bottom="432"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FC" w:rsidRDefault="00ED3EFC">
      <w:r>
        <w:separator/>
      </w:r>
    </w:p>
  </w:endnote>
  <w:endnote w:type="continuationSeparator" w:id="0">
    <w:p w:rsidR="00ED3EFC" w:rsidRDefault="00ED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FC" w:rsidRDefault="00ED3EFC">
      <w:r>
        <w:separator/>
      </w:r>
    </w:p>
  </w:footnote>
  <w:footnote w:type="continuationSeparator" w:id="0">
    <w:p w:rsidR="00ED3EFC" w:rsidRDefault="00ED3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3D4E256F"/>
    <w:multiLevelType w:val="hybridMultilevel"/>
    <w:tmpl w:val="42F64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D223B5"/>
    <w:multiLevelType w:val="multilevel"/>
    <w:tmpl w:val="0DA6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15783"/>
    <w:multiLevelType w:val="multilevel"/>
    <w:tmpl w:val="14D6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827A4"/>
    <w:rsid w:val="000B4FC7"/>
    <w:rsid w:val="001837E9"/>
    <w:rsid w:val="001E0894"/>
    <w:rsid w:val="00222C2B"/>
    <w:rsid w:val="00227D44"/>
    <w:rsid w:val="0024558D"/>
    <w:rsid w:val="00276866"/>
    <w:rsid w:val="00280D21"/>
    <w:rsid w:val="002C6FF0"/>
    <w:rsid w:val="003959BD"/>
    <w:rsid w:val="003B5385"/>
    <w:rsid w:val="00437357"/>
    <w:rsid w:val="00447FCD"/>
    <w:rsid w:val="00455135"/>
    <w:rsid w:val="005936F8"/>
    <w:rsid w:val="005A44A7"/>
    <w:rsid w:val="0065538D"/>
    <w:rsid w:val="00665F1C"/>
    <w:rsid w:val="00671799"/>
    <w:rsid w:val="006B2F12"/>
    <w:rsid w:val="006D52BE"/>
    <w:rsid w:val="0070052F"/>
    <w:rsid w:val="00733A2B"/>
    <w:rsid w:val="00762822"/>
    <w:rsid w:val="00781349"/>
    <w:rsid w:val="00894D03"/>
    <w:rsid w:val="008B7861"/>
    <w:rsid w:val="00904957"/>
    <w:rsid w:val="00946C44"/>
    <w:rsid w:val="00AB1535"/>
    <w:rsid w:val="00AB24FA"/>
    <w:rsid w:val="00AF725A"/>
    <w:rsid w:val="00B623B3"/>
    <w:rsid w:val="00BA2627"/>
    <w:rsid w:val="00C51FAA"/>
    <w:rsid w:val="00C96FD2"/>
    <w:rsid w:val="00CA2D4E"/>
    <w:rsid w:val="00D50175"/>
    <w:rsid w:val="00E6503F"/>
    <w:rsid w:val="00E904B8"/>
    <w:rsid w:val="00EA570F"/>
    <w:rsid w:val="00ED3EFC"/>
    <w:rsid w:val="00F6317D"/>
    <w:rsid w:val="00F739EE"/>
    <w:rsid w:val="00FC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Strong">
    <w:name w:val="Strong"/>
    <w:basedOn w:val="DefaultParagraphFont"/>
    <w:uiPriority w:val="22"/>
    <w:qFormat/>
    <w:rsid w:val="00276866"/>
    <w:rPr>
      <w:b/>
      <w:bCs/>
    </w:rPr>
  </w:style>
  <w:style w:type="paragraph" w:styleId="NormalWeb">
    <w:name w:val="Normal (Web)"/>
    <w:basedOn w:val="Normal"/>
    <w:uiPriority w:val="99"/>
    <w:semiHidden/>
    <w:unhideWhenUsed/>
    <w:rsid w:val="00276866"/>
    <w:pPr>
      <w:spacing w:before="100" w:beforeAutospacing="1" w:after="100" w:afterAutospacing="1"/>
    </w:pPr>
    <w:rPr>
      <w:szCs w:val="24"/>
    </w:rPr>
  </w:style>
  <w:style w:type="character" w:styleId="Emphasis">
    <w:name w:val="Emphasis"/>
    <w:basedOn w:val="DefaultParagraphFont"/>
    <w:uiPriority w:val="20"/>
    <w:qFormat/>
    <w:rsid w:val="00276866"/>
    <w:rPr>
      <w:i/>
      <w:iCs/>
    </w:rPr>
  </w:style>
  <w:style w:type="paragraph" w:styleId="BalloonText">
    <w:name w:val="Balloon Text"/>
    <w:basedOn w:val="Normal"/>
    <w:link w:val="BalloonTextChar"/>
    <w:uiPriority w:val="99"/>
    <w:semiHidden/>
    <w:unhideWhenUsed/>
    <w:rsid w:val="005A4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4A7"/>
    <w:rPr>
      <w:rFonts w:ascii="Segoe UI" w:hAnsi="Segoe UI" w:cs="Segoe UI"/>
      <w:sz w:val="18"/>
      <w:szCs w:val="18"/>
    </w:rPr>
  </w:style>
  <w:style w:type="paragraph" w:styleId="ListParagraph">
    <w:name w:val="List Paragraph"/>
    <w:basedOn w:val="Normal"/>
    <w:uiPriority w:val="34"/>
    <w:qFormat/>
    <w:rsid w:val="00665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Strong">
    <w:name w:val="Strong"/>
    <w:basedOn w:val="DefaultParagraphFont"/>
    <w:uiPriority w:val="22"/>
    <w:qFormat/>
    <w:rsid w:val="00276866"/>
    <w:rPr>
      <w:b/>
      <w:bCs/>
    </w:rPr>
  </w:style>
  <w:style w:type="paragraph" w:styleId="NormalWeb">
    <w:name w:val="Normal (Web)"/>
    <w:basedOn w:val="Normal"/>
    <w:uiPriority w:val="99"/>
    <w:semiHidden/>
    <w:unhideWhenUsed/>
    <w:rsid w:val="00276866"/>
    <w:pPr>
      <w:spacing w:before="100" w:beforeAutospacing="1" w:after="100" w:afterAutospacing="1"/>
    </w:pPr>
    <w:rPr>
      <w:szCs w:val="24"/>
    </w:rPr>
  </w:style>
  <w:style w:type="character" w:styleId="Emphasis">
    <w:name w:val="Emphasis"/>
    <w:basedOn w:val="DefaultParagraphFont"/>
    <w:uiPriority w:val="20"/>
    <w:qFormat/>
    <w:rsid w:val="00276866"/>
    <w:rPr>
      <w:i/>
      <w:iCs/>
    </w:rPr>
  </w:style>
  <w:style w:type="paragraph" w:styleId="BalloonText">
    <w:name w:val="Balloon Text"/>
    <w:basedOn w:val="Normal"/>
    <w:link w:val="BalloonTextChar"/>
    <w:uiPriority w:val="99"/>
    <w:semiHidden/>
    <w:unhideWhenUsed/>
    <w:rsid w:val="005A4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4A7"/>
    <w:rPr>
      <w:rFonts w:ascii="Segoe UI" w:hAnsi="Segoe UI" w:cs="Segoe UI"/>
      <w:sz w:val="18"/>
      <w:szCs w:val="18"/>
    </w:rPr>
  </w:style>
  <w:style w:type="paragraph" w:styleId="ListParagraph">
    <w:name w:val="List Paragraph"/>
    <w:basedOn w:val="Normal"/>
    <w:uiPriority w:val="34"/>
    <w:qFormat/>
    <w:rsid w:val="00665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6065">
      <w:bodyDiv w:val="1"/>
      <w:marLeft w:val="0"/>
      <w:marRight w:val="0"/>
      <w:marTop w:val="0"/>
      <w:marBottom w:val="0"/>
      <w:divBdr>
        <w:top w:val="none" w:sz="0" w:space="0" w:color="auto"/>
        <w:left w:val="none" w:sz="0" w:space="0" w:color="auto"/>
        <w:bottom w:val="none" w:sz="0" w:space="0" w:color="auto"/>
        <w:right w:val="none" w:sz="0" w:space="0" w:color="auto"/>
      </w:divBdr>
      <w:divsChild>
        <w:div w:id="1161966317">
          <w:marLeft w:val="0"/>
          <w:marRight w:val="0"/>
          <w:marTop w:val="0"/>
          <w:marBottom w:val="0"/>
          <w:divBdr>
            <w:top w:val="none" w:sz="0" w:space="0" w:color="auto"/>
            <w:left w:val="none" w:sz="0" w:space="0" w:color="auto"/>
            <w:bottom w:val="none" w:sz="0" w:space="0" w:color="auto"/>
            <w:right w:val="none" w:sz="0" w:space="0" w:color="auto"/>
          </w:divBdr>
          <w:divsChild>
            <w:div w:id="530725523">
              <w:marLeft w:val="0"/>
              <w:marRight w:val="0"/>
              <w:marTop w:val="0"/>
              <w:marBottom w:val="0"/>
              <w:divBdr>
                <w:top w:val="none" w:sz="0" w:space="0" w:color="auto"/>
                <w:left w:val="none" w:sz="0" w:space="0" w:color="auto"/>
                <w:bottom w:val="none" w:sz="0" w:space="0" w:color="auto"/>
                <w:right w:val="none" w:sz="0" w:space="0" w:color="auto"/>
              </w:divBdr>
              <w:divsChild>
                <w:div w:id="387456566">
                  <w:marLeft w:val="0"/>
                  <w:marRight w:val="0"/>
                  <w:marTop w:val="0"/>
                  <w:marBottom w:val="0"/>
                  <w:divBdr>
                    <w:top w:val="none" w:sz="0" w:space="0" w:color="auto"/>
                    <w:left w:val="none" w:sz="0" w:space="0" w:color="auto"/>
                    <w:bottom w:val="none" w:sz="0" w:space="0" w:color="auto"/>
                    <w:right w:val="none" w:sz="0" w:space="0" w:color="auto"/>
                  </w:divBdr>
                  <w:divsChild>
                    <w:div w:id="970944790">
                      <w:marLeft w:val="0"/>
                      <w:marRight w:val="0"/>
                      <w:marTop w:val="0"/>
                      <w:marBottom w:val="0"/>
                      <w:divBdr>
                        <w:top w:val="none" w:sz="0" w:space="0" w:color="auto"/>
                        <w:left w:val="none" w:sz="0" w:space="0" w:color="auto"/>
                        <w:bottom w:val="none" w:sz="0" w:space="0" w:color="auto"/>
                        <w:right w:val="none" w:sz="0" w:space="0" w:color="auto"/>
                      </w:divBdr>
                    </w:div>
                    <w:div w:id="11909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77536">
      <w:bodyDiv w:val="1"/>
      <w:marLeft w:val="0"/>
      <w:marRight w:val="0"/>
      <w:marTop w:val="0"/>
      <w:marBottom w:val="0"/>
      <w:divBdr>
        <w:top w:val="none" w:sz="0" w:space="0" w:color="auto"/>
        <w:left w:val="none" w:sz="0" w:space="0" w:color="auto"/>
        <w:bottom w:val="none" w:sz="0" w:space="0" w:color="auto"/>
        <w:right w:val="none" w:sz="0" w:space="0" w:color="auto"/>
      </w:divBdr>
      <w:divsChild>
        <w:div w:id="1009674734">
          <w:marLeft w:val="0"/>
          <w:marRight w:val="0"/>
          <w:marTop w:val="0"/>
          <w:marBottom w:val="0"/>
          <w:divBdr>
            <w:top w:val="none" w:sz="0" w:space="0" w:color="auto"/>
            <w:left w:val="none" w:sz="0" w:space="0" w:color="auto"/>
            <w:bottom w:val="none" w:sz="0" w:space="0" w:color="auto"/>
            <w:right w:val="none" w:sz="0" w:space="0" w:color="auto"/>
          </w:divBdr>
          <w:divsChild>
            <w:div w:id="1064790265">
              <w:marLeft w:val="0"/>
              <w:marRight w:val="0"/>
              <w:marTop w:val="0"/>
              <w:marBottom w:val="0"/>
              <w:divBdr>
                <w:top w:val="none" w:sz="0" w:space="0" w:color="auto"/>
                <w:left w:val="none" w:sz="0" w:space="0" w:color="auto"/>
                <w:bottom w:val="none" w:sz="0" w:space="0" w:color="auto"/>
                <w:right w:val="none" w:sz="0" w:space="0" w:color="auto"/>
              </w:divBdr>
            </w:div>
            <w:div w:id="579488454">
              <w:marLeft w:val="0"/>
              <w:marRight w:val="0"/>
              <w:marTop w:val="0"/>
              <w:marBottom w:val="0"/>
              <w:divBdr>
                <w:top w:val="none" w:sz="0" w:space="0" w:color="auto"/>
                <w:left w:val="none" w:sz="0" w:space="0" w:color="auto"/>
                <w:bottom w:val="none" w:sz="0" w:space="0" w:color="auto"/>
                <w:right w:val="none" w:sz="0" w:space="0" w:color="auto"/>
              </w:divBdr>
              <w:divsChild>
                <w:div w:id="292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8214">
      <w:bodyDiv w:val="1"/>
      <w:marLeft w:val="0"/>
      <w:marRight w:val="0"/>
      <w:marTop w:val="0"/>
      <w:marBottom w:val="0"/>
      <w:divBdr>
        <w:top w:val="none" w:sz="0" w:space="0" w:color="auto"/>
        <w:left w:val="none" w:sz="0" w:space="0" w:color="auto"/>
        <w:bottom w:val="none" w:sz="0" w:space="0" w:color="auto"/>
        <w:right w:val="none" w:sz="0" w:space="0" w:color="auto"/>
      </w:divBdr>
    </w:div>
    <w:div w:id="18075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program.php?catoid=7&amp;poid=2598&amp;returnto=1229" TargetMode="External"/><Relationship Id="rId13" Type="http://schemas.openxmlformats.org/officeDocument/2006/relationships/hyperlink" Target="http://catalog.weber.edu/preview_program.php?catoid=7&amp;poid=2598&amp;returnto=1229"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talog.weber.edu/preview_program.php?catoid=7&amp;poid=2598&amp;returnto=1229" TargetMode="External"/><Relationship Id="rId17" Type="http://schemas.openxmlformats.org/officeDocument/2006/relationships/hyperlink" Target="http://catalog.weber.edu/preview_program.php?catoid=7&amp;poid=2598&amp;returnto=1229" TargetMode="External"/><Relationship Id="rId2" Type="http://schemas.openxmlformats.org/officeDocument/2006/relationships/styles" Target="styles.xml"/><Relationship Id="rId16" Type="http://schemas.openxmlformats.org/officeDocument/2006/relationships/hyperlink" Target="http://catalog.weber.edu/preview_program.php?catoid=7&amp;poid=2598&amp;returnto=122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weber.edu/preview_program.php?catoid=7&amp;poid=2598&amp;returnto=1229" TargetMode="External"/><Relationship Id="rId5" Type="http://schemas.openxmlformats.org/officeDocument/2006/relationships/webSettings" Target="webSettings.xml"/><Relationship Id="rId15" Type="http://schemas.openxmlformats.org/officeDocument/2006/relationships/hyperlink" Target="http://catalog.weber.edu/preview_program.php?catoid=7&amp;poid=2598&amp;returnto=1229" TargetMode="External"/><Relationship Id="rId23" Type="http://schemas.openxmlformats.org/officeDocument/2006/relationships/theme" Target="theme/theme1.xml"/><Relationship Id="rId10" Type="http://schemas.openxmlformats.org/officeDocument/2006/relationships/hyperlink" Target="http://catalog.weber.edu/preview_program.php?catoid=7&amp;poid=2598&amp;returnto=122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atalog.weber.edu/preview_program.php?catoid=7&amp;poid=2598&amp;returnto=1229" TargetMode="External"/><Relationship Id="rId14" Type="http://schemas.openxmlformats.org/officeDocument/2006/relationships/hyperlink" Target="http://catalog.weber.edu/preview_program.php?catoid=7&amp;poid=2598&amp;returnto=122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2015-01-20T17:03:00Z</cp:lastPrinted>
  <dcterms:created xsi:type="dcterms:W3CDTF">2015-01-20T17:04:00Z</dcterms:created>
  <dcterms:modified xsi:type="dcterms:W3CDTF">2015-01-20T17:04:00Z</dcterms:modified>
</cp:coreProperties>
</file>