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A253DC" w14:textId="7EF91532" w:rsidR="00A851BF" w:rsidRPr="00E834CA" w:rsidRDefault="00A851BF" w:rsidP="00A851BF">
      <w:pPr>
        <w:tabs>
          <w:tab w:val="left" w:pos="360"/>
          <w:tab w:val="left" w:pos="1080"/>
        </w:tabs>
        <w:rPr>
          <w:rFonts w:ascii="Palatino" w:hAnsi="Palatino"/>
          <w:b/>
          <w:color w:val="000000"/>
          <w:sz w:val="22"/>
          <w:szCs w:val="22"/>
        </w:rPr>
      </w:pPr>
      <w:r w:rsidRPr="00E834CA">
        <w:rPr>
          <w:rFonts w:ascii="Palatino" w:hAnsi="Palatino"/>
          <w:b/>
          <w:color w:val="000000"/>
          <w:sz w:val="22"/>
          <w:szCs w:val="22"/>
        </w:rPr>
        <w:t xml:space="preserve">ARTH </w:t>
      </w:r>
      <w:r w:rsidR="00CB7944">
        <w:rPr>
          <w:rFonts w:ascii="Palatino" w:hAnsi="Palatino"/>
          <w:b/>
          <w:color w:val="000000"/>
          <w:sz w:val="22"/>
          <w:szCs w:val="22"/>
        </w:rPr>
        <w:t>3055</w:t>
      </w:r>
    </w:p>
    <w:p w14:paraId="27B5B167" w14:textId="77777777" w:rsidR="00A851BF" w:rsidRPr="00E834CA" w:rsidRDefault="00A851BF" w:rsidP="00A851BF">
      <w:pPr>
        <w:tabs>
          <w:tab w:val="left" w:pos="360"/>
          <w:tab w:val="left" w:pos="1080"/>
        </w:tabs>
        <w:rPr>
          <w:rFonts w:ascii="Palatino" w:hAnsi="Palatino"/>
          <w:b/>
          <w:color w:val="000000"/>
          <w:sz w:val="22"/>
          <w:szCs w:val="22"/>
        </w:rPr>
      </w:pPr>
      <w:r w:rsidRPr="00E834CA">
        <w:rPr>
          <w:rFonts w:ascii="Palatino" w:hAnsi="Palatino"/>
          <w:b/>
          <w:color w:val="000000"/>
          <w:sz w:val="22"/>
          <w:szCs w:val="22"/>
        </w:rPr>
        <w:t>Dada and Surrealism</w:t>
      </w:r>
    </w:p>
    <w:p w14:paraId="1A9840EE" w14:textId="5DFFA700" w:rsidR="00E834CA" w:rsidRPr="00E834CA" w:rsidRDefault="00E834CA" w:rsidP="00A851BF">
      <w:pPr>
        <w:tabs>
          <w:tab w:val="left" w:pos="360"/>
          <w:tab w:val="left" w:pos="1080"/>
        </w:tabs>
        <w:rPr>
          <w:rFonts w:ascii="Palatino" w:hAnsi="Palatino"/>
          <w:b/>
          <w:color w:val="000000"/>
          <w:sz w:val="22"/>
          <w:szCs w:val="22"/>
        </w:rPr>
      </w:pPr>
      <w:r w:rsidRPr="00E834CA">
        <w:rPr>
          <w:rFonts w:ascii="Palatino" w:hAnsi="Palatino"/>
          <w:b/>
          <w:color w:val="000000"/>
          <w:sz w:val="22"/>
          <w:szCs w:val="22"/>
        </w:rPr>
        <w:t>4 credit hours/4 contact hours</w:t>
      </w:r>
    </w:p>
    <w:p w14:paraId="04BF53BA" w14:textId="77777777" w:rsidR="00A851BF" w:rsidRPr="00E834CA" w:rsidRDefault="00A851BF" w:rsidP="00E834CA">
      <w:pPr>
        <w:tabs>
          <w:tab w:val="left" w:pos="360"/>
          <w:tab w:val="left" w:pos="1080"/>
        </w:tabs>
        <w:rPr>
          <w:rFonts w:ascii="Palatino" w:hAnsi="Palatino"/>
          <w:b/>
          <w:color w:val="000000"/>
          <w:sz w:val="22"/>
          <w:szCs w:val="22"/>
        </w:rPr>
      </w:pPr>
      <w:r w:rsidRPr="00E834CA">
        <w:rPr>
          <w:rFonts w:ascii="Palatino" w:hAnsi="Palatino"/>
          <w:b/>
          <w:color w:val="000000"/>
          <w:sz w:val="22"/>
          <w:szCs w:val="22"/>
        </w:rPr>
        <w:t>Syllabus (Working Copy)</w:t>
      </w:r>
    </w:p>
    <w:p w14:paraId="33B6A236" w14:textId="77777777" w:rsidR="00E834CA" w:rsidRDefault="00E834CA" w:rsidP="00E834CA">
      <w:pPr>
        <w:tabs>
          <w:tab w:val="left" w:pos="360"/>
          <w:tab w:val="left" w:pos="1080"/>
        </w:tabs>
        <w:rPr>
          <w:rFonts w:ascii="Palatino" w:hAnsi="Palatino"/>
          <w:b/>
          <w:color w:val="000000"/>
          <w:sz w:val="22"/>
          <w:szCs w:val="22"/>
        </w:rPr>
      </w:pPr>
    </w:p>
    <w:p w14:paraId="0079CB16" w14:textId="77777777" w:rsidR="00E834CA" w:rsidRDefault="00E834CA" w:rsidP="00E834CA">
      <w:pPr>
        <w:tabs>
          <w:tab w:val="left" w:pos="360"/>
          <w:tab w:val="left" w:pos="1080"/>
        </w:tabs>
        <w:rPr>
          <w:rFonts w:ascii="Palatino" w:hAnsi="Palatino"/>
          <w:b/>
          <w:color w:val="000000"/>
          <w:sz w:val="22"/>
          <w:szCs w:val="22"/>
        </w:rPr>
      </w:pPr>
    </w:p>
    <w:p w14:paraId="63FB16F9" w14:textId="77777777" w:rsidR="00A851BF" w:rsidRPr="00E834CA" w:rsidRDefault="00A851BF" w:rsidP="00E834CA">
      <w:pPr>
        <w:tabs>
          <w:tab w:val="left" w:pos="360"/>
          <w:tab w:val="left" w:pos="1080"/>
        </w:tabs>
        <w:rPr>
          <w:rFonts w:ascii="Palatino" w:hAnsi="Palatino"/>
          <w:b/>
          <w:color w:val="000000"/>
          <w:sz w:val="22"/>
          <w:szCs w:val="22"/>
          <w:u w:val="single"/>
        </w:rPr>
      </w:pPr>
      <w:r w:rsidRPr="00E834CA">
        <w:rPr>
          <w:rFonts w:ascii="Palatino" w:hAnsi="Palatino"/>
          <w:b/>
          <w:color w:val="000000"/>
          <w:sz w:val="22"/>
          <w:szCs w:val="22"/>
          <w:u w:val="single"/>
        </w:rPr>
        <w:t>Topics</w:t>
      </w:r>
    </w:p>
    <w:p w14:paraId="3BD53068" w14:textId="77777777" w:rsidR="00A851BF" w:rsidRDefault="00A851BF" w:rsidP="00A851BF">
      <w:pPr>
        <w:tabs>
          <w:tab w:val="left" w:pos="360"/>
          <w:tab w:val="left" w:pos="1080"/>
        </w:tabs>
        <w:rPr>
          <w:rFonts w:ascii="Palatino" w:hAnsi="Palatino"/>
          <w:color w:val="000000"/>
          <w:sz w:val="22"/>
          <w:szCs w:val="22"/>
        </w:rPr>
      </w:pPr>
    </w:p>
    <w:p w14:paraId="7CAED49A" w14:textId="77777777" w:rsidR="00A851BF" w:rsidRDefault="00A851BF" w:rsidP="00A851BF">
      <w:pPr>
        <w:tabs>
          <w:tab w:val="left" w:pos="360"/>
          <w:tab w:val="left" w:pos="1080"/>
        </w:tabs>
        <w:rPr>
          <w:rFonts w:ascii="Palatino" w:hAnsi="Palatino"/>
          <w:color w:val="000000"/>
          <w:sz w:val="22"/>
          <w:szCs w:val="22"/>
        </w:rPr>
      </w:pPr>
      <w:r>
        <w:rPr>
          <w:rFonts w:ascii="Palatino" w:hAnsi="Palatino"/>
          <w:color w:val="000000"/>
          <w:sz w:val="22"/>
          <w:szCs w:val="22"/>
        </w:rPr>
        <w:t>A.</w:t>
      </w:r>
      <w:r>
        <w:rPr>
          <w:rFonts w:ascii="Palatino" w:hAnsi="Palatino"/>
          <w:color w:val="000000"/>
          <w:sz w:val="22"/>
          <w:szCs w:val="22"/>
        </w:rPr>
        <w:tab/>
      </w:r>
      <w:r w:rsidRPr="00404646">
        <w:rPr>
          <w:rFonts w:ascii="Palatino" w:hAnsi="Palatino"/>
          <w:color w:val="000000"/>
          <w:sz w:val="22"/>
          <w:szCs w:val="22"/>
          <w:u w:val="single"/>
        </w:rPr>
        <w:t>Introduction</w:t>
      </w:r>
      <w:r>
        <w:rPr>
          <w:rFonts w:ascii="Palatino" w:hAnsi="Palatino"/>
          <w:color w:val="000000"/>
          <w:sz w:val="22"/>
          <w:szCs w:val="22"/>
        </w:rPr>
        <w:t>:</w:t>
      </w:r>
    </w:p>
    <w:p w14:paraId="5A1F1B71" w14:textId="77777777" w:rsidR="00A851BF" w:rsidRDefault="00A851BF" w:rsidP="00A851BF">
      <w:pPr>
        <w:tabs>
          <w:tab w:val="left" w:pos="360"/>
          <w:tab w:val="left" w:pos="1080"/>
        </w:tabs>
        <w:rPr>
          <w:rFonts w:ascii="Palatino" w:hAnsi="Palatino"/>
          <w:color w:val="000000"/>
          <w:sz w:val="22"/>
          <w:szCs w:val="22"/>
        </w:rPr>
      </w:pPr>
      <w:r>
        <w:rPr>
          <w:rFonts w:ascii="Palatino" w:hAnsi="Palatino"/>
          <w:color w:val="000000"/>
          <w:sz w:val="22"/>
          <w:szCs w:val="22"/>
        </w:rPr>
        <w:tab/>
        <w:t>1.</w:t>
      </w:r>
      <w:r>
        <w:rPr>
          <w:rFonts w:ascii="Palatino" w:hAnsi="Palatino"/>
          <w:color w:val="000000"/>
          <w:sz w:val="22"/>
          <w:szCs w:val="22"/>
        </w:rPr>
        <w:tab/>
        <w:t>The socio-political context of the Great War</w:t>
      </w:r>
    </w:p>
    <w:p w14:paraId="766CB5DC" w14:textId="77777777" w:rsidR="00A851BF" w:rsidRDefault="00A851BF" w:rsidP="00A851BF">
      <w:pPr>
        <w:tabs>
          <w:tab w:val="left" w:pos="360"/>
          <w:tab w:val="left" w:pos="1080"/>
        </w:tabs>
        <w:rPr>
          <w:rFonts w:ascii="Palatino" w:hAnsi="Palatino"/>
          <w:color w:val="000000"/>
          <w:sz w:val="22"/>
          <w:szCs w:val="22"/>
        </w:rPr>
      </w:pPr>
      <w:r>
        <w:rPr>
          <w:rFonts w:ascii="Palatino" w:hAnsi="Palatino"/>
          <w:color w:val="000000"/>
          <w:sz w:val="22"/>
          <w:szCs w:val="22"/>
        </w:rPr>
        <w:tab/>
        <w:t>2.</w:t>
      </w:r>
      <w:r>
        <w:rPr>
          <w:rFonts w:ascii="Palatino" w:hAnsi="Palatino"/>
          <w:color w:val="000000"/>
          <w:sz w:val="22"/>
          <w:szCs w:val="22"/>
        </w:rPr>
        <w:tab/>
        <w:t>The Founding of Dada:  February 16, 1916, Café Voltaire, Zürich, Switzerland</w:t>
      </w:r>
    </w:p>
    <w:p w14:paraId="4389A3C5" w14:textId="77777777" w:rsidR="00A851BF" w:rsidRDefault="00A851BF" w:rsidP="00A851BF">
      <w:pPr>
        <w:tabs>
          <w:tab w:val="left" w:pos="360"/>
          <w:tab w:val="left" w:pos="1080"/>
        </w:tabs>
        <w:rPr>
          <w:rFonts w:ascii="Palatino" w:hAnsi="Palatino"/>
          <w:color w:val="000000"/>
          <w:sz w:val="22"/>
          <w:szCs w:val="22"/>
        </w:rPr>
      </w:pPr>
      <w:r>
        <w:rPr>
          <w:rFonts w:ascii="Palatino" w:hAnsi="Palatino"/>
          <w:color w:val="000000"/>
          <w:sz w:val="22"/>
          <w:szCs w:val="22"/>
        </w:rPr>
        <w:tab/>
        <w:t>3.</w:t>
      </w:r>
      <w:r>
        <w:rPr>
          <w:rFonts w:ascii="Palatino" w:hAnsi="Palatino"/>
          <w:color w:val="000000"/>
          <w:sz w:val="22"/>
          <w:szCs w:val="22"/>
        </w:rPr>
        <w:tab/>
        <w:t>The Berlin Dada Fair, 1920</w:t>
      </w:r>
    </w:p>
    <w:p w14:paraId="63CE21F7" w14:textId="75F9EA60" w:rsidR="00E834CA" w:rsidRDefault="00E834CA" w:rsidP="00A851BF">
      <w:pPr>
        <w:tabs>
          <w:tab w:val="left" w:pos="360"/>
          <w:tab w:val="left" w:pos="1080"/>
        </w:tabs>
        <w:rPr>
          <w:rFonts w:ascii="Palatino" w:hAnsi="Palatino"/>
          <w:color w:val="000000"/>
          <w:sz w:val="22"/>
          <w:szCs w:val="22"/>
        </w:rPr>
      </w:pPr>
      <w:r>
        <w:rPr>
          <w:rFonts w:ascii="Palatino" w:hAnsi="Palatino"/>
          <w:color w:val="000000"/>
          <w:sz w:val="22"/>
          <w:szCs w:val="22"/>
        </w:rPr>
        <w:tab/>
        <w:t>4.</w:t>
      </w:r>
      <w:r>
        <w:rPr>
          <w:rFonts w:ascii="Palatino" w:hAnsi="Palatino"/>
          <w:color w:val="000000"/>
          <w:sz w:val="22"/>
          <w:szCs w:val="22"/>
        </w:rPr>
        <w:tab/>
        <w:t>Richard Huelsenbeck:  Dada Almanac</w:t>
      </w:r>
    </w:p>
    <w:p w14:paraId="125C974F" w14:textId="5716F738" w:rsidR="00A851BF" w:rsidRDefault="00E834CA" w:rsidP="00A851BF">
      <w:pPr>
        <w:tabs>
          <w:tab w:val="left" w:pos="360"/>
          <w:tab w:val="left" w:pos="1080"/>
        </w:tabs>
        <w:rPr>
          <w:rFonts w:ascii="Palatino" w:hAnsi="Palatino"/>
          <w:color w:val="000000"/>
          <w:sz w:val="22"/>
          <w:szCs w:val="22"/>
        </w:rPr>
      </w:pPr>
      <w:r>
        <w:rPr>
          <w:rFonts w:ascii="Palatino" w:hAnsi="Palatino"/>
          <w:color w:val="000000"/>
          <w:sz w:val="22"/>
          <w:szCs w:val="22"/>
        </w:rPr>
        <w:tab/>
        <w:t>5</w:t>
      </w:r>
      <w:r w:rsidR="00A851BF">
        <w:rPr>
          <w:rFonts w:ascii="Palatino" w:hAnsi="Palatino"/>
          <w:color w:val="000000"/>
          <w:sz w:val="22"/>
          <w:szCs w:val="22"/>
        </w:rPr>
        <w:t xml:space="preserve">. </w:t>
      </w:r>
      <w:r w:rsidR="00A851BF">
        <w:rPr>
          <w:rFonts w:ascii="Palatino" w:hAnsi="Palatino"/>
          <w:color w:val="000000"/>
          <w:sz w:val="22"/>
          <w:szCs w:val="22"/>
        </w:rPr>
        <w:tab/>
        <w:t>Dada Magazines</w:t>
      </w:r>
      <w:r w:rsidR="002B62DC">
        <w:rPr>
          <w:rFonts w:ascii="Palatino" w:hAnsi="Palatino"/>
          <w:color w:val="000000"/>
          <w:sz w:val="22"/>
          <w:szCs w:val="22"/>
        </w:rPr>
        <w:t>/Publications</w:t>
      </w:r>
      <w:r w:rsidR="00EC2652">
        <w:rPr>
          <w:rFonts w:ascii="Palatino" w:hAnsi="Palatino"/>
          <w:color w:val="000000"/>
          <w:sz w:val="22"/>
          <w:szCs w:val="22"/>
        </w:rPr>
        <w:t>;  Dada and text</w:t>
      </w:r>
    </w:p>
    <w:p w14:paraId="4A4D0F17" w14:textId="28586AA5" w:rsidR="00DC3393" w:rsidRDefault="00E834CA" w:rsidP="00A851BF">
      <w:pPr>
        <w:tabs>
          <w:tab w:val="left" w:pos="360"/>
          <w:tab w:val="left" w:pos="1080"/>
        </w:tabs>
        <w:rPr>
          <w:rFonts w:ascii="Palatino" w:hAnsi="Palatino"/>
          <w:color w:val="000000"/>
          <w:sz w:val="22"/>
          <w:szCs w:val="22"/>
        </w:rPr>
      </w:pPr>
      <w:r>
        <w:rPr>
          <w:rFonts w:ascii="Palatino" w:hAnsi="Palatino"/>
          <w:color w:val="000000"/>
          <w:sz w:val="22"/>
          <w:szCs w:val="22"/>
        </w:rPr>
        <w:tab/>
        <w:t>6</w:t>
      </w:r>
      <w:r w:rsidR="002B62DC">
        <w:rPr>
          <w:rFonts w:ascii="Palatino" w:hAnsi="Palatino"/>
          <w:color w:val="000000"/>
          <w:sz w:val="22"/>
          <w:szCs w:val="22"/>
        </w:rPr>
        <w:t>.</w:t>
      </w:r>
      <w:r w:rsidR="002B62DC">
        <w:rPr>
          <w:rFonts w:ascii="Palatino" w:hAnsi="Palatino"/>
          <w:color w:val="000000"/>
          <w:sz w:val="22"/>
          <w:szCs w:val="22"/>
        </w:rPr>
        <w:tab/>
        <w:t>Dada Performance Art</w:t>
      </w:r>
    </w:p>
    <w:p w14:paraId="06766339" w14:textId="77777777" w:rsidR="00A851BF" w:rsidRDefault="00A851BF" w:rsidP="00A851BF">
      <w:pPr>
        <w:tabs>
          <w:tab w:val="left" w:pos="360"/>
          <w:tab w:val="left" w:pos="1080"/>
        </w:tabs>
        <w:rPr>
          <w:rFonts w:ascii="Palatino" w:hAnsi="Palatino"/>
          <w:color w:val="000000"/>
          <w:sz w:val="22"/>
          <w:szCs w:val="22"/>
        </w:rPr>
      </w:pPr>
    </w:p>
    <w:p w14:paraId="06C92E12" w14:textId="77777777" w:rsidR="00A851BF" w:rsidRDefault="00A851BF" w:rsidP="00A851BF">
      <w:pPr>
        <w:tabs>
          <w:tab w:val="left" w:pos="360"/>
          <w:tab w:val="left" w:pos="1080"/>
        </w:tabs>
        <w:rPr>
          <w:rFonts w:ascii="Palatino" w:hAnsi="Palatino"/>
          <w:color w:val="000000"/>
          <w:sz w:val="22"/>
          <w:szCs w:val="22"/>
        </w:rPr>
      </w:pPr>
      <w:r>
        <w:rPr>
          <w:rFonts w:ascii="Palatino" w:hAnsi="Palatino"/>
          <w:color w:val="000000"/>
          <w:sz w:val="22"/>
          <w:szCs w:val="22"/>
        </w:rPr>
        <w:t>B.</w:t>
      </w:r>
      <w:r>
        <w:rPr>
          <w:rFonts w:ascii="Palatino" w:hAnsi="Palatino"/>
          <w:color w:val="000000"/>
          <w:sz w:val="22"/>
          <w:szCs w:val="22"/>
        </w:rPr>
        <w:tab/>
      </w:r>
      <w:r w:rsidRPr="00404646">
        <w:rPr>
          <w:rFonts w:ascii="Palatino" w:hAnsi="Palatino"/>
          <w:color w:val="000000"/>
          <w:sz w:val="22"/>
          <w:szCs w:val="22"/>
          <w:u w:val="single"/>
        </w:rPr>
        <w:t>Dada in Germany</w:t>
      </w:r>
      <w:r>
        <w:rPr>
          <w:rFonts w:ascii="Palatino" w:hAnsi="Palatino"/>
          <w:color w:val="000000"/>
          <w:sz w:val="22"/>
          <w:szCs w:val="22"/>
        </w:rPr>
        <w:t>:</w:t>
      </w:r>
    </w:p>
    <w:p w14:paraId="6EF90A08" w14:textId="55239726" w:rsidR="00A851BF" w:rsidRDefault="00C51E3B" w:rsidP="00A851BF">
      <w:pPr>
        <w:tabs>
          <w:tab w:val="left" w:pos="360"/>
          <w:tab w:val="left" w:pos="1080"/>
          <w:tab w:val="left" w:pos="2430"/>
        </w:tabs>
        <w:rPr>
          <w:rFonts w:ascii="Palatino" w:hAnsi="Palatino"/>
          <w:color w:val="000000"/>
          <w:sz w:val="22"/>
          <w:szCs w:val="22"/>
        </w:rPr>
      </w:pPr>
      <w:r>
        <w:rPr>
          <w:rFonts w:ascii="Palatino" w:hAnsi="Palatino"/>
          <w:color w:val="000000"/>
          <w:sz w:val="22"/>
          <w:szCs w:val="22"/>
        </w:rPr>
        <w:tab/>
        <w:t>1.</w:t>
      </w:r>
      <w:r>
        <w:rPr>
          <w:rFonts w:ascii="Palatino" w:hAnsi="Palatino"/>
          <w:color w:val="000000"/>
          <w:sz w:val="22"/>
          <w:szCs w:val="22"/>
        </w:rPr>
        <w:tab/>
      </w:r>
      <w:r w:rsidR="006C523B">
        <w:rPr>
          <w:rFonts w:ascii="Palatino" w:hAnsi="Palatino"/>
          <w:color w:val="000000"/>
          <w:sz w:val="22"/>
          <w:szCs w:val="22"/>
        </w:rPr>
        <w:t>Berlin</w:t>
      </w:r>
    </w:p>
    <w:p w14:paraId="6302B629" w14:textId="71176507" w:rsidR="00A851BF" w:rsidRDefault="00C51E3B" w:rsidP="00A851BF">
      <w:pPr>
        <w:tabs>
          <w:tab w:val="left" w:pos="360"/>
          <w:tab w:val="left" w:pos="1080"/>
          <w:tab w:val="left" w:pos="2430"/>
        </w:tabs>
        <w:rPr>
          <w:rFonts w:ascii="Palatino" w:hAnsi="Palatino"/>
          <w:color w:val="000000"/>
          <w:sz w:val="22"/>
          <w:szCs w:val="22"/>
        </w:rPr>
      </w:pPr>
      <w:r>
        <w:rPr>
          <w:rFonts w:ascii="Palatino" w:hAnsi="Palatino"/>
          <w:color w:val="000000"/>
          <w:sz w:val="22"/>
          <w:szCs w:val="22"/>
        </w:rPr>
        <w:tab/>
        <w:t>2.</w:t>
      </w:r>
      <w:r>
        <w:rPr>
          <w:rFonts w:ascii="Palatino" w:hAnsi="Palatino"/>
          <w:color w:val="000000"/>
          <w:sz w:val="22"/>
          <w:szCs w:val="22"/>
        </w:rPr>
        <w:tab/>
      </w:r>
      <w:r w:rsidR="006C523B">
        <w:rPr>
          <w:rFonts w:ascii="Palatino" w:hAnsi="Palatino"/>
          <w:color w:val="000000"/>
          <w:sz w:val="22"/>
          <w:szCs w:val="22"/>
        </w:rPr>
        <w:t>Hannover</w:t>
      </w:r>
    </w:p>
    <w:p w14:paraId="6C9CEC84" w14:textId="77777777" w:rsidR="006C523B" w:rsidRDefault="006C523B" w:rsidP="00A851BF">
      <w:pPr>
        <w:tabs>
          <w:tab w:val="left" w:pos="360"/>
          <w:tab w:val="left" w:pos="1080"/>
          <w:tab w:val="left" w:pos="2430"/>
        </w:tabs>
        <w:rPr>
          <w:rFonts w:ascii="Palatino" w:hAnsi="Palatino"/>
          <w:color w:val="000000"/>
          <w:sz w:val="22"/>
          <w:szCs w:val="22"/>
        </w:rPr>
      </w:pPr>
      <w:r>
        <w:rPr>
          <w:rFonts w:ascii="Palatino" w:hAnsi="Palatino"/>
          <w:color w:val="000000"/>
          <w:sz w:val="22"/>
          <w:szCs w:val="22"/>
        </w:rPr>
        <w:tab/>
        <w:t>3.</w:t>
      </w:r>
      <w:r>
        <w:rPr>
          <w:rFonts w:ascii="Palatino" w:hAnsi="Palatino"/>
          <w:color w:val="000000"/>
          <w:sz w:val="22"/>
          <w:szCs w:val="22"/>
        </w:rPr>
        <w:tab/>
        <w:t xml:space="preserve">Special Interest:  </w:t>
      </w:r>
      <w:r>
        <w:rPr>
          <w:rFonts w:ascii="Palatino" w:hAnsi="Palatino"/>
          <w:color w:val="000000"/>
          <w:sz w:val="22"/>
          <w:szCs w:val="22"/>
        </w:rPr>
        <w:tab/>
      </w:r>
    </w:p>
    <w:p w14:paraId="61F2C636" w14:textId="38592E3D" w:rsidR="006C523B" w:rsidRDefault="006C523B" w:rsidP="00A851BF">
      <w:pPr>
        <w:tabs>
          <w:tab w:val="left" w:pos="360"/>
          <w:tab w:val="left" w:pos="1080"/>
          <w:tab w:val="left" w:pos="2430"/>
        </w:tabs>
        <w:rPr>
          <w:rFonts w:ascii="Palatino" w:hAnsi="Palatino"/>
          <w:color w:val="000000"/>
          <w:sz w:val="22"/>
          <w:szCs w:val="22"/>
        </w:rPr>
      </w:pPr>
      <w:r>
        <w:rPr>
          <w:rFonts w:ascii="Palatino" w:hAnsi="Palatino"/>
          <w:color w:val="000000"/>
          <w:sz w:val="22"/>
          <w:szCs w:val="22"/>
        </w:rPr>
        <w:tab/>
      </w:r>
      <w:r>
        <w:rPr>
          <w:rFonts w:ascii="Palatino" w:hAnsi="Palatino"/>
          <w:color w:val="000000"/>
          <w:sz w:val="22"/>
          <w:szCs w:val="22"/>
        </w:rPr>
        <w:tab/>
        <w:t>Fatagaga Dada:  Max Ernst, Johannes Theodor Baargeld and Cologne Dada</w:t>
      </w:r>
    </w:p>
    <w:p w14:paraId="4EB476C1" w14:textId="6C88BC7C" w:rsidR="002B62DC" w:rsidRDefault="006C523B" w:rsidP="00A851BF">
      <w:pPr>
        <w:tabs>
          <w:tab w:val="left" w:pos="360"/>
          <w:tab w:val="left" w:pos="1080"/>
          <w:tab w:val="left" w:pos="2430"/>
        </w:tabs>
        <w:rPr>
          <w:rFonts w:ascii="Palatino" w:hAnsi="Palatino"/>
          <w:color w:val="000000"/>
          <w:sz w:val="22"/>
          <w:szCs w:val="22"/>
        </w:rPr>
      </w:pPr>
      <w:r>
        <w:rPr>
          <w:rFonts w:ascii="Palatino" w:hAnsi="Palatino"/>
          <w:color w:val="000000"/>
          <w:sz w:val="22"/>
          <w:szCs w:val="22"/>
        </w:rPr>
        <w:tab/>
      </w:r>
    </w:p>
    <w:p w14:paraId="7C3CB555" w14:textId="77777777" w:rsidR="00B67CF5" w:rsidRDefault="002B62DC" w:rsidP="002B62DC">
      <w:pPr>
        <w:tabs>
          <w:tab w:val="left" w:pos="360"/>
          <w:tab w:val="left" w:pos="1080"/>
          <w:tab w:val="left" w:pos="1620"/>
          <w:tab w:val="left" w:pos="2430"/>
        </w:tabs>
        <w:rPr>
          <w:rFonts w:ascii="Palatino" w:hAnsi="Palatino"/>
          <w:color w:val="000000"/>
          <w:sz w:val="22"/>
          <w:szCs w:val="22"/>
        </w:rPr>
      </w:pPr>
      <w:r>
        <w:rPr>
          <w:rFonts w:ascii="Palatino" w:hAnsi="Palatino"/>
          <w:color w:val="000000"/>
          <w:sz w:val="22"/>
          <w:szCs w:val="22"/>
        </w:rPr>
        <w:tab/>
        <w:t>FOCUS:</w:t>
      </w:r>
      <w:r>
        <w:rPr>
          <w:rFonts w:ascii="Palatino" w:hAnsi="Palatino"/>
          <w:color w:val="000000"/>
          <w:sz w:val="22"/>
          <w:szCs w:val="22"/>
        </w:rPr>
        <w:tab/>
      </w:r>
      <w:r w:rsidR="00E54EFE">
        <w:rPr>
          <w:rFonts w:ascii="Palatino" w:hAnsi="Palatino"/>
          <w:color w:val="000000"/>
          <w:sz w:val="22"/>
          <w:szCs w:val="22"/>
        </w:rPr>
        <w:t>Kurt Schwitters</w:t>
      </w:r>
    </w:p>
    <w:p w14:paraId="40057B4F" w14:textId="77777777" w:rsidR="002B62DC" w:rsidRDefault="002B62DC" w:rsidP="00A851BF">
      <w:pPr>
        <w:tabs>
          <w:tab w:val="left" w:pos="360"/>
          <w:tab w:val="left" w:pos="1080"/>
          <w:tab w:val="left" w:pos="2430"/>
        </w:tabs>
        <w:rPr>
          <w:rFonts w:ascii="Palatino" w:hAnsi="Palatino"/>
          <w:color w:val="000000"/>
          <w:sz w:val="22"/>
          <w:szCs w:val="22"/>
        </w:rPr>
      </w:pPr>
      <w:r>
        <w:rPr>
          <w:rFonts w:ascii="Palatino" w:hAnsi="Palatino"/>
          <w:color w:val="000000"/>
          <w:sz w:val="22"/>
          <w:szCs w:val="22"/>
        </w:rPr>
        <w:tab/>
      </w:r>
    </w:p>
    <w:p w14:paraId="2D58623D" w14:textId="77777777" w:rsidR="00E54EFE" w:rsidRDefault="002B62DC" w:rsidP="002B62DC">
      <w:pPr>
        <w:tabs>
          <w:tab w:val="left" w:pos="360"/>
          <w:tab w:val="left" w:pos="1080"/>
          <w:tab w:val="left" w:pos="1620"/>
          <w:tab w:val="left" w:pos="2430"/>
        </w:tabs>
        <w:rPr>
          <w:rFonts w:ascii="Palatino" w:hAnsi="Palatino"/>
          <w:color w:val="000000"/>
          <w:sz w:val="22"/>
          <w:szCs w:val="22"/>
        </w:rPr>
      </w:pPr>
      <w:r>
        <w:rPr>
          <w:rFonts w:ascii="Palatino" w:hAnsi="Palatino"/>
          <w:color w:val="000000"/>
          <w:sz w:val="22"/>
          <w:szCs w:val="22"/>
        </w:rPr>
        <w:tab/>
        <w:t>FOCUS:</w:t>
      </w:r>
      <w:r>
        <w:rPr>
          <w:rFonts w:ascii="Palatino" w:hAnsi="Palatino"/>
          <w:color w:val="000000"/>
          <w:sz w:val="22"/>
          <w:szCs w:val="22"/>
        </w:rPr>
        <w:tab/>
        <w:t>Max Ernst</w:t>
      </w:r>
      <w:r w:rsidR="00E54EFE">
        <w:rPr>
          <w:rFonts w:ascii="Palatino" w:hAnsi="Palatino"/>
          <w:color w:val="000000"/>
          <w:sz w:val="22"/>
          <w:szCs w:val="22"/>
        </w:rPr>
        <w:tab/>
      </w:r>
    </w:p>
    <w:p w14:paraId="32BD7E26" w14:textId="77777777" w:rsidR="002B62DC" w:rsidRDefault="00B67CF5" w:rsidP="00A851BF">
      <w:pPr>
        <w:tabs>
          <w:tab w:val="left" w:pos="360"/>
          <w:tab w:val="left" w:pos="1080"/>
          <w:tab w:val="left" w:pos="2430"/>
        </w:tabs>
        <w:rPr>
          <w:rFonts w:ascii="Palatino" w:hAnsi="Palatino"/>
          <w:color w:val="000000"/>
          <w:sz w:val="22"/>
          <w:szCs w:val="22"/>
        </w:rPr>
      </w:pPr>
      <w:r>
        <w:rPr>
          <w:rFonts w:ascii="Palatino" w:hAnsi="Palatino"/>
          <w:color w:val="000000"/>
          <w:sz w:val="22"/>
          <w:szCs w:val="22"/>
        </w:rPr>
        <w:tab/>
      </w:r>
    </w:p>
    <w:p w14:paraId="2A9D564A" w14:textId="723A43D7" w:rsidR="007317A3" w:rsidRDefault="002B62DC" w:rsidP="00C51E3B">
      <w:pPr>
        <w:tabs>
          <w:tab w:val="left" w:pos="360"/>
          <w:tab w:val="left" w:pos="1080"/>
          <w:tab w:val="left" w:pos="1620"/>
          <w:tab w:val="left" w:pos="2430"/>
        </w:tabs>
        <w:rPr>
          <w:rFonts w:ascii="Palatino" w:hAnsi="Palatino"/>
          <w:color w:val="000000"/>
          <w:sz w:val="22"/>
          <w:szCs w:val="22"/>
        </w:rPr>
      </w:pPr>
      <w:r>
        <w:rPr>
          <w:rFonts w:ascii="Palatino" w:hAnsi="Palatino"/>
          <w:color w:val="000000"/>
          <w:sz w:val="22"/>
          <w:szCs w:val="22"/>
        </w:rPr>
        <w:tab/>
      </w:r>
      <w:r w:rsidR="007317A3">
        <w:rPr>
          <w:rFonts w:ascii="Palatino" w:hAnsi="Palatino"/>
          <w:color w:val="000000"/>
          <w:sz w:val="22"/>
          <w:szCs w:val="22"/>
        </w:rPr>
        <w:t xml:space="preserve">FOCUS:  </w:t>
      </w:r>
      <w:r w:rsidR="00C51E3B">
        <w:rPr>
          <w:rFonts w:ascii="Palatino" w:hAnsi="Palatino"/>
          <w:color w:val="000000"/>
          <w:sz w:val="22"/>
          <w:szCs w:val="22"/>
        </w:rPr>
        <w:tab/>
      </w:r>
      <w:r w:rsidR="007317A3">
        <w:rPr>
          <w:rFonts w:ascii="Palatino" w:hAnsi="Palatino"/>
          <w:color w:val="000000"/>
          <w:sz w:val="22"/>
          <w:szCs w:val="22"/>
        </w:rPr>
        <w:t>Hannah Höch</w:t>
      </w:r>
      <w:r w:rsidR="007317A3">
        <w:rPr>
          <w:rFonts w:ascii="Palatino" w:hAnsi="Palatino"/>
          <w:color w:val="000000"/>
          <w:sz w:val="22"/>
          <w:szCs w:val="22"/>
        </w:rPr>
        <w:br/>
      </w:r>
      <w:r w:rsidR="007317A3">
        <w:rPr>
          <w:rFonts w:ascii="Palatino" w:hAnsi="Palatino"/>
          <w:color w:val="000000"/>
          <w:sz w:val="22"/>
          <w:szCs w:val="22"/>
        </w:rPr>
        <w:tab/>
      </w:r>
    </w:p>
    <w:p w14:paraId="71043098" w14:textId="404978AE" w:rsidR="00B67CF5" w:rsidRDefault="00B67CF5" w:rsidP="00C51E3B">
      <w:pPr>
        <w:tabs>
          <w:tab w:val="left" w:pos="360"/>
          <w:tab w:val="left" w:pos="1620"/>
          <w:tab w:val="left" w:pos="2430"/>
        </w:tabs>
        <w:rPr>
          <w:rFonts w:ascii="Palatino" w:hAnsi="Palatino"/>
          <w:color w:val="000000"/>
          <w:sz w:val="22"/>
          <w:szCs w:val="22"/>
        </w:rPr>
      </w:pPr>
      <w:r>
        <w:rPr>
          <w:rFonts w:ascii="Palatino" w:hAnsi="Palatino"/>
          <w:color w:val="000000"/>
          <w:sz w:val="22"/>
          <w:szCs w:val="22"/>
        </w:rPr>
        <w:tab/>
        <w:t xml:space="preserve">FOCUS:  </w:t>
      </w:r>
      <w:r w:rsidR="00C51E3B">
        <w:rPr>
          <w:rFonts w:ascii="Palatino" w:hAnsi="Palatino"/>
          <w:color w:val="000000"/>
          <w:sz w:val="22"/>
          <w:szCs w:val="22"/>
        </w:rPr>
        <w:tab/>
      </w:r>
      <w:r>
        <w:rPr>
          <w:rFonts w:ascii="Palatino" w:hAnsi="Palatino"/>
          <w:color w:val="000000"/>
          <w:sz w:val="22"/>
          <w:szCs w:val="22"/>
        </w:rPr>
        <w:t>Hans Richter, Film and Photography</w:t>
      </w:r>
    </w:p>
    <w:p w14:paraId="3662F626" w14:textId="77777777" w:rsidR="00694D1A" w:rsidRDefault="00694D1A" w:rsidP="00C51E3B">
      <w:pPr>
        <w:tabs>
          <w:tab w:val="left" w:pos="360"/>
          <w:tab w:val="left" w:pos="1620"/>
          <w:tab w:val="left" w:pos="2430"/>
        </w:tabs>
        <w:rPr>
          <w:rFonts w:ascii="Palatino" w:hAnsi="Palatino"/>
          <w:color w:val="000000"/>
          <w:sz w:val="22"/>
          <w:szCs w:val="22"/>
        </w:rPr>
      </w:pPr>
    </w:p>
    <w:p w14:paraId="0D89DD49" w14:textId="40549077" w:rsidR="00694D1A" w:rsidRDefault="00694D1A" w:rsidP="00C51E3B">
      <w:pPr>
        <w:tabs>
          <w:tab w:val="left" w:pos="360"/>
          <w:tab w:val="left" w:pos="1620"/>
          <w:tab w:val="left" w:pos="2430"/>
        </w:tabs>
        <w:rPr>
          <w:rFonts w:ascii="Palatino" w:hAnsi="Palatino"/>
          <w:color w:val="000000"/>
          <w:sz w:val="22"/>
          <w:szCs w:val="22"/>
        </w:rPr>
      </w:pPr>
      <w:r>
        <w:rPr>
          <w:rFonts w:ascii="Palatino" w:hAnsi="Palatino"/>
          <w:color w:val="000000"/>
          <w:sz w:val="22"/>
          <w:szCs w:val="22"/>
        </w:rPr>
        <w:t>C.</w:t>
      </w:r>
      <w:r>
        <w:rPr>
          <w:rFonts w:ascii="Palatino" w:hAnsi="Palatino"/>
          <w:color w:val="000000"/>
          <w:sz w:val="22"/>
          <w:szCs w:val="22"/>
        </w:rPr>
        <w:tab/>
      </w:r>
      <w:r w:rsidRPr="00404646">
        <w:rPr>
          <w:rFonts w:ascii="Palatino" w:hAnsi="Palatino"/>
          <w:color w:val="000000"/>
          <w:sz w:val="22"/>
          <w:szCs w:val="22"/>
          <w:u w:val="single"/>
        </w:rPr>
        <w:t>The Paris-New York Dada Connection</w:t>
      </w:r>
      <w:r>
        <w:rPr>
          <w:rFonts w:ascii="Palatino" w:hAnsi="Palatino"/>
          <w:color w:val="000000"/>
          <w:sz w:val="22"/>
          <w:szCs w:val="22"/>
        </w:rPr>
        <w:t>:</w:t>
      </w:r>
    </w:p>
    <w:p w14:paraId="7CFAE5F3" w14:textId="2BD83711" w:rsidR="00694D1A" w:rsidRDefault="00694D1A" w:rsidP="00694D1A">
      <w:pPr>
        <w:tabs>
          <w:tab w:val="left" w:pos="360"/>
          <w:tab w:val="left" w:pos="720"/>
          <w:tab w:val="left" w:pos="1080"/>
          <w:tab w:val="left" w:pos="1620"/>
          <w:tab w:val="left" w:pos="2430"/>
        </w:tabs>
        <w:rPr>
          <w:rFonts w:ascii="Palatino" w:hAnsi="Palatino"/>
          <w:color w:val="000000"/>
          <w:sz w:val="22"/>
          <w:szCs w:val="22"/>
        </w:rPr>
      </w:pPr>
      <w:r>
        <w:rPr>
          <w:rFonts w:ascii="Palatino" w:hAnsi="Palatino"/>
          <w:color w:val="000000"/>
          <w:sz w:val="22"/>
          <w:szCs w:val="22"/>
        </w:rPr>
        <w:tab/>
        <w:t>1.</w:t>
      </w:r>
      <w:r>
        <w:rPr>
          <w:rFonts w:ascii="Palatino" w:hAnsi="Palatino"/>
          <w:color w:val="000000"/>
          <w:sz w:val="22"/>
          <w:szCs w:val="22"/>
        </w:rPr>
        <w:tab/>
      </w:r>
      <w:r>
        <w:rPr>
          <w:rFonts w:ascii="Palatino" w:hAnsi="Palatino"/>
          <w:color w:val="000000"/>
          <w:sz w:val="22"/>
          <w:szCs w:val="22"/>
        </w:rPr>
        <w:tab/>
        <w:t>Marcel Duchamp</w:t>
      </w:r>
    </w:p>
    <w:p w14:paraId="36DB4F32" w14:textId="1A999C9A" w:rsidR="00694D1A" w:rsidRDefault="00694D1A" w:rsidP="00694D1A">
      <w:pPr>
        <w:tabs>
          <w:tab w:val="left" w:pos="360"/>
          <w:tab w:val="left" w:pos="720"/>
          <w:tab w:val="left" w:pos="1080"/>
          <w:tab w:val="left" w:pos="1620"/>
          <w:tab w:val="left" w:pos="2430"/>
        </w:tabs>
        <w:rPr>
          <w:rFonts w:ascii="Palatino" w:hAnsi="Palatino"/>
          <w:color w:val="000000"/>
          <w:sz w:val="22"/>
          <w:szCs w:val="22"/>
        </w:rPr>
      </w:pPr>
      <w:r>
        <w:rPr>
          <w:rFonts w:ascii="Palatino" w:hAnsi="Palatino"/>
          <w:color w:val="000000"/>
          <w:sz w:val="22"/>
          <w:szCs w:val="22"/>
        </w:rPr>
        <w:tab/>
        <w:t>2.</w:t>
      </w:r>
      <w:r>
        <w:rPr>
          <w:rFonts w:ascii="Palatino" w:hAnsi="Palatino"/>
          <w:color w:val="000000"/>
          <w:sz w:val="22"/>
          <w:szCs w:val="22"/>
        </w:rPr>
        <w:tab/>
      </w:r>
      <w:r>
        <w:rPr>
          <w:rFonts w:ascii="Palatino" w:hAnsi="Palatino"/>
          <w:color w:val="000000"/>
          <w:sz w:val="22"/>
          <w:szCs w:val="22"/>
        </w:rPr>
        <w:tab/>
        <w:t>Francis Picabia</w:t>
      </w:r>
    </w:p>
    <w:p w14:paraId="63BFCEA1" w14:textId="2208844F" w:rsidR="00694D1A" w:rsidRDefault="00694D1A" w:rsidP="00694D1A">
      <w:pPr>
        <w:tabs>
          <w:tab w:val="left" w:pos="360"/>
          <w:tab w:val="left" w:pos="720"/>
          <w:tab w:val="left" w:pos="1080"/>
          <w:tab w:val="left" w:pos="1620"/>
          <w:tab w:val="left" w:pos="2430"/>
        </w:tabs>
        <w:rPr>
          <w:rFonts w:ascii="Palatino" w:hAnsi="Palatino"/>
          <w:color w:val="000000"/>
          <w:sz w:val="22"/>
          <w:szCs w:val="22"/>
        </w:rPr>
      </w:pPr>
      <w:r>
        <w:rPr>
          <w:rFonts w:ascii="Palatino" w:hAnsi="Palatino"/>
          <w:color w:val="000000"/>
          <w:sz w:val="22"/>
          <w:szCs w:val="22"/>
        </w:rPr>
        <w:tab/>
        <w:t>3.</w:t>
      </w:r>
      <w:r>
        <w:rPr>
          <w:rFonts w:ascii="Palatino" w:hAnsi="Palatino"/>
          <w:color w:val="000000"/>
          <w:sz w:val="22"/>
          <w:szCs w:val="22"/>
        </w:rPr>
        <w:tab/>
      </w:r>
      <w:r>
        <w:rPr>
          <w:rFonts w:ascii="Palatino" w:hAnsi="Palatino"/>
          <w:color w:val="000000"/>
          <w:sz w:val="22"/>
          <w:szCs w:val="22"/>
        </w:rPr>
        <w:tab/>
        <w:t>Man Ray</w:t>
      </w:r>
    </w:p>
    <w:p w14:paraId="46A7F52A" w14:textId="0CD063EE" w:rsidR="00DC3393" w:rsidRDefault="00DC3393" w:rsidP="00694D1A">
      <w:pPr>
        <w:tabs>
          <w:tab w:val="left" w:pos="360"/>
          <w:tab w:val="left" w:pos="720"/>
          <w:tab w:val="left" w:pos="1080"/>
          <w:tab w:val="left" w:pos="1620"/>
          <w:tab w:val="left" w:pos="2430"/>
        </w:tabs>
        <w:rPr>
          <w:rFonts w:ascii="Palatino" w:hAnsi="Palatino"/>
          <w:color w:val="000000"/>
          <w:sz w:val="22"/>
          <w:szCs w:val="22"/>
        </w:rPr>
      </w:pPr>
      <w:r>
        <w:rPr>
          <w:rFonts w:ascii="Palatino" w:hAnsi="Palatino"/>
          <w:color w:val="000000"/>
          <w:sz w:val="22"/>
          <w:szCs w:val="22"/>
        </w:rPr>
        <w:tab/>
      </w:r>
    </w:p>
    <w:p w14:paraId="3475231A" w14:textId="31965FE1" w:rsidR="00DC3393" w:rsidRDefault="00DC3393" w:rsidP="00694D1A">
      <w:pPr>
        <w:tabs>
          <w:tab w:val="left" w:pos="360"/>
          <w:tab w:val="left" w:pos="720"/>
          <w:tab w:val="left" w:pos="1080"/>
          <w:tab w:val="left" w:pos="1620"/>
          <w:tab w:val="left" w:pos="2430"/>
        </w:tabs>
        <w:rPr>
          <w:rFonts w:ascii="Palatino" w:hAnsi="Palatino"/>
          <w:color w:val="000000"/>
          <w:sz w:val="22"/>
          <w:szCs w:val="22"/>
        </w:rPr>
      </w:pPr>
      <w:r>
        <w:rPr>
          <w:rFonts w:ascii="Palatino" w:hAnsi="Palatino"/>
          <w:color w:val="000000"/>
          <w:sz w:val="22"/>
          <w:szCs w:val="22"/>
        </w:rPr>
        <w:tab/>
        <w:t>FOCUS:</w:t>
      </w:r>
      <w:r>
        <w:rPr>
          <w:rFonts w:ascii="Palatino" w:hAnsi="Palatino"/>
          <w:color w:val="000000"/>
          <w:sz w:val="22"/>
          <w:szCs w:val="22"/>
        </w:rPr>
        <w:tab/>
        <w:t>Marcel Duchamp</w:t>
      </w:r>
    </w:p>
    <w:p w14:paraId="62FFFBA1" w14:textId="77777777" w:rsidR="00E834CA" w:rsidRDefault="00E834CA" w:rsidP="00694D1A">
      <w:pPr>
        <w:tabs>
          <w:tab w:val="left" w:pos="360"/>
          <w:tab w:val="left" w:pos="720"/>
          <w:tab w:val="left" w:pos="1080"/>
          <w:tab w:val="left" w:pos="1620"/>
          <w:tab w:val="left" w:pos="2430"/>
        </w:tabs>
        <w:rPr>
          <w:rFonts w:ascii="Palatino" w:hAnsi="Palatino"/>
          <w:color w:val="000000"/>
          <w:sz w:val="22"/>
          <w:szCs w:val="22"/>
        </w:rPr>
      </w:pPr>
    </w:p>
    <w:p w14:paraId="11653877" w14:textId="2E0424EC" w:rsidR="00E834CA" w:rsidRDefault="00951C72" w:rsidP="00694D1A">
      <w:pPr>
        <w:tabs>
          <w:tab w:val="left" w:pos="360"/>
          <w:tab w:val="left" w:pos="720"/>
          <w:tab w:val="left" w:pos="1080"/>
          <w:tab w:val="left" w:pos="1620"/>
          <w:tab w:val="left" w:pos="2430"/>
        </w:tabs>
        <w:rPr>
          <w:rFonts w:ascii="Palatino" w:hAnsi="Palatino"/>
          <w:color w:val="000000"/>
          <w:sz w:val="22"/>
          <w:szCs w:val="22"/>
        </w:rPr>
      </w:pPr>
      <w:r>
        <w:rPr>
          <w:rFonts w:ascii="Palatino" w:hAnsi="Palatino"/>
          <w:color w:val="000000"/>
          <w:sz w:val="22"/>
          <w:szCs w:val="22"/>
        </w:rPr>
        <w:t>D.</w:t>
      </w:r>
      <w:r>
        <w:rPr>
          <w:rFonts w:ascii="Palatino" w:hAnsi="Palatino"/>
          <w:color w:val="000000"/>
          <w:sz w:val="22"/>
          <w:szCs w:val="22"/>
        </w:rPr>
        <w:tab/>
      </w:r>
      <w:r w:rsidRPr="00404646">
        <w:rPr>
          <w:rFonts w:ascii="Palatino" w:hAnsi="Palatino"/>
          <w:color w:val="000000"/>
          <w:sz w:val="22"/>
          <w:szCs w:val="22"/>
          <w:u w:val="single"/>
        </w:rPr>
        <w:t>Women in</w:t>
      </w:r>
      <w:r w:rsidR="00E834CA" w:rsidRPr="00404646">
        <w:rPr>
          <w:rFonts w:ascii="Palatino" w:hAnsi="Palatino"/>
          <w:color w:val="000000"/>
          <w:sz w:val="22"/>
          <w:szCs w:val="22"/>
          <w:u w:val="single"/>
        </w:rPr>
        <w:t xml:space="preserve"> Dada:  R</w:t>
      </w:r>
      <w:r w:rsidRPr="00404646">
        <w:rPr>
          <w:rFonts w:ascii="Palatino" w:hAnsi="Palatino"/>
          <w:color w:val="000000"/>
          <w:sz w:val="22"/>
          <w:szCs w:val="22"/>
          <w:u w:val="single"/>
        </w:rPr>
        <w:t>e</w:t>
      </w:r>
      <w:r w:rsidR="00E834CA" w:rsidRPr="00404646">
        <w:rPr>
          <w:rFonts w:ascii="Palatino" w:hAnsi="Palatino"/>
          <w:color w:val="000000"/>
          <w:sz w:val="22"/>
          <w:szCs w:val="22"/>
          <w:u w:val="single"/>
        </w:rPr>
        <w:t>adings on Sex, Gender and Identity</w:t>
      </w:r>
    </w:p>
    <w:p w14:paraId="70094FD7" w14:textId="7946FE22" w:rsidR="00951C72" w:rsidRDefault="00951C72" w:rsidP="00694D1A">
      <w:pPr>
        <w:tabs>
          <w:tab w:val="left" w:pos="360"/>
          <w:tab w:val="left" w:pos="720"/>
          <w:tab w:val="left" w:pos="1080"/>
          <w:tab w:val="left" w:pos="1620"/>
          <w:tab w:val="left" w:pos="2430"/>
        </w:tabs>
        <w:rPr>
          <w:rFonts w:ascii="Palatino" w:hAnsi="Palatino"/>
          <w:color w:val="000000"/>
          <w:sz w:val="22"/>
          <w:szCs w:val="22"/>
        </w:rPr>
      </w:pPr>
      <w:r>
        <w:rPr>
          <w:rFonts w:ascii="Palatino" w:hAnsi="Palatino"/>
          <w:color w:val="000000"/>
          <w:sz w:val="22"/>
          <w:szCs w:val="22"/>
        </w:rPr>
        <w:tab/>
        <w:t>1.</w:t>
      </w:r>
      <w:r>
        <w:rPr>
          <w:rFonts w:ascii="Palatino" w:hAnsi="Palatino"/>
          <w:color w:val="000000"/>
          <w:sz w:val="22"/>
          <w:szCs w:val="22"/>
        </w:rPr>
        <w:tab/>
        <w:t>The Mama of Dada:  Beatrice Wood</w:t>
      </w:r>
    </w:p>
    <w:p w14:paraId="3048F0B4" w14:textId="414984C8" w:rsidR="00951C72" w:rsidRDefault="00951C72" w:rsidP="00694D1A">
      <w:pPr>
        <w:tabs>
          <w:tab w:val="left" w:pos="360"/>
          <w:tab w:val="left" w:pos="720"/>
          <w:tab w:val="left" w:pos="1080"/>
          <w:tab w:val="left" w:pos="1620"/>
          <w:tab w:val="left" w:pos="2430"/>
        </w:tabs>
        <w:rPr>
          <w:rFonts w:ascii="Palatino" w:hAnsi="Palatino"/>
          <w:color w:val="000000"/>
          <w:sz w:val="22"/>
          <w:szCs w:val="22"/>
        </w:rPr>
      </w:pPr>
      <w:r>
        <w:rPr>
          <w:rFonts w:ascii="Palatino" w:hAnsi="Palatino"/>
          <w:color w:val="000000"/>
          <w:sz w:val="22"/>
          <w:szCs w:val="22"/>
        </w:rPr>
        <w:tab/>
        <w:t>2.</w:t>
      </w:r>
      <w:r>
        <w:rPr>
          <w:rFonts w:ascii="Palatino" w:hAnsi="Palatino"/>
          <w:color w:val="000000"/>
          <w:sz w:val="22"/>
          <w:szCs w:val="22"/>
        </w:rPr>
        <w:tab/>
        <w:t>Baroness Elsa von Freytag-Loringhoven</w:t>
      </w:r>
    </w:p>
    <w:p w14:paraId="339048E7" w14:textId="5C4E4D8E" w:rsidR="00951C72" w:rsidRDefault="00951C72" w:rsidP="00694D1A">
      <w:pPr>
        <w:tabs>
          <w:tab w:val="left" w:pos="360"/>
          <w:tab w:val="left" w:pos="720"/>
          <w:tab w:val="left" w:pos="1080"/>
          <w:tab w:val="left" w:pos="1620"/>
          <w:tab w:val="left" w:pos="2430"/>
        </w:tabs>
        <w:rPr>
          <w:rFonts w:ascii="Palatino" w:hAnsi="Palatino"/>
          <w:color w:val="000000"/>
          <w:sz w:val="22"/>
          <w:szCs w:val="22"/>
        </w:rPr>
      </w:pPr>
      <w:r>
        <w:rPr>
          <w:rFonts w:ascii="Palatino" w:hAnsi="Palatino"/>
          <w:color w:val="000000"/>
          <w:sz w:val="22"/>
          <w:szCs w:val="22"/>
        </w:rPr>
        <w:tab/>
        <w:t>3.</w:t>
      </w:r>
      <w:r>
        <w:rPr>
          <w:rFonts w:ascii="Palatino" w:hAnsi="Palatino"/>
          <w:color w:val="000000"/>
          <w:sz w:val="22"/>
          <w:szCs w:val="22"/>
        </w:rPr>
        <w:tab/>
        <w:t>Florine Stettheimer</w:t>
      </w:r>
    </w:p>
    <w:p w14:paraId="3C77D5B5" w14:textId="43022165" w:rsidR="00951C72" w:rsidRDefault="00951C72" w:rsidP="00694D1A">
      <w:pPr>
        <w:tabs>
          <w:tab w:val="left" w:pos="360"/>
          <w:tab w:val="left" w:pos="720"/>
          <w:tab w:val="left" w:pos="1080"/>
          <w:tab w:val="left" w:pos="1620"/>
          <w:tab w:val="left" w:pos="2430"/>
        </w:tabs>
        <w:rPr>
          <w:rFonts w:ascii="Palatino" w:hAnsi="Palatino"/>
          <w:color w:val="000000"/>
          <w:sz w:val="22"/>
          <w:szCs w:val="22"/>
        </w:rPr>
      </w:pPr>
      <w:r>
        <w:rPr>
          <w:rFonts w:ascii="Palatino" w:hAnsi="Palatino"/>
          <w:color w:val="000000"/>
          <w:sz w:val="22"/>
          <w:szCs w:val="22"/>
        </w:rPr>
        <w:tab/>
        <w:t>4.</w:t>
      </w:r>
      <w:r>
        <w:rPr>
          <w:rFonts w:ascii="Palatino" w:hAnsi="Palatino"/>
          <w:color w:val="000000"/>
          <w:sz w:val="22"/>
          <w:szCs w:val="22"/>
        </w:rPr>
        <w:tab/>
        <w:t>And much more.</w:t>
      </w:r>
    </w:p>
    <w:p w14:paraId="505989E7" w14:textId="77777777" w:rsidR="00404646" w:rsidRDefault="00404646" w:rsidP="00694D1A">
      <w:pPr>
        <w:tabs>
          <w:tab w:val="left" w:pos="360"/>
          <w:tab w:val="left" w:pos="720"/>
          <w:tab w:val="left" w:pos="1080"/>
          <w:tab w:val="left" w:pos="1620"/>
          <w:tab w:val="left" w:pos="2430"/>
        </w:tabs>
        <w:rPr>
          <w:rFonts w:ascii="Palatino" w:hAnsi="Palatino"/>
          <w:color w:val="000000"/>
          <w:sz w:val="22"/>
          <w:szCs w:val="22"/>
        </w:rPr>
      </w:pPr>
    </w:p>
    <w:p w14:paraId="160C4A19" w14:textId="79FF1BBB" w:rsidR="00404646" w:rsidRDefault="00404646" w:rsidP="00694D1A">
      <w:pPr>
        <w:tabs>
          <w:tab w:val="left" w:pos="360"/>
          <w:tab w:val="left" w:pos="720"/>
          <w:tab w:val="left" w:pos="1080"/>
          <w:tab w:val="left" w:pos="1620"/>
          <w:tab w:val="left" w:pos="2430"/>
        </w:tabs>
        <w:rPr>
          <w:rFonts w:ascii="Palatino" w:hAnsi="Palatino"/>
          <w:color w:val="000000"/>
          <w:sz w:val="22"/>
          <w:szCs w:val="22"/>
        </w:rPr>
      </w:pPr>
      <w:r>
        <w:rPr>
          <w:rFonts w:ascii="Palatino" w:hAnsi="Palatino"/>
          <w:color w:val="000000"/>
          <w:sz w:val="22"/>
          <w:szCs w:val="22"/>
        </w:rPr>
        <w:t>E.</w:t>
      </w:r>
      <w:r>
        <w:rPr>
          <w:rFonts w:ascii="Palatino" w:hAnsi="Palatino"/>
          <w:color w:val="000000"/>
          <w:sz w:val="22"/>
          <w:szCs w:val="22"/>
        </w:rPr>
        <w:tab/>
      </w:r>
      <w:r w:rsidRPr="00EC2652">
        <w:rPr>
          <w:rFonts w:ascii="Palatino" w:hAnsi="Palatino"/>
          <w:color w:val="000000"/>
          <w:sz w:val="22"/>
          <w:szCs w:val="22"/>
          <w:u w:val="single"/>
        </w:rPr>
        <w:t>Transitioning:  From Dada into Surrealism</w:t>
      </w:r>
    </w:p>
    <w:p w14:paraId="1D846B35" w14:textId="48505F16" w:rsidR="008E732C" w:rsidRDefault="008E732C" w:rsidP="00694D1A">
      <w:pPr>
        <w:tabs>
          <w:tab w:val="left" w:pos="360"/>
          <w:tab w:val="left" w:pos="720"/>
          <w:tab w:val="left" w:pos="1080"/>
          <w:tab w:val="left" w:pos="1620"/>
          <w:tab w:val="left" w:pos="2430"/>
        </w:tabs>
        <w:rPr>
          <w:rFonts w:ascii="Palatino" w:hAnsi="Palatino"/>
          <w:color w:val="000000"/>
          <w:sz w:val="22"/>
          <w:szCs w:val="22"/>
        </w:rPr>
      </w:pPr>
      <w:r>
        <w:rPr>
          <w:rFonts w:ascii="Palatino" w:hAnsi="Palatino"/>
          <w:color w:val="000000"/>
          <w:sz w:val="22"/>
          <w:szCs w:val="22"/>
        </w:rPr>
        <w:tab/>
        <w:t>1.</w:t>
      </w:r>
      <w:r>
        <w:rPr>
          <w:rFonts w:ascii="Palatino" w:hAnsi="Palatino"/>
          <w:color w:val="000000"/>
          <w:sz w:val="22"/>
          <w:szCs w:val="22"/>
        </w:rPr>
        <w:tab/>
        <w:t>Giorgio de Chirico:  Pittura Metafisica</w:t>
      </w:r>
    </w:p>
    <w:p w14:paraId="7C118CB8" w14:textId="319B7223" w:rsidR="008E732C" w:rsidRDefault="0099530C" w:rsidP="00694D1A">
      <w:pPr>
        <w:tabs>
          <w:tab w:val="left" w:pos="360"/>
          <w:tab w:val="left" w:pos="720"/>
          <w:tab w:val="left" w:pos="1080"/>
          <w:tab w:val="left" w:pos="1620"/>
          <w:tab w:val="left" w:pos="2430"/>
        </w:tabs>
        <w:rPr>
          <w:rFonts w:ascii="Palatino" w:hAnsi="Palatino"/>
          <w:color w:val="000000"/>
          <w:sz w:val="22"/>
          <w:szCs w:val="22"/>
        </w:rPr>
      </w:pPr>
      <w:r>
        <w:rPr>
          <w:rFonts w:ascii="Palatino" w:hAnsi="Palatino"/>
          <w:color w:val="000000"/>
          <w:sz w:val="22"/>
          <w:szCs w:val="22"/>
        </w:rPr>
        <w:tab/>
        <w:t>2.</w:t>
      </w:r>
      <w:r>
        <w:rPr>
          <w:rFonts w:ascii="Palatino" w:hAnsi="Palatino"/>
          <w:color w:val="000000"/>
          <w:sz w:val="22"/>
          <w:szCs w:val="22"/>
        </w:rPr>
        <w:tab/>
        <w:t xml:space="preserve">André Breton's </w:t>
      </w:r>
      <w:r w:rsidR="008E732C">
        <w:rPr>
          <w:rFonts w:ascii="Palatino" w:hAnsi="Palatino"/>
          <w:color w:val="000000"/>
          <w:sz w:val="22"/>
          <w:szCs w:val="22"/>
        </w:rPr>
        <w:t>Surrealist Manifesto</w:t>
      </w:r>
      <w:r>
        <w:rPr>
          <w:rFonts w:ascii="Palatino" w:hAnsi="Palatino"/>
          <w:color w:val="000000"/>
          <w:sz w:val="22"/>
          <w:szCs w:val="22"/>
        </w:rPr>
        <w:t>s:  The First (1924) and The Second (1929)</w:t>
      </w:r>
    </w:p>
    <w:p w14:paraId="4B72DF6D" w14:textId="3E72BA1D" w:rsidR="008E732C" w:rsidRDefault="00EC2652" w:rsidP="00694D1A">
      <w:pPr>
        <w:tabs>
          <w:tab w:val="left" w:pos="360"/>
          <w:tab w:val="left" w:pos="720"/>
          <w:tab w:val="left" w:pos="1080"/>
          <w:tab w:val="left" w:pos="1620"/>
          <w:tab w:val="left" w:pos="2430"/>
        </w:tabs>
        <w:rPr>
          <w:rFonts w:ascii="Palatino" w:hAnsi="Palatino"/>
          <w:color w:val="000000"/>
          <w:sz w:val="22"/>
          <w:szCs w:val="22"/>
        </w:rPr>
      </w:pPr>
      <w:r>
        <w:rPr>
          <w:rFonts w:ascii="Palatino" w:hAnsi="Palatino"/>
          <w:color w:val="000000"/>
          <w:sz w:val="22"/>
          <w:szCs w:val="22"/>
        </w:rPr>
        <w:tab/>
        <w:t>3.</w:t>
      </w:r>
      <w:r>
        <w:rPr>
          <w:rFonts w:ascii="Palatino" w:hAnsi="Palatino"/>
          <w:color w:val="000000"/>
          <w:sz w:val="22"/>
          <w:szCs w:val="22"/>
        </w:rPr>
        <w:tab/>
        <w:t>'All of Surrealism' in one film:  Un Chien Andalou (1929)</w:t>
      </w:r>
    </w:p>
    <w:p w14:paraId="38F58817" w14:textId="271710B6" w:rsidR="00EC2652" w:rsidRDefault="00EC2652" w:rsidP="00694D1A">
      <w:pPr>
        <w:tabs>
          <w:tab w:val="left" w:pos="360"/>
          <w:tab w:val="left" w:pos="720"/>
          <w:tab w:val="left" w:pos="1080"/>
          <w:tab w:val="left" w:pos="1620"/>
          <w:tab w:val="left" w:pos="2430"/>
        </w:tabs>
        <w:rPr>
          <w:rFonts w:ascii="Palatino" w:hAnsi="Palatino"/>
          <w:color w:val="000000"/>
          <w:sz w:val="22"/>
          <w:szCs w:val="22"/>
        </w:rPr>
      </w:pPr>
      <w:r>
        <w:rPr>
          <w:rFonts w:ascii="Palatino" w:hAnsi="Palatino"/>
          <w:color w:val="000000"/>
          <w:sz w:val="22"/>
          <w:szCs w:val="22"/>
        </w:rPr>
        <w:tab/>
        <w:t>4.</w:t>
      </w:r>
      <w:r>
        <w:rPr>
          <w:rFonts w:ascii="Palatino" w:hAnsi="Palatino"/>
          <w:color w:val="000000"/>
          <w:sz w:val="22"/>
          <w:szCs w:val="22"/>
        </w:rPr>
        <w:tab/>
        <w:t>La Révolution Surréaliste (publication);  Surrealism and poetry</w:t>
      </w:r>
    </w:p>
    <w:p w14:paraId="70835920" w14:textId="77777777" w:rsidR="00404646" w:rsidRDefault="00404646" w:rsidP="00694D1A">
      <w:pPr>
        <w:tabs>
          <w:tab w:val="left" w:pos="360"/>
          <w:tab w:val="left" w:pos="720"/>
          <w:tab w:val="left" w:pos="1080"/>
          <w:tab w:val="left" w:pos="1620"/>
          <w:tab w:val="left" w:pos="2430"/>
        </w:tabs>
        <w:rPr>
          <w:rFonts w:ascii="Palatino" w:hAnsi="Palatino"/>
          <w:color w:val="000000"/>
          <w:sz w:val="22"/>
          <w:szCs w:val="22"/>
        </w:rPr>
      </w:pPr>
    </w:p>
    <w:p w14:paraId="318F98C3" w14:textId="77777777" w:rsidR="00EC2652" w:rsidRDefault="00EC2652" w:rsidP="00694D1A">
      <w:pPr>
        <w:tabs>
          <w:tab w:val="left" w:pos="360"/>
          <w:tab w:val="left" w:pos="720"/>
          <w:tab w:val="left" w:pos="1080"/>
          <w:tab w:val="left" w:pos="1620"/>
          <w:tab w:val="left" w:pos="2430"/>
        </w:tabs>
        <w:rPr>
          <w:rFonts w:ascii="Palatino" w:hAnsi="Palatino"/>
          <w:color w:val="000000"/>
          <w:sz w:val="22"/>
          <w:szCs w:val="22"/>
        </w:rPr>
      </w:pPr>
    </w:p>
    <w:p w14:paraId="6CE43AA4" w14:textId="77777777" w:rsidR="00EC2652" w:rsidRDefault="00EC2652" w:rsidP="00694D1A">
      <w:pPr>
        <w:tabs>
          <w:tab w:val="left" w:pos="360"/>
          <w:tab w:val="left" w:pos="720"/>
          <w:tab w:val="left" w:pos="1080"/>
          <w:tab w:val="left" w:pos="1620"/>
          <w:tab w:val="left" w:pos="2430"/>
        </w:tabs>
        <w:rPr>
          <w:rFonts w:ascii="Palatino" w:hAnsi="Palatino"/>
          <w:color w:val="000000"/>
          <w:sz w:val="22"/>
          <w:szCs w:val="22"/>
        </w:rPr>
      </w:pPr>
    </w:p>
    <w:p w14:paraId="0AAAA290" w14:textId="77777777" w:rsidR="00EC2652" w:rsidRDefault="00EC2652" w:rsidP="00694D1A">
      <w:pPr>
        <w:tabs>
          <w:tab w:val="left" w:pos="360"/>
          <w:tab w:val="left" w:pos="720"/>
          <w:tab w:val="left" w:pos="1080"/>
          <w:tab w:val="left" w:pos="1620"/>
          <w:tab w:val="left" w:pos="2430"/>
        </w:tabs>
        <w:rPr>
          <w:rFonts w:ascii="Palatino" w:hAnsi="Palatino"/>
          <w:color w:val="000000"/>
          <w:sz w:val="22"/>
          <w:szCs w:val="22"/>
        </w:rPr>
      </w:pPr>
    </w:p>
    <w:p w14:paraId="4F2B20E3" w14:textId="77777777" w:rsidR="00EC2652" w:rsidRDefault="00EC2652" w:rsidP="00694D1A">
      <w:pPr>
        <w:tabs>
          <w:tab w:val="left" w:pos="360"/>
          <w:tab w:val="left" w:pos="720"/>
          <w:tab w:val="left" w:pos="1080"/>
          <w:tab w:val="left" w:pos="1620"/>
          <w:tab w:val="left" w:pos="2430"/>
        </w:tabs>
        <w:rPr>
          <w:rFonts w:ascii="Palatino" w:hAnsi="Palatino"/>
          <w:color w:val="000000"/>
          <w:sz w:val="22"/>
          <w:szCs w:val="22"/>
        </w:rPr>
      </w:pPr>
    </w:p>
    <w:p w14:paraId="4AD7BF8E" w14:textId="1444C773" w:rsidR="00404646" w:rsidRDefault="00404646" w:rsidP="00694D1A">
      <w:pPr>
        <w:tabs>
          <w:tab w:val="left" w:pos="360"/>
          <w:tab w:val="left" w:pos="720"/>
          <w:tab w:val="left" w:pos="1080"/>
          <w:tab w:val="left" w:pos="1620"/>
          <w:tab w:val="left" w:pos="2430"/>
        </w:tabs>
        <w:rPr>
          <w:rFonts w:ascii="Palatino" w:hAnsi="Palatino"/>
          <w:color w:val="000000"/>
          <w:sz w:val="22"/>
          <w:szCs w:val="22"/>
        </w:rPr>
      </w:pPr>
      <w:r>
        <w:rPr>
          <w:rFonts w:ascii="Palatino" w:hAnsi="Palatino"/>
          <w:color w:val="000000"/>
          <w:sz w:val="22"/>
          <w:szCs w:val="22"/>
        </w:rPr>
        <w:lastRenderedPageBreak/>
        <w:t>F.</w:t>
      </w:r>
      <w:r>
        <w:rPr>
          <w:rFonts w:ascii="Palatino" w:hAnsi="Palatino"/>
          <w:color w:val="000000"/>
          <w:sz w:val="22"/>
          <w:szCs w:val="22"/>
        </w:rPr>
        <w:tab/>
      </w:r>
      <w:r w:rsidR="00EC2652" w:rsidRPr="0099530C">
        <w:rPr>
          <w:rFonts w:ascii="Palatino" w:hAnsi="Palatino"/>
          <w:color w:val="000000"/>
          <w:sz w:val="22"/>
          <w:szCs w:val="22"/>
          <w:u w:val="single"/>
        </w:rPr>
        <w:t>Global manifestations of Surrealism</w:t>
      </w:r>
      <w:r w:rsidR="00EC2652">
        <w:rPr>
          <w:rFonts w:ascii="Palatino" w:hAnsi="Palatino"/>
          <w:color w:val="000000"/>
          <w:sz w:val="22"/>
          <w:szCs w:val="22"/>
        </w:rPr>
        <w:t>:</w:t>
      </w:r>
    </w:p>
    <w:p w14:paraId="3AE8E923" w14:textId="0EFFD0F0" w:rsidR="00EC2652" w:rsidRDefault="00EC2652" w:rsidP="00694D1A">
      <w:pPr>
        <w:tabs>
          <w:tab w:val="left" w:pos="360"/>
          <w:tab w:val="left" w:pos="720"/>
          <w:tab w:val="left" w:pos="1080"/>
          <w:tab w:val="left" w:pos="1620"/>
          <w:tab w:val="left" w:pos="2430"/>
        </w:tabs>
        <w:rPr>
          <w:rFonts w:ascii="Palatino" w:hAnsi="Palatino"/>
          <w:color w:val="000000"/>
          <w:sz w:val="22"/>
          <w:szCs w:val="22"/>
        </w:rPr>
      </w:pPr>
      <w:r>
        <w:rPr>
          <w:rFonts w:ascii="Palatino" w:hAnsi="Palatino"/>
          <w:color w:val="000000"/>
          <w:sz w:val="22"/>
          <w:szCs w:val="22"/>
        </w:rPr>
        <w:tab/>
        <w:t>1.</w:t>
      </w:r>
      <w:r>
        <w:rPr>
          <w:rFonts w:ascii="Palatino" w:hAnsi="Palatino"/>
          <w:color w:val="000000"/>
          <w:sz w:val="22"/>
          <w:szCs w:val="22"/>
        </w:rPr>
        <w:tab/>
        <w:t>in France</w:t>
      </w:r>
    </w:p>
    <w:p w14:paraId="2DA43130" w14:textId="08663E57" w:rsidR="00EC2652" w:rsidRDefault="00EC2652" w:rsidP="00694D1A">
      <w:pPr>
        <w:tabs>
          <w:tab w:val="left" w:pos="360"/>
          <w:tab w:val="left" w:pos="720"/>
          <w:tab w:val="left" w:pos="1080"/>
          <w:tab w:val="left" w:pos="1620"/>
          <w:tab w:val="left" w:pos="2430"/>
        </w:tabs>
        <w:rPr>
          <w:rFonts w:ascii="Palatino" w:hAnsi="Palatino"/>
          <w:color w:val="000000"/>
          <w:sz w:val="22"/>
          <w:szCs w:val="22"/>
        </w:rPr>
      </w:pPr>
      <w:r>
        <w:rPr>
          <w:rFonts w:ascii="Palatino" w:hAnsi="Palatino"/>
          <w:color w:val="000000"/>
          <w:sz w:val="22"/>
          <w:szCs w:val="22"/>
        </w:rPr>
        <w:tab/>
        <w:t>2.</w:t>
      </w:r>
      <w:r>
        <w:rPr>
          <w:rFonts w:ascii="Palatino" w:hAnsi="Palatino"/>
          <w:color w:val="000000"/>
          <w:sz w:val="22"/>
          <w:szCs w:val="22"/>
        </w:rPr>
        <w:tab/>
        <w:t>in Belgium</w:t>
      </w:r>
    </w:p>
    <w:p w14:paraId="06FF3A24" w14:textId="1A05FF81" w:rsidR="00EC2652" w:rsidRDefault="00EC2652" w:rsidP="00694D1A">
      <w:pPr>
        <w:tabs>
          <w:tab w:val="left" w:pos="360"/>
          <w:tab w:val="left" w:pos="720"/>
          <w:tab w:val="left" w:pos="1080"/>
          <w:tab w:val="left" w:pos="1620"/>
          <w:tab w:val="left" w:pos="2430"/>
        </w:tabs>
        <w:rPr>
          <w:rFonts w:ascii="Palatino" w:hAnsi="Palatino"/>
          <w:color w:val="000000"/>
          <w:sz w:val="22"/>
          <w:szCs w:val="22"/>
        </w:rPr>
      </w:pPr>
      <w:r>
        <w:rPr>
          <w:rFonts w:ascii="Palatino" w:hAnsi="Palatino"/>
          <w:color w:val="000000"/>
          <w:sz w:val="22"/>
          <w:szCs w:val="22"/>
        </w:rPr>
        <w:tab/>
        <w:t>3.</w:t>
      </w:r>
      <w:r>
        <w:rPr>
          <w:rFonts w:ascii="Palatino" w:hAnsi="Palatino"/>
          <w:color w:val="000000"/>
          <w:sz w:val="22"/>
          <w:szCs w:val="22"/>
        </w:rPr>
        <w:tab/>
        <w:t>in Germany</w:t>
      </w:r>
    </w:p>
    <w:p w14:paraId="5572391D" w14:textId="622B2DE6" w:rsidR="00EC2652" w:rsidRDefault="00EC2652" w:rsidP="00694D1A">
      <w:pPr>
        <w:tabs>
          <w:tab w:val="left" w:pos="360"/>
          <w:tab w:val="left" w:pos="720"/>
          <w:tab w:val="left" w:pos="1080"/>
          <w:tab w:val="left" w:pos="1620"/>
          <w:tab w:val="left" w:pos="2430"/>
        </w:tabs>
        <w:rPr>
          <w:rFonts w:ascii="Palatino" w:hAnsi="Palatino"/>
          <w:color w:val="000000"/>
          <w:sz w:val="22"/>
          <w:szCs w:val="22"/>
        </w:rPr>
      </w:pPr>
      <w:r>
        <w:rPr>
          <w:rFonts w:ascii="Palatino" w:hAnsi="Palatino"/>
          <w:color w:val="000000"/>
          <w:sz w:val="22"/>
          <w:szCs w:val="22"/>
        </w:rPr>
        <w:tab/>
        <w:t>4.</w:t>
      </w:r>
      <w:r>
        <w:rPr>
          <w:rFonts w:ascii="Palatino" w:hAnsi="Palatino"/>
          <w:color w:val="000000"/>
          <w:sz w:val="22"/>
          <w:szCs w:val="22"/>
        </w:rPr>
        <w:tab/>
      </w:r>
      <w:r w:rsidR="0099530C">
        <w:rPr>
          <w:rFonts w:ascii="Palatino" w:hAnsi="Palatino"/>
          <w:color w:val="000000"/>
          <w:sz w:val="22"/>
          <w:szCs w:val="22"/>
        </w:rPr>
        <w:t>in Spain</w:t>
      </w:r>
    </w:p>
    <w:p w14:paraId="3376731F" w14:textId="6D8C884B" w:rsidR="0099530C" w:rsidRDefault="0099530C" w:rsidP="00694D1A">
      <w:pPr>
        <w:tabs>
          <w:tab w:val="left" w:pos="360"/>
          <w:tab w:val="left" w:pos="720"/>
          <w:tab w:val="left" w:pos="1080"/>
          <w:tab w:val="left" w:pos="1620"/>
          <w:tab w:val="left" w:pos="2430"/>
        </w:tabs>
        <w:rPr>
          <w:rFonts w:ascii="Palatino" w:hAnsi="Palatino"/>
          <w:color w:val="000000"/>
          <w:sz w:val="22"/>
          <w:szCs w:val="22"/>
        </w:rPr>
      </w:pPr>
      <w:r>
        <w:rPr>
          <w:rFonts w:ascii="Palatino" w:hAnsi="Palatino"/>
          <w:color w:val="000000"/>
          <w:sz w:val="22"/>
          <w:szCs w:val="22"/>
        </w:rPr>
        <w:tab/>
        <w:t>5.</w:t>
      </w:r>
      <w:r>
        <w:rPr>
          <w:rFonts w:ascii="Palatino" w:hAnsi="Palatino"/>
          <w:color w:val="000000"/>
          <w:sz w:val="22"/>
          <w:szCs w:val="22"/>
        </w:rPr>
        <w:tab/>
        <w:t>in South America</w:t>
      </w:r>
    </w:p>
    <w:p w14:paraId="2D8CAEE4" w14:textId="77777777" w:rsidR="0099530C" w:rsidRDefault="0099530C" w:rsidP="00694D1A">
      <w:pPr>
        <w:tabs>
          <w:tab w:val="left" w:pos="360"/>
          <w:tab w:val="left" w:pos="720"/>
          <w:tab w:val="left" w:pos="1080"/>
          <w:tab w:val="left" w:pos="1620"/>
          <w:tab w:val="left" w:pos="2430"/>
        </w:tabs>
        <w:rPr>
          <w:rFonts w:ascii="Palatino" w:hAnsi="Palatino"/>
          <w:color w:val="000000"/>
          <w:sz w:val="22"/>
          <w:szCs w:val="22"/>
        </w:rPr>
      </w:pPr>
    </w:p>
    <w:p w14:paraId="65EEB89D" w14:textId="764199D1" w:rsidR="0099530C" w:rsidRDefault="0099530C" w:rsidP="00694D1A">
      <w:pPr>
        <w:tabs>
          <w:tab w:val="left" w:pos="360"/>
          <w:tab w:val="left" w:pos="720"/>
          <w:tab w:val="left" w:pos="1080"/>
          <w:tab w:val="left" w:pos="1620"/>
          <w:tab w:val="left" w:pos="2430"/>
        </w:tabs>
        <w:rPr>
          <w:rFonts w:ascii="Palatino" w:hAnsi="Palatino"/>
          <w:color w:val="000000"/>
          <w:sz w:val="22"/>
          <w:szCs w:val="22"/>
        </w:rPr>
      </w:pPr>
      <w:r>
        <w:rPr>
          <w:rFonts w:ascii="Palatino" w:hAnsi="Palatino"/>
          <w:color w:val="000000"/>
          <w:sz w:val="22"/>
          <w:szCs w:val="22"/>
        </w:rPr>
        <w:t>G.</w:t>
      </w:r>
      <w:r>
        <w:rPr>
          <w:rFonts w:ascii="Palatino" w:hAnsi="Palatino"/>
          <w:color w:val="000000"/>
          <w:sz w:val="22"/>
          <w:szCs w:val="22"/>
        </w:rPr>
        <w:tab/>
      </w:r>
      <w:r w:rsidRPr="0099530C">
        <w:rPr>
          <w:rFonts w:ascii="Palatino" w:hAnsi="Palatino"/>
          <w:color w:val="000000"/>
          <w:sz w:val="22"/>
          <w:szCs w:val="22"/>
          <w:u w:val="single"/>
        </w:rPr>
        <w:t>FOCUS on Women and the Surrealist Movement</w:t>
      </w:r>
      <w:r>
        <w:rPr>
          <w:rFonts w:ascii="Palatino" w:hAnsi="Palatino"/>
          <w:color w:val="000000"/>
          <w:sz w:val="22"/>
          <w:szCs w:val="22"/>
        </w:rPr>
        <w:t>:</w:t>
      </w:r>
    </w:p>
    <w:p w14:paraId="4457C587" w14:textId="7A2D0CFE" w:rsidR="0099530C" w:rsidRDefault="0099530C" w:rsidP="00694D1A">
      <w:pPr>
        <w:tabs>
          <w:tab w:val="left" w:pos="360"/>
          <w:tab w:val="left" w:pos="720"/>
          <w:tab w:val="left" w:pos="1080"/>
          <w:tab w:val="left" w:pos="1620"/>
          <w:tab w:val="left" w:pos="2430"/>
        </w:tabs>
        <w:rPr>
          <w:rFonts w:ascii="Palatino" w:hAnsi="Palatino"/>
          <w:color w:val="000000"/>
          <w:sz w:val="22"/>
          <w:szCs w:val="22"/>
        </w:rPr>
      </w:pPr>
      <w:r>
        <w:rPr>
          <w:rFonts w:ascii="Palatino" w:hAnsi="Palatino"/>
          <w:color w:val="000000"/>
          <w:sz w:val="22"/>
          <w:szCs w:val="22"/>
        </w:rPr>
        <w:tab/>
        <w:t>1.</w:t>
      </w:r>
      <w:r>
        <w:rPr>
          <w:rFonts w:ascii="Palatino" w:hAnsi="Palatino"/>
          <w:color w:val="000000"/>
          <w:sz w:val="22"/>
          <w:szCs w:val="22"/>
        </w:rPr>
        <w:tab/>
        <w:t>Claude Cahun</w:t>
      </w:r>
    </w:p>
    <w:p w14:paraId="4DB6D598" w14:textId="3609A1B0" w:rsidR="0099530C" w:rsidRDefault="0099530C" w:rsidP="00694D1A">
      <w:pPr>
        <w:tabs>
          <w:tab w:val="left" w:pos="360"/>
          <w:tab w:val="left" w:pos="720"/>
          <w:tab w:val="left" w:pos="1080"/>
          <w:tab w:val="left" w:pos="1620"/>
          <w:tab w:val="left" w:pos="2430"/>
        </w:tabs>
        <w:rPr>
          <w:rFonts w:ascii="Palatino" w:hAnsi="Palatino"/>
          <w:color w:val="000000"/>
          <w:sz w:val="22"/>
          <w:szCs w:val="22"/>
        </w:rPr>
      </w:pPr>
      <w:r>
        <w:rPr>
          <w:rFonts w:ascii="Palatino" w:hAnsi="Palatino"/>
          <w:color w:val="000000"/>
          <w:sz w:val="22"/>
          <w:szCs w:val="22"/>
        </w:rPr>
        <w:tab/>
        <w:t>2.</w:t>
      </w:r>
      <w:r>
        <w:rPr>
          <w:rFonts w:ascii="Palatino" w:hAnsi="Palatino"/>
          <w:color w:val="000000"/>
          <w:sz w:val="22"/>
          <w:szCs w:val="22"/>
        </w:rPr>
        <w:tab/>
        <w:t>Dorothea Tanning</w:t>
      </w:r>
    </w:p>
    <w:p w14:paraId="2D58783E" w14:textId="7401D9D0" w:rsidR="0099530C" w:rsidRDefault="0099530C" w:rsidP="00694D1A">
      <w:pPr>
        <w:tabs>
          <w:tab w:val="left" w:pos="360"/>
          <w:tab w:val="left" w:pos="720"/>
          <w:tab w:val="left" w:pos="1080"/>
          <w:tab w:val="left" w:pos="1620"/>
          <w:tab w:val="left" w:pos="2430"/>
        </w:tabs>
        <w:rPr>
          <w:rFonts w:ascii="Palatino" w:hAnsi="Palatino"/>
          <w:color w:val="000000"/>
          <w:sz w:val="22"/>
          <w:szCs w:val="22"/>
        </w:rPr>
      </w:pPr>
      <w:r>
        <w:rPr>
          <w:rFonts w:ascii="Palatino" w:hAnsi="Palatino"/>
          <w:color w:val="000000"/>
          <w:sz w:val="22"/>
          <w:szCs w:val="22"/>
        </w:rPr>
        <w:tab/>
        <w:t>3.</w:t>
      </w:r>
      <w:r>
        <w:rPr>
          <w:rFonts w:ascii="Palatino" w:hAnsi="Palatino"/>
          <w:color w:val="000000"/>
          <w:sz w:val="22"/>
          <w:szCs w:val="22"/>
        </w:rPr>
        <w:tab/>
        <w:t>Leonora Carrington, Remedios Varo and Kati Horna:  Surreal Friends</w:t>
      </w:r>
    </w:p>
    <w:p w14:paraId="2A8CBB80" w14:textId="2B47C658" w:rsidR="0099530C" w:rsidRDefault="0099530C" w:rsidP="00694D1A">
      <w:pPr>
        <w:tabs>
          <w:tab w:val="left" w:pos="360"/>
          <w:tab w:val="left" w:pos="720"/>
          <w:tab w:val="left" w:pos="1080"/>
          <w:tab w:val="left" w:pos="1620"/>
          <w:tab w:val="left" w:pos="2430"/>
        </w:tabs>
        <w:rPr>
          <w:rFonts w:ascii="Palatino" w:hAnsi="Palatino"/>
          <w:color w:val="000000"/>
          <w:sz w:val="22"/>
          <w:szCs w:val="22"/>
        </w:rPr>
      </w:pPr>
      <w:r>
        <w:rPr>
          <w:rFonts w:ascii="Palatino" w:hAnsi="Palatino"/>
          <w:color w:val="000000"/>
          <w:sz w:val="22"/>
          <w:szCs w:val="22"/>
        </w:rPr>
        <w:tab/>
        <w:t>4.</w:t>
      </w:r>
      <w:r>
        <w:rPr>
          <w:rFonts w:ascii="Palatino" w:hAnsi="Palatino"/>
          <w:color w:val="000000"/>
          <w:sz w:val="22"/>
          <w:szCs w:val="22"/>
        </w:rPr>
        <w:tab/>
        <w:t>Léonor Fini</w:t>
      </w:r>
    </w:p>
    <w:p w14:paraId="00B4986A" w14:textId="7F3E2E62" w:rsidR="0099530C" w:rsidRDefault="0099530C" w:rsidP="00694D1A">
      <w:pPr>
        <w:tabs>
          <w:tab w:val="left" w:pos="360"/>
          <w:tab w:val="left" w:pos="720"/>
          <w:tab w:val="left" w:pos="1080"/>
          <w:tab w:val="left" w:pos="1620"/>
          <w:tab w:val="left" w:pos="2430"/>
        </w:tabs>
        <w:rPr>
          <w:rFonts w:ascii="Palatino" w:hAnsi="Palatino"/>
          <w:color w:val="000000"/>
          <w:sz w:val="22"/>
          <w:szCs w:val="22"/>
        </w:rPr>
      </w:pPr>
      <w:r>
        <w:rPr>
          <w:rFonts w:ascii="Palatino" w:hAnsi="Palatino"/>
          <w:color w:val="000000"/>
          <w:sz w:val="22"/>
          <w:szCs w:val="22"/>
        </w:rPr>
        <w:tab/>
        <w:t>5.</w:t>
      </w:r>
      <w:r>
        <w:rPr>
          <w:rFonts w:ascii="Palatino" w:hAnsi="Palatino"/>
          <w:color w:val="000000"/>
          <w:sz w:val="22"/>
          <w:szCs w:val="22"/>
        </w:rPr>
        <w:tab/>
        <w:t>Kay Sage and many others</w:t>
      </w:r>
    </w:p>
    <w:p w14:paraId="7B90DB68" w14:textId="2E52A4AD" w:rsidR="0099530C" w:rsidRDefault="0099530C" w:rsidP="00694D1A">
      <w:pPr>
        <w:tabs>
          <w:tab w:val="left" w:pos="360"/>
          <w:tab w:val="left" w:pos="720"/>
          <w:tab w:val="left" w:pos="1080"/>
          <w:tab w:val="left" w:pos="1620"/>
          <w:tab w:val="left" w:pos="2430"/>
        </w:tabs>
        <w:rPr>
          <w:rFonts w:ascii="Palatino" w:hAnsi="Palatino"/>
          <w:color w:val="000000"/>
          <w:sz w:val="22"/>
          <w:szCs w:val="22"/>
        </w:rPr>
      </w:pPr>
      <w:r>
        <w:rPr>
          <w:rFonts w:ascii="Palatino" w:hAnsi="Palatino"/>
          <w:color w:val="000000"/>
          <w:sz w:val="22"/>
          <w:szCs w:val="22"/>
        </w:rPr>
        <w:tab/>
        <w:t>6.</w:t>
      </w:r>
      <w:r>
        <w:rPr>
          <w:rFonts w:ascii="Palatino" w:hAnsi="Palatino"/>
          <w:color w:val="000000"/>
          <w:sz w:val="22"/>
          <w:szCs w:val="22"/>
        </w:rPr>
        <w:tab/>
        <w:t>Readings on Sex, Gender and Identity from "Surrealism: Desire Unbound"</w:t>
      </w:r>
    </w:p>
    <w:p w14:paraId="602A71F2" w14:textId="77777777" w:rsidR="00C35EA6" w:rsidRDefault="00C35EA6" w:rsidP="00694D1A">
      <w:pPr>
        <w:tabs>
          <w:tab w:val="left" w:pos="360"/>
          <w:tab w:val="left" w:pos="720"/>
          <w:tab w:val="left" w:pos="1080"/>
          <w:tab w:val="left" w:pos="1620"/>
          <w:tab w:val="left" w:pos="2430"/>
        </w:tabs>
        <w:rPr>
          <w:rFonts w:ascii="Palatino" w:hAnsi="Palatino"/>
          <w:color w:val="000000"/>
          <w:sz w:val="22"/>
          <w:szCs w:val="22"/>
        </w:rPr>
      </w:pPr>
    </w:p>
    <w:p w14:paraId="576230E5" w14:textId="4E78FF86" w:rsidR="00C35EA6" w:rsidRDefault="00C35EA6" w:rsidP="00694D1A">
      <w:pPr>
        <w:tabs>
          <w:tab w:val="left" w:pos="360"/>
          <w:tab w:val="left" w:pos="720"/>
          <w:tab w:val="left" w:pos="1080"/>
          <w:tab w:val="left" w:pos="1620"/>
          <w:tab w:val="left" w:pos="2430"/>
        </w:tabs>
        <w:rPr>
          <w:rFonts w:ascii="Palatino" w:hAnsi="Palatino"/>
          <w:color w:val="000000"/>
          <w:sz w:val="22"/>
          <w:szCs w:val="22"/>
        </w:rPr>
      </w:pPr>
      <w:r>
        <w:rPr>
          <w:rFonts w:ascii="Palatino" w:hAnsi="Palatino"/>
          <w:color w:val="000000"/>
          <w:sz w:val="22"/>
          <w:szCs w:val="22"/>
        </w:rPr>
        <w:t>H.</w:t>
      </w:r>
      <w:r>
        <w:rPr>
          <w:rFonts w:ascii="Palatino" w:hAnsi="Palatino"/>
          <w:color w:val="000000"/>
          <w:sz w:val="22"/>
          <w:szCs w:val="22"/>
        </w:rPr>
        <w:tab/>
      </w:r>
      <w:r w:rsidR="0055091B">
        <w:rPr>
          <w:rFonts w:ascii="Palatino" w:hAnsi="Palatino"/>
          <w:color w:val="000000"/>
          <w:sz w:val="22"/>
          <w:szCs w:val="22"/>
          <w:u w:val="single"/>
        </w:rPr>
        <w:t>CASE STUDY</w:t>
      </w:r>
      <w:r w:rsidRPr="0055091B">
        <w:rPr>
          <w:rFonts w:ascii="Palatino" w:hAnsi="Palatino"/>
          <w:color w:val="000000"/>
          <w:sz w:val="22"/>
          <w:szCs w:val="22"/>
          <w:u w:val="single"/>
        </w:rPr>
        <w:t>:  Frida Kahlo and André Breton</w:t>
      </w:r>
    </w:p>
    <w:p w14:paraId="14038A13" w14:textId="77777777" w:rsidR="00C35EA6" w:rsidRDefault="00C35EA6" w:rsidP="00694D1A">
      <w:pPr>
        <w:tabs>
          <w:tab w:val="left" w:pos="360"/>
          <w:tab w:val="left" w:pos="720"/>
          <w:tab w:val="left" w:pos="1080"/>
          <w:tab w:val="left" w:pos="1620"/>
          <w:tab w:val="left" w:pos="2430"/>
        </w:tabs>
        <w:rPr>
          <w:rFonts w:ascii="Palatino" w:hAnsi="Palatino"/>
          <w:color w:val="000000"/>
          <w:sz w:val="22"/>
          <w:szCs w:val="22"/>
        </w:rPr>
      </w:pPr>
    </w:p>
    <w:p w14:paraId="09D91DE7" w14:textId="58E5D795" w:rsidR="00C35EA6" w:rsidRDefault="00C35EA6" w:rsidP="00694D1A">
      <w:pPr>
        <w:tabs>
          <w:tab w:val="left" w:pos="360"/>
          <w:tab w:val="left" w:pos="720"/>
          <w:tab w:val="left" w:pos="1080"/>
          <w:tab w:val="left" w:pos="1620"/>
          <w:tab w:val="left" w:pos="2430"/>
        </w:tabs>
        <w:rPr>
          <w:rFonts w:ascii="Palatino" w:hAnsi="Palatino"/>
          <w:color w:val="000000"/>
          <w:sz w:val="22"/>
          <w:szCs w:val="22"/>
        </w:rPr>
      </w:pPr>
      <w:r>
        <w:rPr>
          <w:rFonts w:ascii="Palatino" w:hAnsi="Palatino"/>
          <w:color w:val="000000"/>
          <w:sz w:val="22"/>
          <w:szCs w:val="22"/>
        </w:rPr>
        <w:t>I.</w:t>
      </w:r>
      <w:r>
        <w:rPr>
          <w:rFonts w:ascii="Palatino" w:hAnsi="Palatino"/>
          <w:color w:val="000000"/>
          <w:sz w:val="22"/>
          <w:szCs w:val="22"/>
        </w:rPr>
        <w:tab/>
      </w:r>
      <w:r w:rsidR="0055091B" w:rsidRPr="0055091B">
        <w:rPr>
          <w:rFonts w:ascii="Palatino" w:hAnsi="Palatino"/>
          <w:color w:val="000000"/>
          <w:sz w:val="22"/>
          <w:szCs w:val="22"/>
          <w:u w:val="single"/>
        </w:rPr>
        <w:t>CASE STUDY</w:t>
      </w:r>
      <w:r w:rsidRPr="0055091B">
        <w:rPr>
          <w:rFonts w:ascii="Palatino" w:hAnsi="Palatino"/>
          <w:color w:val="000000"/>
          <w:sz w:val="22"/>
          <w:szCs w:val="22"/>
          <w:u w:val="single"/>
        </w:rPr>
        <w:t>:  Max Ernst and Native American Art</w:t>
      </w:r>
    </w:p>
    <w:p w14:paraId="48C91DA5" w14:textId="77777777" w:rsidR="007317A3" w:rsidRDefault="007317A3" w:rsidP="00A851BF">
      <w:pPr>
        <w:tabs>
          <w:tab w:val="left" w:pos="360"/>
          <w:tab w:val="left" w:pos="1080"/>
          <w:tab w:val="left" w:pos="2430"/>
        </w:tabs>
        <w:rPr>
          <w:rFonts w:ascii="Palatino" w:hAnsi="Palatino"/>
          <w:color w:val="000000"/>
          <w:sz w:val="22"/>
          <w:szCs w:val="22"/>
        </w:rPr>
      </w:pPr>
    </w:p>
    <w:p w14:paraId="332654DA" w14:textId="7216C631" w:rsidR="00A851BF" w:rsidRDefault="0055091B" w:rsidP="00A851BF">
      <w:pPr>
        <w:tabs>
          <w:tab w:val="left" w:pos="360"/>
          <w:tab w:val="left" w:pos="1080"/>
          <w:tab w:val="left" w:pos="2430"/>
        </w:tabs>
        <w:rPr>
          <w:rFonts w:ascii="Palatino" w:hAnsi="Palatino"/>
          <w:color w:val="000000"/>
          <w:sz w:val="22"/>
          <w:szCs w:val="22"/>
          <w:u w:val="single"/>
        </w:rPr>
      </w:pPr>
      <w:r>
        <w:rPr>
          <w:rFonts w:ascii="Palatino" w:hAnsi="Palatino"/>
          <w:color w:val="000000"/>
          <w:sz w:val="22"/>
          <w:szCs w:val="22"/>
        </w:rPr>
        <w:t>J.</w:t>
      </w:r>
      <w:r>
        <w:rPr>
          <w:rFonts w:ascii="Palatino" w:hAnsi="Palatino"/>
          <w:color w:val="000000"/>
          <w:sz w:val="22"/>
          <w:szCs w:val="22"/>
        </w:rPr>
        <w:tab/>
      </w:r>
      <w:r w:rsidRPr="0055091B">
        <w:rPr>
          <w:rFonts w:ascii="Palatino" w:hAnsi="Palatino"/>
          <w:color w:val="000000"/>
          <w:sz w:val="22"/>
          <w:szCs w:val="22"/>
          <w:u w:val="single"/>
        </w:rPr>
        <w:t xml:space="preserve">CASE STUDY:  </w:t>
      </w:r>
      <w:r w:rsidR="00EC2652" w:rsidRPr="0055091B">
        <w:rPr>
          <w:rFonts w:ascii="Palatino" w:hAnsi="Palatino"/>
          <w:color w:val="000000"/>
          <w:sz w:val="22"/>
          <w:szCs w:val="22"/>
          <w:u w:val="single"/>
        </w:rPr>
        <w:t xml:space="preserve">Salvador Dali's Surrealist Pavilion "The Dream of Venus" at the 1939 </w:t>
      </w:r>
      <w:r w:rsidRPr="0055091B">
        <w:rPr>
          <w:rFonts w:ascii="Palatino" w:hAnsi="Palatino"/>
          <w:color w:val="000000"/>
          <w:sz w:val="22"/>
          <w:szCs w:val="22"/>
        </w:rPr>
        <w:tab/>
      </w:r>
      <w:r w:rsidR="00EC2652" w:rsidRPr="0055091B">
        <w:rPr>
          <w:rFonts w:ascii="Palatino" w:hAnsi="Palatino"/>
          <w:color w:val="000000"/>
          <w:sz w:val="22"/>
          <w:szCs w:val="22"/>
          <w:u w:val="single"/>
        </w:rPr>
        <w:t>World's Fair in New York</w:t>
      </w:r>
    </w:p>
    <w:p w14:paraId="10C7B1C5" w14:textId="77777777" w:rsidR="0055091B" w:rsidRDefault="0055091B" w:rsidP="00A851BF">
      <w:pPr>
        <w:tabs>
          <w:tab w:val="left" w:pos="360"/>
          <w:tab w:val="left" w:pos="1080"/>
          <w:tab w:val="left" w:pos="2430"/>
        </w:tabs>
        <w:rPr>
          <w:rFonts w:ascii="Palatino" w:hAnsi="Palatino"/>
          <w:color w:val="000000"/>
          <w:sz w:val="22"/>
          <w:szCs w:val="22"/>
          <w:u w:val="single"/>
        </w:rPr>
      </w:pPr>
    </w:p>
    <w:p w14:paraId="57FB9B52" w14:textId="50EA1779" w:rsidR="0055091B" w:rsidRPr="0055091B" w:rsidRDefault="0055091B" w:rsidP="00A851BF">
      <w:pPr>
        <w:tabs>
          <w:tab w:val="left" w:pos="360"/>
          <w:tab w:val="left" w:pos="1080"/>
          <w:tab w:val="left" w:pos="2430"/>
        </w:tabs>
        <w:rPr>
          <w:rFonts w:ascii="Palatino" w:hAnsi="Palatino"/>
          <w:color w:val="000000"/>
          <w:sz w:val="22"/>
          <w:szCs w:val="22"/>
        </w:rPr>
      </w:pPr>
      <w:r w:rsidRPr="0055091B">
        <w:rPr>
          <w:rFonts w:ascii="Palatino" w:hAnsi="Palatino"/>
          <w:color w:val="000000"/>
          <w:sz w:val="22"/>
          <w:szCs w:val="22"/>
        </w:rPr>
        <w:t>K.</w:t>
      </w:r>
      <w:r w:rsidRPr="0055091B">
        <w:rPr>
          <w:rFonts w:ascii="Palatino" w:hAnsi="Palatino"/>
          <w:color w:val="000000"/>
          <w:sz w:val="22"/>
          <w:szCs w:val="22"/>
        </w:rPr>
        <w:tab/>
      </w:r>
      <w:r w:rsidRPr="0055091B">
        <w:rPr>
          <w:rFonts w:ascii="Palatino" w:hAnsi="Palatino"/>
          <w:color w:val="000000"/>
          <w:sz w:val="22"/>
          <w:szCs w:val="22"/>
          <w:u w:val="single"/>
        </w:rPr>
        <w:t>FOCUS:  L'Amour Fou ~ Photography and Surrealism</w:t>
      </w:r>
    </w:p>
    <w:p w14:paraId="6EBE2CC0" w14:textId="77777777" w:rsidR="0055091B" w:rsidRDefault="0055091B" w:rsidP="00A851BF">
      <w:pPr>
        <w:tabs>
          <w:tab w:val="left" w:pos="360"/>
          <w:tab w:val="left" w:pos="1080"/>
          <w:tab w:val="left" w:pos="2430"/>
        </w:tabs>
        <w:rPr>
          <w:rFonts w:ascii="Palatino" w:hAnsi="Palatino"/>
          <w:color w:val="000000"/>
          <w:sz w:val="22"/>
          <w:szCs w:val="22"/>
        </w:rPr>
      </w:pPr>
    </w:p>
    <w:p w14:paraId="58F6838B" w14:textId="44E049CA" w:rsidR="00A851BF" w:rsidRDefault="0055091B" w:rsidP="00A851BF">
      <w:pPr>
        <w:tabs>
          <w:tab w:val="left" w:pos="360"/>
          <w:tab w:val="left" w:pos="1080"/>
        </w:tabs>
        <w:rPr>
          <w:rFonts w:ascii="Palatino" w:hAnsi="Palatino"/>
          <w:color w:val="000000"/>
          <w:sz w:val="22"/>
          <w:szCs w:val="22"/>
          <w:u w:val="single"/>
        </w:rPr>
      </w:pPr>
      <w:r>
        <w:rPr>
          <w:rFonts w:ascii="Palatino" w:hAnsi="Palatino"/>
          <w:color w:val="000000"/>
          <w:sz w:val="22"/>
          <w:szCs w:val="22"/>
        </w:rPr>
        <w:t>L.</w:t>
      </w:r>
      <w:r>
        <w:rPr>
          <w:rFonts w:ascii="Palatino" w:hAnsi="Palatino"/>
          <w:color w:val="000000"/>
          <w:sz w:val="22"/>
          <w:szCs w:val="22"/>
        </w:rPr>
        <w:tab/>
      </w:r>
      <w:r w:rsidR="00A851BF" w:rsidRPr="0055091B">
        <w:rPr>
          <w:rFonts w:ascii="Palatino" w:hAnsi="Palatino"/>
          <w:color w:val="000000"/>
          <w:sz w:val="22"/>
          <w:szCs w:val="22"/>
          <w:u w:val="single"/>
        </w:rPr>
        <w:t>The Legacy of Dada and</w:t>
      </w:r>
      <w:r w:rsidRPr="0055091B">
        <w:rPr>
          <w:rFonts w:ascii="Palatino" w:hAnsi="Palatino"/>
          <w:color w:val="000000"/>
          <w:sz w:val="22"/>
          <w:szCs w:val="22"/>
          <w:u w:val="single"/>
        </w:rPr>
        <w:t xml:space="preserve"> Surrealism</w:t>
      </w:r>
    </w:p>
    <w:p w14:paraId="5248E020" w14:textId="77777777" w:rsidR="00013D09" w:rsidRDefault="00013D09" w:rsidP="00A851BF">
      <w:pPr>
        <w:tabs>
          <w:tab w:val="left" w:pos="360"/>
          <w:tab w:val="left" w:pos="1080"/>
        </w:tabs>
        <w:rPr>
          <w:rFonts w:ascii="Palatino" w:hAnsi="Palatino"/>
          <w:color w:val="000000"/>
          <w:sz w:val="22"/>
          <w:szCs w:val="22"/>
          <w:u w:val="single"/>
        </w:rPr>
      </w:pPr>
    </w:p>
    <w:p w14:paraId="50CB0EAE" w14:textId="77777777" w:rsidR="00013D09" w:rsidRDefault="00013D09" w:rsidP="00A851BF">
      <w:pPr>
        <w:tabs>
          <w:tab w:val="left" w:pos="360"/>
          <w:tab w:val="left" w:pos="1080"/>
        </w:tabs>
        <w:rPr>
          <w:rFonts w:ascii="Palatino" w:hAnsi="Palatino"/>
          <w:color w:val="000000"/>
          <w:sz w:val="22"/>
          <w:szCs w:val="22"/>
          <w:u w:val="single"/>
        </w:rPr>
      </w:pPr>
    </w:p>
    <w:p w14:paraId="18FF07FF" w14:textId="6DE41EBB" w:rsidR="00013D09" w:rsidRPr="007F1799" w:rsidRDefault="007F1799" w:rsidP="00A851BF">
      <w:pPr>
        <w:tabs>
          <w:tab w:val="left" w:pos="360"/>
          <w:tab w:val="left" w:pos="1080"/>
        </w:tabs>
        <w:rPr>
          <w:rFonts w:ascii="Palatino" w:hAnsi="Palatino"/>
          <w:b/>
          <w:color w:val="000000"/>
          <w:sz w:val="22"/>
          <w:szCs w:val="22"/>
          <w:u w:val="single"/>
        </w:rPr>
      </w:pPr>
      <w:r w:rsidRPr="007F1799">
        <w:rPr>
          <w:rFonts w:ascii="Palatino" w:hAnsi="Palatino"/>
          <w:b/>
          <w:color w:val="000000"/>
          <w:sz w:val="22"/>
          <w:szCs w:val="22"/>
          <w:u w:val="single"/>
        </w:rPr>
        <w:t>Course Goals</w:t>
      </w:r>
    </w:p>
    <w:p w14:paraId="686435DC" w14:textId="77777777" w:rsidR="007F1799" w:rsidRDefault="007F1799" w:rsidP="00A851BF">
      <w:pPr>
        <w:tabs>
          <w:tab w:val="left" w:pos="360"/>
          <w:tab w:val="left" w:pos="1080"/>
        </w:tabs>
        <w:rPr>
          <w:rFonts w:ascii="Palatino" w:hAnsi="Palatino"/>
          <w:color w:val="000000"/>
          <w:sz w:val="22"/>
          <w:szCs w:val="22"/>
          <w:u w:val="single"/>
        </w:rPr>
      </w:pPr>
    </w:p>
    <w:p w14:paraId="45C8C752" w14:textId="2FBBA418" w:rsidR="007F1799" w:rsidRPr="00A851BF" w:rsidRDefault="007F1799" w:rsidP="007F1799">
      <w:pPr>
        <w:tabs>
          <w:tab w:val="left" w:pos="360"/>
          <w:tab w:val="left" w:pos="1080"/>
        </w:tabs>
        <w:rPr>
          <w:rFonts w:ascii="Palatino" w:hAnsi="Palatino"/>
          <w:color w:val="000000"/>
          <w:sz w:val="22"/>
          <w:szCs w:val="22"/>
        </w:rPr>
      </w:pPr>
      <w:r>
        <w:rPr>
          <w:rFonts w:ascii="Palatino" w:hAnsi="Palatino"/>
          <w:color w:val="000000"/>
          <w:sz w:val="22"/>
          <w:szCs w:val="22"/>
        </w:rPr>
        <w:t xml:space="preserve">This course is an in-depth study of </w:t>
      </w:r>
      <w:r w:rsidR="00C95236">
        <w:rPr>
          <w:rFonts w:ascii="Palatino" w:hAnsi="Palatino"/>
          <w:color w:val="000000"/>
          <w:sz w:val="22"/>
          <w:szCs w:val="22"/>
        </w:rPr>
        <w:t xml:space="preserve">Dada and Surrealism, </w:t>
      </w:r>
      <w:r>
        <w:rPr>
          <w:rFonts w:ascii="Palatino" w:hAnsi="Palatino"/>
          <w:color w:val="000000"/>
          <w:sz w:val="22"/>
          <w:szCs w:val="22"/>
        </w:rPr>
        <w:t>the probably most significant movements withi</w:t>
      </w:r>
      <w:r w:rsidR="00C95236">
        <w:rPr>
          <w:rFonts w:ascii="Palatino" w:hAnsi="Palatino"/>
          <w:color w:val="000000"/>
          <w:sz w:val="22"/>
          <w:szCs w:val="22"/>
        </w:rPr>
        <w:t>n Modernism</w:t>
      </w:r>
      <w:r>
        <w:rPr>
          <w:rFonts w:ascii="Palatino" w:hAnsi="Palatino"/>
          <w:color w:val="000000"/>
          <w:sz w:val="22"/>
          <w:szCs w:val="22"/>
        </w:rPr>
        <w:t xml:space="preserve">.  </w:t>
      </w:r>
      <w:r w:rsidR="00675CD2">
        <w:rPr>
          <w:rFonts w:ascii="Palatino" w:hAnsi="Palatino"/>
          <w:color w:val="000000"/>
          <w:sz w:val="22"/>
          <w:szCs w:val="22"/>
        </w:rPr>
        <w:t xml:space="preserve">We will </w:t>
      </w:r>
      <w:r w:rsidRPr="00A851BF">
        <w:rPr>
          <w:rFonts w:ascii="Palatino" w:hAnsi="Palatino"/>
          <w:color w:val="000000"/>
          <w:sz w:val="22"/>
          <w:szCs w:val="22"/>
        </w:rPr>
        <w:t xml:space="preserve">analyze and reconstruct the place and function of </w:t>
      </w:r>
      <w:r w:rsidR="00675CD2">
        <w:rPr>
          <w:rFonts w:ascii="Palatino" w:hAnsi="Palatino"/>
          <w:color w:val="000000"/>
          <w:sz w:val="22"/>
          <w:szCs w:val="22"/>
        </w:rPr>
        <w:t xml:space="preserve">Dada and Surrealism </w:t>
      </w:r>
      <w:r w:rsidRPr="00A851BF">
        <w:rPr>
          <w:rFonts w:ascii="Palatino" w:hAnsi="Palatino"/>
          <w:color w:val="000000"/>
          <w:sz w:val="22"/>
          <w:szCs w:val="22"/>
        </w:rPr>
        <w:t>in the context of social, political and intellectual histories and in light of the broader cultural climate</w:t>
      </w:r>
      <w:r w:rsidR="00675CD2">
        <w:rPr>
          <w:rFonts w:ascii="Palatino" w:hAnsi="Palatino"/>
          <w:color w:val="000000"/>
          <w:sz w:val="22"/>
          <w:szCs w:val="22"/>
        </w:rPr>
        <w:t xml:space="preserve"> during the first half of the 20th century in both Europe and the Americas</w:t>
      </w:r>
      <w:r w:rsidRPr="00A851BF">
        <w:rPr>
          <w:rFonts w:ascii="Palatino" w:hAnsi="Palatino"/>
          <w:color w:val="000000"/>
          <w:sz w:val="22"/>
          <w:szCs w:val="22"/>
        </w:rPr>
        <w:t>.</w:t>
      </w:r>
    </w:p>
    <w:p w14:paraId="42936FD4" w14:textId="77777777" w:rsidR="007F1799" w:rsidRPr="00A851BF" w:rsidRDefault="007F1799" w:rsidP="007F1799">
      <w:pPr>
        <w:tabs>
          <w:tab w:val="left" w:pos="360"/>
          <w:tab w:val="left" w:pos="1080"/>
        </w:tabs>
        <w:rPr>
          <w:rFonts w:ascii="Palatino" w:hAnsi="Palatino"/>
          <w:color w:val="000000"/>
          <w:sz w:val="22"/>
          <w:szCs w:val="22"/>
        </w:rPr>
      </w:pPr>
    </w:p>
    <w:p w14:paraId="10D1190C" w14:textId="303E40BD" w:rsidR="007F1799" w:rsidRPr="00A851BF" w:rsidRDefault="007F1799" w:rsidP="007F1799">
      <w:pPr>
        <w:tabs>
          <w:tab w:val="left" w:pos="360"/>
          <w:tab w:val="left" w:pos="1080"/>
        </w:tabs>
        <w:rPr>
          <w:rFonts w:ascii="Palatino" w:hAnsi="Palatino"/>
          <w:color w:val="000000"/>
          <w:sz w:val="22"/>
          <w:szCs w:val="22"/>
        </w:rPr>
      </w:pPr>
      <w:r w:rsidRPr="00A851BF">
        <w:rPr>
          <w:rFonts w:ascii="Palatino" w:hAnsi="Palatino"/>
          <w:color w:val="000000"/>
          <w:sz w:val="22"/>
          <w:szCs w:val="22"/>
        </w:rPr>
        <w:t>The goal of this course is to arrive at a</w:t>
      </w:r>
      <w:r w:rsidR="00675CD2">
        <w:rPr>
          <w:rFonts w:ascii="Palatino" w:hAnsi="Palatino"/>
          <w:color w:val="000000"/>
          <w:sz w:val="22"/>
          <w:szCs w:val="22"/>
        </w:rPr>
        <w:t xml:space="preserve"> thorough</w:t>
      </w:r>
      <w:r w:rsidRPr="00A851BF">
        <w:rPr>
          <w:rFonts w:ascii="Palatino" w:hAnsi="Palatino"/>
          <w:color w:val="000000"/>
          <w:sz w:val="22"/>
          <w:szCs w:val="22"/>
        </w:rPr>
        <w:t xml:space="preserve"> understanding of </w:t>
      </w:r>
      <w:r w:rsidR="00675CD2">
        <w:rPr>
          <w:rFonts w:ascii="Palatino" w:hAnsi="Palatino"/>
          <w:color w:val="000000"/>
          <w:sz w:val="22"/>
          <w:szCs w:val="22"/>
        </w:rPr>
        <w:t xml:space="preserve">Dada and Surrealism, and their inestimable significance for the history of </w:t>
      </w:r>
      <w:r w:rsidRPr="00A851BF">
        <w:rPr>
          <w:rFonts w:ascii="Palatino" w:hAnsi="Palatino"/>
          <w:color w:val="000000"/>
          <w:sz w:val="22"/>
          <w:szCs w:val="22"/>
        </w:rPr>
        <w:t xml:space="preserve">Modernism </w:t>
      </w:r>
      <w:r w:rsidR="00675CD2">
        <w:rPr>
          <w:rFonts w:ascii="Palatino" w:hAnsi="Palatino"/>
          <w:color w:val="000000"/>
          <w:sz w:val="22"/>
          <w:szCs w:val="22"/>
        </w:rPr>
        <w:t xml:space="preserve">and into the present.  </w:t>
      </w:r>
      <w:r w:rsidR="00FB1A5C">
        <w:rPr>
          <w:rFonts w:ascii="Palatino" w:hAnsi="Palatino"/>
          <w:color w:val="000000"/>
          <w:sz w:val="22"/>
          <w:szCs w:val="22"/>
        </w:rPr>
        <w:t xml:space="preserve">This will be achieved </w:t>
      </w:r>
      <w:r w:rsidRPr="00A851BF">
        <w:rPr>
          <w:rFonts w:ascii="Palatino" w:hAnsi="Palatino"/>
          <w:color w:val="000000"/>
          <w:sz w:val="22"/>
          <w:szCs w:val="22"/>
        </w:rPr>
        <w:t xml:space="preserve">through the examination of visual evidence supported by </w:t>
      </w:r>
      <w:r w:rsidR="00FB1A5C">
        <w:rPr>
          <w:rFonts w:ascii="Palatino" w:hAnsi="Palatino"/>
          <w:color w:val="000000"/>
          <w:sz w:val="22"/>
          <w:szCs w:val="22"/>
        </w:rPr>
        <w:t xml:space="preserve">primary sources produced by the members of these movements (and their critics) as well as critical </w:t>
      </w:r>
      <w:r w:rsidR="00364F06">
        <w:rPr>
          <w:rFonts w:ascii="Palatino" w:hAnsi="Palatino"/>
          <w:color w:val="000000"/>
          <w:sz w:val="22"/>
          <w:szCs w:val="22"/>
        </w:rPr>
        <w:t>readings from the discourse on Dada and Surrealism.</w:t>
      </w:r>
    </w:p>
    <w:p w14:paraId="40BA907D" w14:textId="77777777" w:rsidR="007F1799" w:rsidRPr="00A851BF" w:rsidRDefault="007F1799" w:rsidP="007F1799">
      <w:pPr>
        <w:tabs>
          <w:tab w:val="left" w:pos="360"/>
          <w:tab w:val="left" w:pos="1080"/>
        </w:tabs>
        <w:rPr>
          <w:rFonts w:ascii="Palatino" w:hAnsi="Palatino"/>
          <w:color w:val="000000"/>
          <w:sz w:val="22"/>
          <w:szCs w:val="22"/>
        </w:rPr>
      </w:pPr>
    </w:p>
    <w:p w14:paraId="5045EEEA" w14:textId="77777777" w:rsidR="007F1799" w:rsidRPr="00A851BF" w:rsidRDefault="007F1799" w:rsidP="007F1799">
      <w:pPr>
        <w:tabs>
          <w:tab w:val="left" w:pos="360"/>
          <w:tab w:val="left" w:pos="1080"/>
        </w:tabs>
        <w:rPr>
          <w:rFonts w:ascii="Palatino" w:hAnsi="Palatino"/>
          <w:color w:val="000000"/>
          <w:sz w:val="22"/>
          <w:szCs w:val="22"/>
        </w:rPr>
      </w:pPr>
    </w:p>
    <w:p w14:paraId="408BBC50" w14:textId="77777777" w:rsidR="00F83019" w:rsidRDefault="00F83019" w:rsidP="002152B3">
      <w:pPr>
        <w:tabs>
          <w:tab w:val="left" w:pos="360"/>
          <w:tab w:val="left" w:pos="1080"/>
        </w:tabs>
        <w:rPr>
          <w:rFonts w:ascii="Palatino" w:hAnsi="Palatino"/>
          <w:b/>
          <w:color w:val="000000"/>
          <w:sz w:val="22"/>
          <w:szCs w:val="22"/>
          <w:u w:val="single"/>
        </w:rPr>
      </w:pPr>
    </w:p>
    <w:p w14:paraId="4BC41F14" w14:textId="77777777" w:rsidR="00F83019" w:rsidRDefault="00F83019" w:rsidP="002152B3">
      <w:pPr>
        <w:tabs>
          <w:tab w:val="left" w:pos="360"/>
          <w:tab w:val="left" w:pos="1080"/>
        </w:tabs>
        <w:rPr>
          <w:rFonts w:ascii="Palatino" w:hAnsi="Palatino"/>
          <w:b/>
          <w:color w:val="000000"/>
          <w:sz w:val="22"/>
          <w:szCs w:val="22"/>
          <w:u w:val="single"/>
        </w:rPr>
      </w:pPr>
    </w:p>
    <w:p w14:paraId="3DE93030" w14:textId="77777777" w:rsidR="00F83019" w:rsidRDefault="00F83019" w:rsidP="002152B3">
      <w:pPr>
        <w:tabs>
          <w:tab w:val="left" w:pos="360"/>
          <w:tab w:val="left" w:pos="1080"/>
        </w:tabs>
        <w:rPr>
          <w:rFonts w:ascii="Palatino" w:hAnsi="Palatino"/>
          <w:b/>
          <w:color w:val="000000"/>
          <w:sz w:val="22"/>
          <w:szCs w:val="22"/>
          <w:u w:val="single"/>
        </w:rPr>
      </w:pPr>
    </w:p>
    <w:p w14:paraId="35EA66D2" w14:textId="77777777" w:rsidR="00F83019" w:rsidRDefault="00F83019" w:rsidP="002152B3">
      <w:pPr>
        <w:tabs>
          <w:tab w:val="left" w:pos="360"/>
          <w:tab w:val="left" w:pos="1080"/>
        </w:tabs>
        <w:rPr>
          <w:rFonts w:ascii="Palatino" w:hAnsi="Palatino"/>
          <w:b/>
          <w:color w:val="000000"/>
          <w:sz w:val="22"/>
          <w:szCs w:val="22"/>
          <w:u w:val="single"/>
        </w:rPr>
      </w:pPr>
    </w:p>
    <w:p w14:paraId="7C7767C4" w14:textId="77777777" w:rsidR="00F83019" w:rsidRDefault="00F83019" w:rsidP="002152B3">
      <w:pPr>
        <w:tabs>
          <w:tab w:val="left" w:pos="360"/>
          <w:tab w:val="left" w:pos="1080"/>
        </w:tabs>
        <w:rPr>
          <w:rFonts w:ascii="Palatino" w:hAnsi="Palatino"/>
          <w:b/>
          <w:color w:val="000000"/>
          <w:sz w:val="22"/>
          <w:szCs w:val="22"/>
          <w:u w:val="single"/>
        </w:rPr>
      </w:pPr>
    </w:p>
    <w:p w14:paraId="0BD4D679" w14:textId="77777777" w:rsidR="00F83019" w:rsidRDefault="00F83019" w:rsidP="002152B3">
      <w:pPr>
        <w:tabs>
          <w:tab w:val="left" w:pos="360"/>
          <w:tab w:val="left" w:pos="1080"/>
        </w:tabs>
        <w:rPr>
          <w:rFonts w:ascii="Palatino" w:hAnsi="Palatino"/>
          <w:b/>
          <w:color w:val="000000"/>
          <w:sz w:val="22"/>
          <w:szCs w:val="22"/>
          <w:u w:val="single"/>
        </w:rPr>
      </w:pPr>
    </w:p>
    <w:p w14:paraId="7F3494A1" w14:textId="77777777" w:rsidR="00F83019" w:rsidRDefault="00F83019" w:rsidP="002152B3">
      <w:pPr>
        <w:tabs>
          <w:tab w:val="left" w:pos="360"/>
          <w:tab w:val="left" w:pos="1080"/>
        </w:tabs>
        <w:rPr>
          <w:rFonts w:ascii="Palatino" w:hAnsi="Palatino"/>
          <w:b/>
          <w:color w:val="000000"/>
          <w:sz w:val="22"/>
          <w:szCs w:val="22"/>
          <w:u w:val="single"/>
        </w:rPr>
      </w:pPr>
    </w:p>
    <w:p w14:paraId="1F36D8EE" w14:textId="77777777" w:rsidR="00F83019" w:rsidRDefault="00F83019" w:rsidP="002152B3">
      <w:pPr>
        <w:tabs>
          <w:tab w:val="left" w:pos="360"/>
          <w:tab w:val="left" w:pos="1080"/>
        </w:tabs>
        <w:rPr>
          <w:rFonts w:ascii="Palatino" w:hAnsi="Palatino"/>
          <w:b/>
          <w:color w:val="000000"/>
          <w:sz w:val="22"/>
          <w:szCs w:val="22"/>
          <w:u w:val="single"/>
        </w:rPr>
      </w:pPr>
    </w:p>
    <w:p w14:paraId="162CE06E" w14:textId="77777777" w:rsidR="00F83019" w:rsidRDefault="00F83019" w:rsidP="002152B3">
      <w:pPr>
        <w:tabs>
          <w:tab w:val="left" w:pos="360"/>
          <w:tab w:val="left" w:pos="1080"/>
        </w:tabs>
        <w:rPr>
          <w:rFonts w:ascii="Palatino" w:hAnsi="Palatino"/>
          <w:b/>
          <w:color w:val="000000"/>
          <w:sz w:val="22"/>
          <w:szCs w:val="22"/>
          <w:u w:val="single"/>
        </w:rPr>
      </w:pPr>
    </w:p>
    <w:p w14:paraId="52AA97C1" w14:textId="77777777" w:rsidR="00F83019" w:rsidRDefault="00F83019" w:rsidP="002152B3">
      <w:pPr>
        <w:tabs>
          <w:tab w:val="left" w:pos="360"/>
          <w:tab w:val="left" w:pos="1080"/>
        </w:tabs>
        <w:rPr>
          <w:rFonts w:ascii="Palatino" w:hAnsi="Palatino"/>
          <w:b/>
          <w:color w:val="000000"/>
          <w:sz w:val="22"/>
          <w:szCs w:val="22"/>
          <w:u w:val="single"/>
        </w:rPr>
      </w:pPr>
    </w:p>
    <w:p w14:paraId="758C9F00" w14:textId="77777777" w:rsidR="00F83019" w:rsidRDefault="00F83019" w:rsidP="002152B3">
      <w:pPr>
        <w:tabs>
          <w:tab w:val="left" w:pos="360"/>
          <w:tab w:val="left" w:pos="1080"/>
        </w:tabs>
        <w:rPr>
          <w:rFonts w:ascii="Palatino" w:hAnsi="Palatino"/>
          <w:b/>
          <w:color w:val="000000"/>
          <w:sz w:val="22"/>
          <w:szCs w:val="22"/>
          <w:u w:val="single"/>
        </w:rPr>
      </w:pPr>
    </w:p>
    <w:p w14:paraId="0AE292DD" w14:textId="06EE203E" w:rsidR="00013D09" w:rsidRPr="002152B3" w:rsidRDefault="00013D09" w:rsidP="002152B3">
      <w:pPr>
        <w:tabs>
          <w:tab w:val="left" w:pos="360"/>
          <w:tab w:val="left" w:pos="1080"/>
        </w:tabs>
        <w:rPr>
          <w:rFonts w:ascii="Palatino" w:hAnsi="Palatino"/>
          <w:b/>
          <w:color w:val="000000"/>
          <w:sz w:val="22"/>
          <w:szCs w:val="22"/>
          <w:u w:val="single"/>
        </w:rPr>
      </w:pPr>
      <w:r w:rsidRPr="002152B3">
        <w:rPr>
          <w:rFonts w:ascii="Palatino" w:hAnsi="Palatino"/>
          <w:b/>
          <w:color w:val="000000"/>
          <w:sz w:val="22"/>
          <w:szCs w:val="22"/>
          <w:u w:val="single"/>
        </w:rPr>
        <w:t>Learning Outcomes</w:t>
      </w:r>
    </w:p>
    <w:p w14:paraId="17C0EA2D" w14:textId="77777777" w:rsidR="002152B3" w:rsidRDefault="002152B3" w:rsidP="002152B3">
      <w:pPr>
        <w:rPr>
          <w:rFonts w:ascii="Palatino" w:hAnsi="Palatino"/>
          <w:color w:val="000000"/>
          <w:sz w:val="22"/>
          <w:szCs w:val="22"/>
        </w:rPr>
      </w:pPr>
    </w:p>
    <w:p w14:paraId="3B427725" w14:textId="5C136559" w:rsidR="002152B3" w:rsidRPr="002152B3" w:rsidRDefault="002152B3" w:rsidP="002152B3">
      <w:pPr>
        <w:rPr>
          <w:rFonts w:ascii="Palatino" w:hAnsi="Palatino"/>
          <w:color w:val="000000"/>
          <w:sz w:val="22"/>
          <w:szCs w:val="22"/>
        </w:rPr>
      </w:pPr>
      <w:r w:rsidRPr="002152B3">
        <w:rPr>
          <w:rFonts w:ascii="Palatino" w:hAnsi="Palatino"/>
          <w:color w:val="000000"/>
          <w:sz w:val="22"/>
          <w:szCs w:val="22"/>
        </w:rPr>
        <w:t>In keeping with the stated learning outcomes of the Depar</w:t>
      </w:r>
      <w:r w:rsidR="00F83019">
        <w:rPr>
          <w:rFonts w:ascii="Palatino" w:hAnsi="Palatino"/>
          <w:color w:val="000000"/>
          <w:sz w:val="22"/>
          <w:szCs w:val="22"/>
        </w:rPr>
        <w:t xml:space="preserve">tment of Visual Arts, </w:t>
      </w:r>
      <w:r>
        <w:rPr>
          <w:rFonts w:ascii="Palatino" w:hAnsi="Palatino"/>
          <w:color w:val="000000"/>
          <w:sz w:val="22"/>
          <w:szCs w:val="22"/>
        </w:rPr>
        <w:t>students</w:t>
      </w:r>
      <w:r w:rsidRPr="002152B3">
        <w:rPr>
          <w:rFonts w:ascii="Palatino" w:hAnsi="Palatino"/>
          <w:color w:val="000000"/>
          <w:sz w:val="22"/>
          <w:szCs w:val="22"/>
        </w:rPr>
        <w:t xml:space="preserve"> </w:t>
      </w:r>
      <w:r>
        <w:rPr>
          <w:rFonts w:ascii="Palatino" w:hAnsi="Palatino"/>
          <w:color w:val="000000"/>
          <w:sz w:val="22"/>
          <w:szCs w:val="22"/>
        </w:rPr>
        <w:t xml:space="preserve">at </w:t>
      </w:r>
      <w:r w:rsidRPr="002152B3">
        <w:rPr>
          <w:rFonts w:ascii="Palatino" w:hAnsi="Palatino"/>
          <w:color w:val="000000"/>
          <w:sz w:val="22"/>
          <w:szCs w:val="22"/>
        </w:rPr>
        <w:t>the end of this course will:</w:t>
      </w:r>
    </w:p>
    <w:p w14:paraId="6220A5FD" w14:textId="77777777" w:rsidR="00F83019" w:rsidRDefault="00F83019" w:rsidP="00F83019">
      <w:pPr>
        <w:numPr>
          <w:ilvl w:val="0"/>
          <w:numId w:val="1"/>
        </w:numPr>
        <w:rPr>
          <w:rFonts w:eastAsia="Times New Roman"/>
          <w:color w:val="575047"/>
          <w:szCs w:val="24"/>
        </w:rPr>
      </w:pPr>
      <w:r w:rsidRPr="00013D09">
        <w:rPr>
          <w:rFonts w:eastAsia="Times New Roman"/>
          <w:color w:val="575047"/>
          <w:szCs w:val="24"/>
        </w:rPr>
        <w:t>Possess skills in oral and written communication as they pertain to the visual arts.</w:t>
      </w:r>
    </w:p>
    <w:p w14:paraId="6A7A7570" w14:textId="77777777" w:rsidR="00F83019" w:rsidRDefault="00F83019" w:rsidP="00F83019">
      <w:pPr>
        <w:numPr>
          <w:ilvl w:val="0"/>
          <w:numId w:val="1"/>
        </w:numPr>
        <w:rPr>
          <w:rFonts w:eastAsia="Times New Roman"/>
          <w:color w:val="575047"/>
          <w:szCs w:val="24"/>
        </w:rPr>
      </w:pPr>
      <w:r w:rsidRPr="00013D09">
        <w:rPr>
          <w:rFonts w:eastAsia="Times New Roman"/>
          <w:color w:val="575047"/>
          <w:szCs w:val="24"/>
        </w:rPr>
        <w:t>Be able to effectively do research using contemporary and traditional methods.</w:t>
      </w:r>
    </w:p>
    <w:p w14:paraId="5FC557F0" w14:textId="77777777" w:rsidR="00F83019" w:rsidRDefault="00F83019" w:rsidP="00F83019">
      <w:pPr>
        <w:numPr>
          <w:ilvl w:val="0"/>
          <w:numId w:val="1"/>
        </w:numPr>
        <w:rPr>
          <w:rFonts w:eastAsia="Times New Roman"/>
          <w:color w:val="575047"/>
          <w:szCs w:val="24"/>
        </w:rPr>
      </w:pPr>
      <w:r w:rsidRPr="00013D09">
        <w:rPr>
          <w:rFonts w:eastAsia="Times New Roman"/>
          <w:color w:val="575047"/>
          <w:szCs w:val="24"/>
        </w:rPr>
        <w:t>Be able to think critically. Students should be able not only to analyze a work of art using traditional methods, but should also be able to develop thoughtful new interpretations.</w:t>
      </w:r>
    </w:p>
    <w:p w14:paraId="09521652" w14:textId="52717C6A" w:rsidR="00F83019" w:rsidRDefault="00F83019" w:rsidP="00F83019">
      <w:pPr>
        <w:rPr>
          <w:rFonts w:eastAsia="Times New Roman"/>
          <w:color w:val="575047"/>
          <w:szCs w:val="24"/>
        </w:rPr>
      </w:pPr>
      <w:r>
        <w:rPr>
          <w:rFonts w:eastAsia="Times New Roman"/>
          <w:color w:val="575047"/>
          <w:szCs w:val="24"/>
        </w:rPr>
        <w:t>These outcomes will be assessed via rigorous course requirements as detailed below.</w:t>
      </w:r>
    </w:p>
    <w:p w14:paraId="00C2F65A" w14:textId="77777777" w:rsidR="00F83019" w:rsidRDefault="00F83019" w:rsidP="00F83019">
      <w:pPr>
        <w:rPr>
          <w:rFonts w:eastAsia="Times New Roman"/>
          <w:color w:val="575047"/>
          <w:szCs w:val="24"/>
        </w:rPr>
      </w:pPr>
    </w:p>
    <w:p w14:paraId="667F1B67" w14:textId="77777777" w:rsidR="00A4141D" w:rsidRDefault="00A4141D" w:rsidP="00F83019">
      <w:pPr>
        <w:rPr>
          <w:rFonts w:eastAsia="Times New Roman"/>
          <w:color w:val="575047"/>
          <w:szCs w:val="24"/>
        </w:rPr>
      </w:pPr>
    </w:p>
    <w:p w14:paraId="66BEBE4E" w14:textId="3E97ACCC" w:rsidR="00F83019" w:rsidRPr="00A4141D" w:rsidRDefault="00F83019" w:rsidP="00F83019">
      <w:pPr>
        <w:rPr>
          <w:rFonts w:eastAsia="Times New Roman"/>
          <w:b/>
          <w:color w:val="575047"/>
          <w:szCs w:val="24"/>
          <w:u w:val="single"/>
        </w:rPr>
      </w:pPr>
      <w:r w:rsidRPr="00A4141D">
        <w:rPr>
          <w:rFonts w:eastAsia="Times New Roman"/>
          <w:b/>
          <w:color w:val="575047"/>
          <w:szCs w:val="24"/>
          <w:u w:val="single"/>
        </w:rPr>
        <w:t>Course Requirements</w:t>
      </w:r>
    </w:p>
    <w:p w14:paraId="580CC9B1" w14:textId="77777777" w:rsidR="00A4141D" w:rsidRPr="00A4141D" w:rsidRDefault="00A4141D" w:rsidP="00F83019">
      <w:pPr>
        <w:rPr>
          <w:rFonts w:eastAsia="Times New Roman"/>
          <w:color w:val="575047"/>
          <w:szCs w:val="24"/>
        </w:rPr>
      </w:pPr>
    </w:p>
    <w:p w14:paraId="58CB7E35" w14:textId="086B1F11" w:rsidR="004A1DDC" w:rsidRDefault="004A1DDC" w:rsidP="00A4141D">
      <w:pPr>
        <w:tabs>
          <w:tab w:val="left" w:pos="360"/>
          <w:tab w:val="left" w:pos="1080"/>
        </w:tabs>
        <w:rPr>
          <w:color w:val="000000"/>
          <w:szCs w:val="24"/>
        </w:rPr>
      </w:pPr>
      <w:r w:rsidRPr="004A1DDC">
        <w:rPr>
          <w:color w:val="000000"/>
          <w:szCs w:val="24"/>
        </w:rPr>
        <w:t>1.</w:t>
      </w:r>
      <w:r w:rsidRPr="004A1DDC">
        <w:rPr>
          <w:color w:val="000000"/>
          <w:szCs w:val="24"/>
        </w:rPr>
        <w:tab/>
        <w:t xml:space="preserve">One weekly </w:t>
      </w:r>
      <w:r w:rsidR="00477400">
        <w:rPr>
          <w:color w:val="000000"/>
          <w:szCs w:val="24"/>
        </w:rPr>
        <w:t xml:space="preserve">(substantial ...) </w:t>
      </w:r>
      <w:r w:rsidRPr="004A1DDC">
        <w:rPr>
          <w:color w:val="000000"/>
          <w:szCs w:val="24"/>
        </w:rPr>
        <w:t>essay</w:t>
      </w:r>
      <w:r w:rsidR="00477400">
        <w:rPr>
          <w:color w:val="000000"/>
          <w:szCs w:val="24"/>
        </w:rPr>
        <w:t xml:space="preserve"> </w:t>
      </w:r>
      <w:r w:rsidRPr="004A1DDC">
        <w:rPr>
          <w:color w:val="000000"/>
          <w:szCs w:val="24"/>
        </w:rPr>
        <w:t xml:space="preserve">on </w:t>
      </w:r>
      <w:r>
        <w:rPr>
          <w:color w:val="000000"/>
          <w:szCs w:val="24"/>
        </w:rPr>
        <w:t>cl</w:t>
      </w:r>
      <w:r w:rsidR="00477400">
        <w:rPr>
          <w:color w:val="000000"/>
          <w:szCs w:val="24"/>
        </w:rPr>
        <w:t>ass material covered that week. M</w:t>
      </w:r>
      <w:r>
        <w:rPr>
          <w:color w:val="000000"/>
          <w:szCs w:val="24"/>
        </w:rPr>
        <w:t xml:space="preserve">ust contain </w:t>
      </w:r>
      <w:r w:rsidR="00477400">
        <w:rPr>
          <w:color w:val="000000"/>
          <w:szCs w:val="24"/>
        </w:rPr>
        <w:tab/>
        <w:t xml:space="preserve">detailed factual data </w:t>
      </w:r>
      <w:r>
        <w:rPr>
          <w:color w:val="000000"/>
          <w:szCs w:val="24"/>
        </w:rPr>
        <w:t xml:space="preserve">from </w:t>
      </w:r>
      <w:r w:rsidR="00477400">
        <w:rPr>
          <w:color w:val="000000"/>
          <w:szCs w:val="24"/>
        </w:rPr>
        <w:t xml:space="preserve">both </w:t>
      </w:r>
      <w:r>
        <w:rPr>
          <w:color w:val="000000"/>
          <w:szCs w:val="24"/>
        </w:rPr>
        <w:t>extensive class-notes and</w:t>
      </w:r>
      <w:r w:rsidR="00477400">
        <w:rPr>
          <w:color w:val="000000"/>
          <w:szCs w:val="24"/>
        </w:rPr>
        <w:t xml:space="preserve"> supplementary class material </w:t>
      </w:r>
      <w:r w:rsidR="00477400">
        <w:rPr>
          <w:color w:val="000000"/>
          <w:szCs w:val="24"/>
        </w:rPr>
        <w:tab/>
        <w:t>such as</w:t>
      </w:r>
      <w:r>
        <w:rPr>
          <w:color w:val="000000"/>
          <w:szCs w:val="24"/>
        </w:rPr>
        <w:t xml:space="preserve"> handouts</w:t>
      </w:r>
      <w:r w:rsidR="00477400">
        <w:rPr>
          <w:color w:val="000000"/>
          <w:szCs w:val="24"/>
        </w:rPr>
        <w:t>,</w:t>
      </w:r>
      <w:r>
        <w:rPr>
          <w:color w:val="000000"/>
          <w:szCs w:val="24"/>
        </w:rPr>
        <w:t xml:space="preserve"> to support an</w:t>
      </w:r>
      <w:r w:rsidR="00477400">
        <w:rPr>
          <w:color w:val="000000"/>
          <w:szCs w:val="24"/>
        </w:rPr>
        <w:t xml:space="preserve"> evaluative, critical essay on </w:t>
      </w:r>
      <w:r>
        <w:rPr>
          <w:color w:val="000000"/>
          <w:szCs w:val="24"/>
        </w:rPr>
        <w:t xml:space="preserve">one of several topics that </w:t>
      </w:r>
      <w:r w:rsidR="00477400">
        <w:rPr>
          <w:color w:val="000000"/>
          <w:szCs w:val="24"/>
        </w:rPr>
        <w:tab/>
        <w:t>will be provided.</w:t>
      </w:r>
    </w:p>
    <w:p w14:paraId="253E70F2" w14:textId="1F600B72" w:rsidR="004A1DDC" w:rsidRDefault="004A1DDC" w:rsidP="00A4141D">
      <w:pPr>
        <w:tabs>
          <w:tab w:val="left" w:pos="360"/>
          <w:tab w:val="left" w:pos="1080"/>
        </w:tabs>
        <w:rPr>
          <w:color w:val="000000"/>
          <w:szCs w:val="24"/>
        </w:rPr>
      </w:pPr>
      <w:r>
        <w:rPr>
          <w:color w:val="000000"/>
          <w:szCs w:val="24"/>
        </w:rPr>
        <w:t>2.</w:t>
      </w:r>
      <w:r>
        <w:rPr>
          <w:color w:val="000000"/>
          <w:szCs w:val="24"/>
        </w:rPr>
        <w:tab/>
        <w:t>One weekly assigned reading</w:t>
      </w:r>
      <w:r w:rsidR="00477400">
        <w:rPr>
          <w:color w:val="000000"/>
          <w:szCs w:val="24"/>
        </w:rPr>
        <w:t>.  Students must come with</w:t>
      </w:r>
      <w:r>
        <w:rPr>
          <w:color w:val="000000"/>
          <w:szCs w:val="24"/>
        </w:rPr>
        <w:t xml:space="preserve"> notes (will be </w:t>
      </w:r>
      <w:r>
        <w:rPr>
          <w:color w:val="000000"/>
          <w:szCs w:val="24"/>
        </w:rPr>
        <w:tab/>
        <w:t>collected by me), prepared to discuss the reading.</w:t>
      </w:r>
    </w:p>
    <w:p w14:paraId="42A3D5AD" w14:textId="4558F8B4" w:rsidR="00637476" w:rsidRDefault="00637476" w:rsidP="00A4141D">
      <w:pPr>
        <w:tabs>
          <w:tab w:val="left" w:pos="360"/>
          <w:tab w:val="left" w:pos="1080"/>
        </w:tabs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>70%</w:t>
      </w:r>
    </w:p>
    <w:p w14:paraId="7F9207BB" w14:textId="0149D967" w:rsidR="00637476" w:rsidRDefault="00637476" w:rsidP="00A4141D">
      <w:pPr>
        <w:tabs>
          <w:tab w:val="left" w:pos="360"/>
          <w:tab w:val="left" w:pos="1080"/>
        </w:tabs>
        <w:rPr>
          <w:color w:val="000000"/>
          <w:szCs w:val="24"/>
        </w:rPr>
      </w:pPr>
      <w:r>
        <w:rPr>
          <w:color w:val="000000"/>
          <w:szCs w:val="24"/>
        </w:rPr>
        <w:t>3.</w:t>
      </w:r>
      <w:r>
        <w:rPr>
          <w:color w:val="000000"/>
          <w:szCs w:val="24"/>
        </w:rPr>
        <w:tab/>
        <w:t>Research Paper, 6-8 pages.  Details TBD.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>30%</w:t>
      </w:r>
    </w:p>
    <w:p w14:paraId="45967FFA" w14:textId="77777777" w:rsidR="00637476" w:rsidRDefault="00637476" w:rsidP="00A4141D">
      <w:pPr>
        <w:tabs>
          <w:tab w:val="left" w:pos="360"/>
          <w:tab w:val="left" w:pos="1080"/>
        </w:tabs>
        <w:rPr>
          <w:b/>
          <w:color w:val="000000"/>
          <w:szCs w:val="24"/>
        </w:rPr>
      </w:pPr>
      <w:r>
        <w:rPr>
          <w:color w:val="000000"/>
          <w:szCs w:val="24"/>
        </w:rPr>
        <w:t>4.</w:t>
      </w:r>
      <w:r>
        <w:rPr>
          <w:color w:val="000000"/>
          <w:szCs w:val="24"/>
        </w:rPr>
        <w:tab/>
      </w:r>
      <w:r w:rsidR="00A4141D" w:rsidRPr="00637476">
        <w:rPr>
          <w:color w:val="000000"/>
          <w:szCs w:val="24"/>
        </w:rPr>
        <w:t>Mandatory Attendance Requirement:</w:t>
      </w:r>
      <w:r w:rsidR="00A4141D" w:rsidRPr="00A4141D">
        <w:rPr>
          <w:b/>
          <w:color w:val="000000"/>
          <w:szCs w:val="24"/>
        </w:rPr>
        <w:t xml:space="preserve">  </w:t>
      </w:r>
    </w:p>
    <w:p w14:paraId="334555BB" w14:textId="78E5F4AE" w:rsidR="00A4141D" w:rsidRDefault="00637476" w:rsidP="00A4141D">
      <w:pPr>
        <w:tabs>
          <w:tab w:val="left" w:pos="360"/>
          <w:tab w:val="left" w:pos="1080"/>
        </w:tabs>
        <w:rPr>
          <w:color w:val="000000"/>
          <w:szCs w:val="24"/>
        </w:rPr>
      </w:pPr>
      <w:r>
        <w:rPr>
          <w:b/>
          <w:color w:val="000000"/>
          <w:szCs w:val="24"/>
        </w:rPr>
        <w:tab/>
      </w:r>
      <w:r w:rsidR="00A4141D" w:rsidRPr="00A4141D">
        <w:rPr>
          <w:szCs w:val="24"/>
        </w:rPr>
        <w:t xml:space="preserve">Attendance </w:t>
      </w:r>
      <w:r w:rsidR="00A4141D" w:rsidRPr="00A4141D">
        <w:rPr>
          <w:color w:val="000000"/>
          <w:szCs w:val="24"/>
        </w:rPr>
        <w:t xml:space="preserve">will be taken at the beginning of class:  </w:t>
      </w:r>
      <w:r w:rsidR="00A4141D" w:rsidRPr="00637476">
        <w:rPr>
          <w:szCs w:val="24"/>
        </w:rPr>
        <w:t xml:space="preserve">Four unexcused/un-excusable </w:t>
      </w:r>
      <w:r>
        <w:rPr>
          <w:szCs w:val="24"/>
        </w:rPr>
        <w:tab/>
      </w:r>
      <w:r w:rsidR="00A4141D" w:rsidRPr="00637476">
        <w:rPr>
          <w:szCs w:val="24"/>
        </w:rPr>
        <w:t xml:space="preserve">absences: final grade will be lowered by 1/2 grade.  Six unexcused/un-excusable </w:t>
      </w:r>
      <w:r>
        <w:rPr>
          <w:szCs w:val="24"/>
        </w:rPr>
        <w:tab/>
      </w:r>
      <w:r w:rsidR="00A4141D" w:rsidRPr="00637476">
        <w:rPr>
          <w:szCs w:val="24"/>
        </w:rPr>
        <w:t xml:space="preserve">absences: </w:t>
      </w:r>
      <w:r>
        <w:rPr>
          <w:szCs w:val="24"/>
        </w:rPr>
        <w:t xml:space="preserve">non-passing </w:t>
      </w:r>
      <w:r w:rsidR="00A4141D" w:rsidRPr="00637476">
        <w:rPr>
          <w:szCs w:val="24"/>
        </w:rPr>
        <w:t xml:space="preserve">grade.  Excusable </w:t>
      </w:r>
      <w:r>
        <w:rPr>
          <w:szCs w:val="24"/>
        </w:rPr>
        <w:tab/>
      </w:r>
      <w:r w:rsidR="00A4141D" w:rsidRPr="00637476">
        <w:rPr>
          <w:szCs w:val="24"/>
        </w:rPr>
        <w:t xml:space="preserve">absences must be cleared with me and when </w:t>
      </w:r>
      <w:r>
        <w:rPr>
          <w:szCs w:val="24"/>
        </w:rPr>
        <w:tab/>
      </w:r>
      <w:r w:rsidR="00A4141D" w:rsidRPr="00637476">
        <w:rPr>
          <w:szCs w:val="24"/>
        </w:rPr>
        <w:t>ava</w:t>
      </w:r>
      <w:r>
        <w:rPr>
          <w:szCs w:val="24"/>
        </w:rPr>
        <w:t xml:space="preserve">ilable/appropriate, should be </w:t>
      </w:r>
      <w:r w:rsidR="00A4141D" w:rsidRPr="00A4141D">
        <w:rPr>
          <w:color w:val="000000"/>
          <w:szCs w:val="24"/>
        </w:rPr>
        <w:t>accompanied by some form of documentation. Sorr</w:t>
      </w:r>
      <w:r>
        <w:rPr>
          <w:color w:val="000000"/>
          <w:szCs w:val="24"/>
        </w:rPr>
        <w:t xml:space="preserve">y, </w:t>
      </w:r>
      <w:r>
        <w:rPr>
          <w:color w:val="000000"/>
          <w:szCs w:val="24"/>
        </w:rPr>
        <w:tab/>
        <w:t>but absences due to vacation</w:t>
      </w:r>
      <w:r w:rsidR="00A4141D" w:rsidRPr="00A4141D">
        <w:rPr>
          <w:color w:val="000000"/>
          <w:szCs w:val="24"/>
        </w:rPr>
        <w:t xml:space="preserve">, </w:t>
      </w:r>
      <w:r>
        <w:rPr>
          <w:color w:val="000000"/>
          <w:szCs w:val="24"/>
        </w:rPr>
        <w:t xml:space="preserve">cruises or </w:t>
      </w:r>
      <w:r w:rsidR="00A4141D" w:rsidRPr="00A4141D">
        <w:rPr>
          <w:color w:val="000000"/>
          <w:szCs w:val="24"/>
        </w:rPr>
        <w:t>extended work-training are unacceptable.</w:t>
      </w:r>
      <w:r w:rsidR="00A4141D" w:rsidRPr="00A4141D">
        <w:rPr>
          <w:color w:val="000000"/>
          <w:szCs w:val="24"/>
        </w:rPr>
        <w:tab/>
      </w:r>
    </w:p>
    <w:p w14:paraId="28E8AC2D" w14:textId="77777777" w:rsidR="00637476" w:rsidRDefault="00637476" w:rsidP="00A4141D">
      <w:pPr>
        <w:tabs>
          <w:tab w:val="left" w:pos="360"/>
          <w:tab w:val="left" w:pos="1080"/>
        </w:tabs>
        <w:rPr>
          <w:color w:val="000000"/>
          <w:szCs w:val="24"/>
        </w:rPr>
      </w:pPr>
    </w:p>
    <w:p w14:paraId="012202A8" w14:textId="15F10C26" w:rsidR="00637476" w:rsidRDefault="00637476" w:rsidP="00A4141D">
      <w:pPr>
        <w:tabs>
          <w:tab w:val="left" w:pos="360"/>
          <w:tab w:val="left" w:pos="1080"/>
        </w:tabs>
        <w:rPr>
          <w:color w:val="000000"/>
          <w:szCs w:val="24"/>
        </w:rPr>
      </w:pPr>
      <w:r w:rsidRPr="00637476">
        <w:rPr>
          <w:b/>
          <w:color w:val="000000"/>
          <w:szCs w:val="24"/>
          <w:u w:val="single"/>
        </w:rPr>
        <w:t>Textbooks:</w:t>
      </w:r>
      <w:r>
        <w:rPr>
          <w:color w:val="000000"/>
          <w:szCs w:val="24"/>
        </w:rPr>
        <w:tab/>
        <w:t>TBD</w:t>
      </w:r>
    </w:p>
    <w:p w14:paraId="10CCA560" w14:textId="77777777" w:rsidR="00637476" w:rsidRDefault="00637476" w:rsidP="00A4141D">
      <w:pPr>
        <w:tabs>
          <w:tab w:val="left" w:pos="360"/>
          <w:tab w:val="left" w:pos="1080"/>
        </w:tabs>
        <w:rPr>
          <w:color w:val="000000"/>
          <w:szCs w:val="24"/>
        </w:rPr>
      </w:pPr>
    </w:p>
    <w:p w14:paraId="5B6BDC97" w14:textId="77777777" w:rsidR="00637476" w:rsidRPr="00637476" w:rsidRDefault="00637476" w:rsidP="00A4141D">
      <w:pPr>
        <w:tabs>
          <w:tab w:val="left" w:pos="360"/>
          <w:tab w:val="left" w:pos="1080"/>
        </w:tabs>
        <w:rPr>
          <w:szCs w:val="24"/>
        </w:rPr>
      </w:pPr>
    </w:p>
    <w:p w14:paraId="05F6C20D" w14:textId="77777777" w:rsidR="00A4141D" w:rsidRPr="00A4141D" w:rsidRDefault="00A4141D" w:rsidP="00A4141D">
      <w:pPr>
        <w:tabs>
          <w:tab w:val="left" w:pos="360"/>
          <w:tab w:val="left" w:pos="1080"/>
        </w:tabs>
        <w:rPr>
          <w:color w:val="000000"/>
          <w:szCs w:val="24"/>
        </w:rPr>
      </w:pPr>
    </w:p>
    <w:p w14:paraId="7DA27B64" w14:textId="77777777" w:rsidR="00A4141D" w:rsidRPr="00A4141D" w:rsidRDefault="00A4141D" w:rsidP="00F83019">
      <w:pPr>
        <w:rPr>
          <w:rFonts w:eastAsia="Times New Roman"/>
          <w:color w:val="575047"/>
          <w:szCs w:val="24"/>
        </w:rPr>
      </w:pPr>
    </w:p>
    <w:p w14:paraId="2D2F0AED" w14:textId="77777777" w:rsidR="00F83019" w:rsidRPr="00A4141D" w:rsidRDefault="00F83019" w:rsidP="00F83019">
      <w:pPr>
        <w:ind w:left="360"/>
        <w:rPr>
          <w:rFonts w:eastAsia="Times New Roman"/>
          <w:color w:val="575047"/>
          <w:szCs w:val="24"/>
        </w:rPr>
      </w:pPr>
    </w:p>
    <w:p w14:paraId="2F90E6B2" w14:textId="30CB7B9D" w:rsidR="00013D09" w:rsidRPr="00013D09" w:rsidRDefault="00F83019" w:rsidP="00F83019">
      <w:pPr>
        <w:ind w:left="360"/>
        <w:rPr>
          <w:rFonts w:eastAsia="Times New Roman"/>
          <w:color w:val="575047"/>
          <w:szCs w:val="24"/>
        </w:rPr>
      </w:pPr>
      <w:r w:rsidRPr="00013D09">
        <w:rPr>
          <w:rFonts w:eastAsia="Times New Roman"/>
          <w:color w:val="575047"/>
          <w:szCs w:val="24"/>
        </w:rPr>
        <w:br/>
      </w:r>
      <w:r w:rsidRPr="00013D09">
        <w:rPr>
          <w:rFonts w:eastAsia="Times New Roman"/>
          <w:color w:val="575047"/>
          <w:szCs w:val="24"/>
        </w:rPr>
        <w:br/>
      </w:r>
      <w:r w:rsidRPr="00013D09">
        <w:rPr>
          <w:rFonts w:eastAsia="Times New Roman"/>
          <w:color w:val="575047"/>
          <w:szCs w:val="24"/>
        </w:rPr>
        <w:br/>
      </w:r>
    </w:p>
    <w:p w14:paraId="77DDFF5C" w14:textId="77777777" w:rsidR="00AF3B5B" w:rsidRPr="00A851BF" w:rsidRDefault="00AF3B5B">
      <w:pPr>
        <w:rPr>
          <w:sz w:val="22"/>
          <w:szCs w:val="22"/>
        </w:rPr>
      </w:pPr>
      <w:bookmarkStart w:id="0" w:name="_GoBack"/>
      <w:bookmarkEnd w:id="0"/>
    </w:p>
    <w:sectPr w:rsidR="00AF3B5B" w:rsidRPr="00A851BF" w:rsidSect="00BC26D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63B76"/>
    <w:multiLevelType w:val="multilevel"/>
    <w:tmpl w:val="B6E27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1BF"/>
    <w:rsid w:val="00013D09"/>
    <w:rsid w:val="00067691"/>
    <w:rsid w:val="000E7620"/>
    <w:rsid w:val="000F2DCF"/>
    <w:rsid w:val="001C2B79"/>
    <w:rsid w:val="002152B3"/>
    <w:rsid w:val="0027177E"/>
    <w:rsid w:val="002B62DC"/>
    <w:rsid w:val="00312F35"/>
    <w:rsid w:val="00364F06"/>
    <w:rsid w:val="00404646"/>
    <w:rsid w:val="00443873"/>
    <w:rsid w:val="00477400"/>
    <w:rsid w:val="004A1DDC"/>
    <w:rsid w:val="00543B15"/>
    <w:rsid w:val="0055091B"/>
    <w:rsid w:val="0057045E"/>
    <w:rsid w:val="005A0C72"/>
    <w:rsid w:val="005D0B49"/>
    <w:rsid w:val="006157E1"/>
    <w:rsid w:val="00637476"/>
    <w:rsid w:val="00675CD2"/>
    <w:rsid w:val="00694D1A"/>
    <w:rsid w:val="006C523B"/>
    <w:rsid w:val="00707CA9"/>
    <w:rsid w:val="007317A3"/>
    <w:rsid w:val="00761793"/>
    <w:rsid w:val="007F1799"/>
    <w:rsid w:val="008E5A3F"/>
    <w:rsid w:val="008E732C"/>
    <w:rsid w:val="00942CE2"/>
    <w:rsid w:val="00951C72"/>
    <w:rsid w:val="009916D2"/>
    <w:rsid w:val="0099530C"/>
    <w:rsid w:val="009A4D47"/>
    <w:rsid w:val="00A4141D"/>
    <w:rsid w:val="00A801AE"/>
    <w:rsid w:val="00A851BF"/>
    <w:rsid w:val="00AA2D7C"/>
    <w:rsid w:val="00AE1679"/>
    <w:rsid w:val="00AF3B5B"/>
    <w:rsid w:val="00B03722"/>
    <w:rsid w:val="00B14AD5"/>
    <w:rsid w:val="00B67CF5"/>
    <w:rsid w:val="00BA74F9"/>
    <w:rsid w:val="00BB4D88"/>
    <w:rsid w:val="00BC26D5"/>
    <w:rsid w:val="00BC64F0"/>
    <w:rsid w:val="00C1074A"/>
    <w:rsid w:val="00C35EA6"/>
    <w:rsid w:val="00C51E3B"/>
    <w:rsid w:val="00C6119D"/>
    <w:rsid w:val="00C95236"/>
    <w:rsid w:val="00CB7944"/>
    <w:rsid w:val="00CF1D54"/>
    <w:rsid w:val="00CF4A27"/>
    <w:rsid w:val="00D52D46"/>
    <w:rsid w:val="00D54668"/>
    <w:rsid w:val="00D70AF6"/>
    <w:rsid w:val="00DB6BA5"/>
    <w:rsid w:val="00DC3393"/>
    <w:rsid w:val="00DE0270"/>
    <w:rsid w:val="00E54EFE"/>
    <w:rsid w:val="00E652AE"/>
    <w:rsid w:val="00E834CA"/>
    <w:rsid w:val="00EC2652"/>
    <w:rsid w:val="00F513F6"/>
    <w:rsid w:val="00F64E3D"/>
    <w:rsid w:val="00F73A05"/>
    <w:rsid w:val="00F759FC"/>
    <w:rsid w:val="00F83019"/>
    <w:rsid w:val="00FB1A5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85C7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1BF"/>
    <w:pPr>
      <w:spacing w:after="0"/>
    </w:pPr>
    <w:rPr>
      <w:rFonts w:ascii="Times" w:eastAsia="Times" w:hAnsi="Times" w:cs="Times New Roman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3D09"/>
    <w:pPr>
      <w:spacing w:before="100" w:beforeAutospacing="1" w:after="100" w:afterAutospacing="1"/>
    </w:pPr>
    <w:rPr>
      <w:rFonts w:eastAsiaTheme="minorEastAsia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1BF"/>
    <w:pPr>
      <w:spacing w:after="0"/>
    </w:pPr>
    <w:rPr>
      <w:rFonts w:ascii="Times" w:eastAsia="Times" w:hAnsi="Times" w:cs="Times New Roman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3D09"/>
    <w:pPr>
      <w:spacing w:before="100" w:beforeAutospacing="1" w:after="100" w:afterAutospacing="1"/>
    </w:pPr>
    <w:rPr>
      <w:rFonts w:eastAsiaTheme="minorEastAsi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1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3</Pages>
  <Words>641</Words>
  <Characters>3659</Characters>
  <Application>Microsoft Macintosh Word</Application>
  <DocSecurity>0</DocSecurity>
  <Lines>30</Lines>
  <Paragraphs>8</Paragraphs>
  <ScaleCrop>false</ScaleCrop>
  <Company>Weber State University</Company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APagel</dc:creator>
  <cp:keywords/>
  <dc:description/>
  <cp:lastModifiedBy>Liese Zahabi</cp:lastModifiedBy>
  <cp:revision>18</cp:revision>
  <dcterms:created xsi:type="dcterms:W3CDTF">2014-10-14T23:49:00Z</dcterms:created>
  <dcterms:modified xsi:type="dcterms:W3CDTF">2014-11-05T17:07:00Z</dcterms:modified>
</cp:coreProperties>
</file>