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0C" w:rsidRPr="00731D35" w:rsidRDefault="002C200C" w:rsidP="002C200C">
      <w:pPr>
        <w:tabs>
          <w:tab w:val="right" w:pos="10080"/>
        </w:tabs>
        <w:jc w:val="center"/>
        <w:rPr>
          <w:i/>
          <w:iCs/>
          <w:sz w:val="20"/>
          <w:szCs w:val="20"/>
        </w:rPr>
      </w:pPr>
      <w:r>
        <w:rPr>
          <w:lang w:val="en-CA"/>
        </w:rPr>
        <w:fldChar w:fldCharType="begin"/>
      </w:r>
      <w:r>
        <w:rPr>
          <w:lang w:val="en-CA"/>
        </w:rPr>
        <w:instrText xml:space="preserve"> SEQ CHAPTER \h \r 1</w:instrText>
      </w:r>
      <w:r>
        <w:rPr>
          <w:lang w:val="en-CA"/>
        </w:rPr>
        <w:fldChar w:fldCharType="end"/>
      </w:r>
      <w:r>
        <w:rPr>
          <w:b/>
          <w:bCs/>
        </w:rPr>
        <w:t>NEW</w:t>
      </w:r>
    </w:p>
    <w:p w:rsidR="002C200C" w:rsidRDefault="002C200C">
      <w:pPr>
        <w:jc w:val="center"/>
      </w:pPr>
      <w:r>
        <w:t xml:space="preserve">PROGRAM PROPOSAL </w:t>
      </w:r>
    </w:p>
    <w:p w:rsidR="002C200C" w:rsidRDefault="002C200C">
      <w:pPr>
        <w:jc w:val="center"/>
      </w:pPr>
      <w:r>
        <w:t>WEBER STATE UNIVERSITY</w:t>
      </w:r>
    </w:p>
    <w:p w:rsidR="002C200C" w:rsidRDefault="002C200C"/>
    <w:p w:rsidR="002C200C" w:rsidRDefault="002C200C">
      <w:r>
        <w:tab/>
      </w:r>
      <w:r>
        <w:tab/>
      </w:r>
      <w:r>
        <w:tab/>
      </w:r>
    </w:p>
    <w:p w:rsidR="002C200C" w:rsidRPr="007A0FF4" w:rsidRDefault="002C200C">
      <w:r>
        <w:rPr>
          <w:b/>
          <w:bCs/>
        </w:rPr>
        <w:t xml:space="preserve">Submission Date: </w:t>
      </w:r>
      <w:r>
        <w:rPr>
          <w:bCs/>
        </w:rPr>
        <w:t>October 11, 2013</w:t>
      </w:r>
    </w:p>
    <w:p w:rsidR="002C200C" w:rsidRDefault="002C200C"/>
    <w:p w:rsidR="002C200C" w:rsidRPr="007A0FF4" w:rsidRDefault="002C200C">
      <w:pPr>
        <w:rPr>
          <w:u w:val="single"/>
        </w:rPr>
      </w:pPr>
      <w:r>
        <w:rPr>
          <w:b/>
          <w:bCs/>
        </w:rPr>
        <w:t xml:space="preserve">College: </w:t>
      </w:r>
      <w:r>
        <w:rPr>
          <w:bCs/>
        </w:rPr>
        <w:t>Arts &amp; Humanities</w:t>
      </w:r>
    </w:p>
    <w:p w:rsidR="002C200C" w:rsidRDefault="002C200C">
      <w:pPr>
        <w:rPr>
          <w:u w:val="single"/>
        </w:rPr>
      </w:pPr>
    </w:p>
    <w:p w:rsidR="002C200C" w:rsidRPr="007A0FF4" w:rsidRDefault="002C200C">
      <w:r>
        <w:rPr>
          <w:b/>
          <w:bCs/>
        </w:rPr>
        <w:t>Department</w:t>
      </w:r>
      <w:r>
        <w:t>: Foreign Languages</w:t>
      </w:r>
    </w:p>
    <w:p w:rsidR="002C200C" w:rsidRDefault="002C200C"/>
    <w:p w:rsidR="002C200C" w:rsidRPr="007A0FF4" w:rsidRDefault="002C200C">
      <w:r>
        <w:rPr>
          <w:b/>
          <w:bCs/>
        </w:rPr>
        <w:t xml:space="preserve">Program Title: </w:t>
      </w:r>
      <w:r>
        <w:rPr>
          <w:bCs/>
        </w:rPr>
        <w:t>Associate of Arts in French</w:t>
      </w:r>
    </w:p>
    <w:p w:rsidR="002C200C" w:rsidRDefault="002C200C"/>
    <w:p w:rsidR="002C200C" w:rsidRDefault="002C200C">
      <w:r>
        <w:t xml:space="preserve">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rPr>
      </w:pPr>
      <w:r>
        <w:rPr>
          <w:b/>
          <w:bCs/>
        </w:rPr>
        <w:t>1.</w:t>
      </w:r>
      <w:r>
        <w:rPr>
          <w:b/>
          <w:bCs/>
        </w:rPr>
        <w:tab/>
        <w:t>Complete Program Description</w:t>
      </w:r>
    </w:p>
    <w:p w:rsidR="002C200C" w:rsidRPr="00EE4F93" w:rsidRDefault="002C200C" w:rsidP="002C200C">
      <w:pPr>
        <w:pStyle w:val="ColorfulList-Accent1"/>
        <w:ind w:left="360"/>
        <w:rPr>
          <w:rFonts w:ascii="Times New Roman" w:hAnsi="Times New Roman" w:cs="Times New Roman"/>
          <w:sz w:val="20"/>
          <w:szCs w:val="20"/>
        </w:rPr>
      </w:pPr>
      <w:r w:rsidRPr="00EE4F93">
        <w:rPr>
          <w:rFonts w:ascii="Times New Roman" w:hAnsi="Times New Roman" w:cs="Times New Roman"/>
          <w:iCs/>
          <w:sz w:val="20"/>
          <w:szCs w:val="20"/>
        </w:rPr>
        <w:t xml:space="preserve">An Associate of Arts in </w:t>
      </w:r>
      <w:r>
        <w:rPr>
          <w:rFonts w:ascii="Times New Roman" w:hAnsi="Times New Roman" w:cs="Times New Roman"/>
          <w:iCs/>
          <w:sz w:val="20"/>
          <w:szCs w:val="20"/>
        </w:rPr>
        <w:t>French</w:t>
      </w:r>
      <w:r w:rsidRPr="00EE4F93">
        <w:rPr>
          <w:rFonts w:ascii="Times New Roman" w:hAnsi="Times New Roman" w:cs="Times New Roman"/>
          <w:iCs/>
          <w:sz w:val="20"/>
          <w:szCs w:val="20"/>
        </w:rPr>
        <w:t xml:space="preserve"> will indicate that a student has completed all WSU </w:t>
      </w:r>
      <w:r>
        <w:rPr>
          <w:rFonts w:ascii="Times New Roman" w:hAnsi="Times New Roman" w:cs="Times New Roman"/>
          <w:iCs/>
          <w:sz w:val="20"/>
          <w:szCs w:val="20"/>
        </w:rPr>
        <w:t xml:space="preserve">AA degree requirements and </w:t>
      </w:r>
      <w:r w:rsidRPr="00EE4F93">
        <w:rPr>
          <w:rFonts w:ascii="Times New Roman" w:hAnsi="Times New Roman" w:cs="Times New Roman"/>
          <w:iCs/>
          <w:sz w:val="20"/>
          <w:szCs w:val="20"/>
        </w:rPr>
        <w:t xml:space="preserve">the core curriculum required for the Bachelor of Arts in </w:t>
      </w:r>
      <w:r>
        <w:rPr>
          <w:rFonts w:ascii="Times New Roman" w:hAnsi="Times New Roman" w:cs="Times New Roman"/>
          <w:iCs/>
          <w:sz w:val="20"/>
          <w:szCs w:val="20"/>
        </w:rPr>
        <w:t>French</w:t>
      </w:r>
      <w:r w:rsidRPr="00EE4F93">
        <w:rPr>
          <w:rFonts w:ascii="Times New Roman" w:hAnsi="Times New Roman" w:cs="Times New Roman"/>
          <w:iCs/>
          <w:sz w:val="20"/>
          <w:szCs w:val="20"/>
        </w:rPr>
        <w:t xml:space="preserve">. It will also indicate students are prepared to enroll in upper division </w:t>
      </w:r>
      <w:r>
        <w:rPr>
          <w:rFonts w:ascii="Times New Roman" w:hAnsi="Times New Roman" w:cs="Times New Roman"/>
          <w:iCs/>
          <w:sz w:val="20"/>
          <w:szCs w:val="20"/>
        </w:rPr>
        <w:t>French</w:t>
      </w:r>
      <w:r w:rsidRPr="00EE4F93">
        <w:rPr>
          <w:rFonts w:ascii="Times New Roman" w:hAnsi="Times New Roman" w:cs="Times New Roman"/>
          <w:iCs/>
          <w:sz w:val="20"/>
          <w:szCs w:val="20"/>
        </w:rPr>
        <w:t xml:space="preserve"> courses. </w:t>
      </w:r>
      <w:r w:rsidRPr="00EE4F93">
        <w:rPr>
          <w:rFonts w:ascii="Times New Roman" w:hAnsi="Times New Roman" w:cs="Times New Roman"/>
          <w:sz w:val="20"/>
          <w:szCs w:val="20"/>
        </w:rPr>
        <w:t>The ending proficiency expectation is</w:t>
      </w:r>
      <w:r>
        <w:rPr>
          <w:rFonts w:ascii="Times New Roman" w:hAnsi="Times New Roman" w:cs="Times New Roman"/>
          <w:sz w:val="20"/>
          <w:szCs w:val="20"/>
        </w:rPr>
        <w:t xml:space="preserve"> Intermediate Low (following the national ACTFL standards)</w:t>
      </w:r>
      <w:r w:rsidRPr="00EE4F93">
        <w:rPr>
          <w:rFonts w:ascii="Times New Roman" w:hAnsi="Times New Roman" w:cs="Times New Roman"/>
          <w:sz w:val="20"/>
          <w:szCs w:val="20"/>
        </w:rPr>
        <w:t>.</w:t>
      </w:r>
    </w:p>
    <w:p w:rsidR="002C200C" w:rsidRPr="00EE4F93"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2.</w:t>
      </w:r>
      <w:r>
        <w:rPr>
          <w:b/>
          <w:bCs/>
        </w:rPr>
        <w:tab/>
        <w:t>Purpose of Degree</w:t>
      </w:r>
    </w:p>
    <w:p w:rsidR="002C200C" w:rsidRPr="00266693"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0"/>
          <w:szCs w:val="20"/>
        </w:rPr>
      </w:pPr>
      <w:r w:rsidRPr="00266693">
        <w:rPr>
          <w:iCs/>
          <w:sz w:val="20"/>
          <w:szCs w:val="20"/>
        </w:rPr>
        <w:t>By offering a</w:t>
      </w:r>
      <w:r>
        <w:rPr>
          <w:iCs/>
          <w:sz w:val="20"/>
          <w:szCs w:val="20"/>
        </w:rPr>
        <w:t xml:space="preserve">n Associate of Arts in French, </w:t>
      </w:r>
      <w:r w:rsidRPr="00266693">
        <w:rPr>
          <w:iCs/>
          <w:sz w:val="20"/>
          <w:szCs w:val="20"/>
        </w:rPr>
        <w:t xml:space="preserve">we </w:t>
      </w:r>
      <w:r>
        <w:rPr>
          <w:iCs/>
          <w:sz w:val="20"/>
          <w:szCs w:val="20"/>
        </w:rPr>
        <w:t>will be able to</w:t>
      </w:r>
      <w:r w:rsidRPr="00266693">
        <w:rPr>
          <w:iCs/>
          <w:sz w:val="20"/>
          <w:szCs w:val="20"/>
        </w:rPr>
        <w:t xml:space="preserve"> recognize and celebrate a significant milestone for students working towards a Bachelor of </w:t>
      </w:r>
      <w:r>
        <w:rPr>
          <w:iCs/>
          <w:sz w:val="20"/>
          <w:szCs w:val="20"/>
        </w:rPr>
        <w:t>Arts in French</w:t>
      </w:r>
      <w:r w:rsidRPr="00266693">
        <w:rPr>
          <w:iCs/>
          <w:sz w:val="20"/>
          <w:szCs w:val="20"/>
        </w:rPr>
        <w:t>.</w:t>
      </w:r>
      <w:r>
        <w:rPr>
          <w:iCs/>
          <w:sz w:val="20"/>
          <w:szCs w:val="20"/>
        </w:rPr>
        <w:t xml:space="preserve"> </w:t>
      </w:r>
      <w:r w:rsidRPr="0015113D">
        <w:rPr>
          <w:iCs/>
          <w:sz w:val="20"/>
          <w:szCs w:val="20"/>
        </w:rPr>
        <w:t xml:space="preserve">In addition, an AA degree in </w:t>
      </w:r>
      <w:r>
        <w:rPr>
          <w:iCs/>
          <w:sz w:val="20"/>
          <w:szCs w:val="20"/>
        </w:rPr>
        <w:t>French</w:t>
      </w:r>
      <w:r w:rsidRPr="0015113D">
        <w:rPr>
          <w:iCs/>
          <w:sz w:val="20"/>
          <w:szCs w:val="20"/>
        </w:rPr>
        <w:t xml:space="preserve"> will prepare WSU students with basic language skills that they will be able to use in their jobs upon graduation.</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3.</w:t>
      </w:r>
      <w:r>
        <w:rPr>
          <w:b/>
          <w:bCs/>
        </w:rPr>
        <w:tab/>
        <w:t>Institutional Readiness</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0"/>
          <w:szCs w:val="20"/>
        </w:rPr>
      </w:pPr>
      <w:r w:rsidRPr="00A51CBD">
        <w:rPr>
          <w:bCs/>
          <w:sz w:val="20"/>
          <w:szCs w:val="20"/>
        </w:rPr>
        <w:t xml:space="preserve">Since the coursework required for the Associate of Arts in </w:t>
      </w:r>
      <w:r>
        <w:rPr>
          <w:bCs/>
          <w:sz w:val="20"/>
          <w:szCs w:val="20"/>
        </w:rPr>
        <w:t>French</w:t>
      </w:r>
      <w:r w:rsidRPr="00A51CBD">
        <w:rPr>
          <w:bCs/>
          <w:sz w:val="20"/>
          <w:szCs w:val="20"/>
        </w:rPr>
        <w:t xml:space="preserve"> parallels the coursework for the Bachelor of Arts in </w:t>
      </w:r>
      <w:r>
        <w:rPr>
          <w:bCs/>
          <w:sz w:val="20"/>
          <w:szCs w:val="20"/>
        </w:rPr>
        <w:t>French</w:t>
      </w:r>
      <w:r w:rsidRPr="00A51CBD">
        <w:rPr>
          <w:bCs/>
          <w:sz w:val="20"/>
          <w:szCs w:val="20"/>
        </w:rPr>
        <w:t>, the administrative and organizational structures are already in place to support this degree. The degree will not impact the delivery of lower-division education.</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4.</w:t>
      </w:r>
      <w:r>
        <w:rPr>
          <w:b/>
          <w:bCs/>
        </w:rPr>
        <w:tab/>
        <w:t>Faculty</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Cs/>
          <w:sz w:val="20"/>
          <w:szCs w:val="20"/>
        </w:rPr>
      </w:pPr>
      <w:r w:rsidRPr="00A51CBD">
        <w:rPr>
          <w:iCs/>
          <w:sz w:val="20"/>
          <w:szCs w:val="20"/>
        </w:rPr>
        <w:t>We do not anticipate the need for additional faculty to offer the</w:t>
      </w:r>
      <w:r>
        <w:rPr>
          <w:iCs/>
          <w:sz w:val="20"/>
          <w:szCs w:val="20"/>
        </w:rPr>
        <w:t xml:space="preserve"> Associate of Arts in French</w:t>
      </w:r>
      <w:r w:rsidRPr="00A51CBD">
        <w:rPr>
          <w:iCs/>
          <w:sz w:val="20"/>
          <w:szCs w:val="20"/>
        </w:rPr>
        <w:t xml:space="preserve">. </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5.</w:t>
      </w:r>
      <w:r>
        <w:rPr>
          <w:b/>
          <w:bCs/>
        </w:rPr>
        <w:tab/>
        <w:t>Staff</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Cs/>
          <w:sz w:val="20"/>
          <w:szCs w:val="20"/>
        </w:rPr>
      </w:pPr>
      <w:r w:rsidRPr="00A51CBD">
        <w:rPr>
          <w:iCs/>
          <w:sz w:val="20"/>
          <w:szCs w:val="20"/>
        </w:rPr>
        <w:t xml:space="preserve">We do not anticipate the need for additional staff to offer the </w:t>
      </w:r>
      <w:r>
        <w:rPr>
          <w:iCs/>
          <w:sz w:val="20"/>
          <w:szCs w:val="20"/>
        </w:rPr>
        <w:t>Associate of Arts in French</w:t>
      </w:r>
      <w:r w:rsidRPr="00A51CBD">
        <w:rPr>
          <w:iCs/>
          <w:sz w:val="20"/>
          <w:szCs w:val="20"/>
        </w:rPr>
        <w:t>.</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6.</w:t>
      </w:r>
      <w:r>
        <w:rPr>
          <w:b/>
          <w:bCs/>
        </w:rPr>
        <w:tab/>
        <w:t>Library and Information Resources</w:t>
      </w:r>
    </w:p>
    <w:p w:rsidR="002C200C" w:rsidRPr="00A51CBD"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0"/>
          <w:szCs w:val="20"/>
        </w:rPr>
      </w:pPr>
      <w:r>
        <w:rPr>
          <w:bCs/>
        </w:rPr>
        <w:tab/>
      </w:r>
      <w:r w:rsidRPr="00A51CBD">
        <w:rPr>
          <w:bCs/>
          <w:sz w:val="20"/>
          <w:szCs w:val="20"/>
        </w:rPr>
        <w:t xml:space="preserve">Since there are no additional resources required for the </w:t>
      </w:r>
      <w:r w:rsidRPr="00A51CBD">
        <w:rPr>
          <w:iCs/>
          <w:sz w:val="20"/>
          <w:szCs w:val="20"/>
        </w:rPr>
        <w:t xml:space="preserve">Associate of Arts in </w:t>
      </w:r>
      <w:r>
        <w:rPr>
          <w:iCs/>
          <w:sz w:val="20"/>
          <w:szCs w:val="20"/>
        </w:rPr>
        <w:t>French</w:t>
      </w:r>
      <w:r w:rsidRPr="00A51CBD">
        <w:rPr>
          <w:bCs/>
          <w:sz w:val="20"/>
          <w:szCs w:val="20"/>
        </w:rPr>
        <w:t>, we will not need additional resources from the library.</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7.</w:t>
      </w:r>
      <w:r>
        <w:rPr>
          <w:b/>
          <w:bCs/>
        </w:rPr>
        <w:tab/>
        <w:t>Admission Requirements</w:t>
      </w:r>
    </w:p>
    <w:p w:rsidR="002C200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0"/>
          <w:szCs w:val="20"/>
        </w:rPr>
      </w:pPr>
      <w:r w:rsidRPr="0015113D">
        <w:rPr>
          <w:iCs/>
          <w:sz w:val="20"/>
          <w:szCs w:val="20"/>
        </w:rPr>
        <w:tab/>
        <w:t>Al</w:t>
      </w:r>
      <w:r>
        <w:rPr>
          <w:iCs/>
          <w:sz w:val="20"/>
          <w:szCs w:val="20"/>
        </w:rPr>
        <w:t>l students pursuing the Associate of Arts in French must follow the same application process for admittance to WSU.</w:t>
      </w:r>
    </w:p>
    <w:p w:rsidR="002C200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0"/>
          <w:szCs w:val="20"/>
        </w:rPr>
      </w:pPr>
    </w:p>
    <w:p w:rsidR="002C200C" w:rsidRPr="00A3704B"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8.</w:t>
      </w:r>
      <w:r>
        <w:rPr>
          <w:b/>
          <w:bCs/>
        </w:rPr>
        <w:tab/>
        <w:t>Student Advisement</w:t>
      </w:r>
    </w:p>
    <w:p w:rsidR="002C200C" w:rsidRPr="00A51CBD"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0"/>
          <w:szCs w:val="20"/>
        </w:rPr>
      </w:pPr>
      <w:r w:rsidRPr="00A51CBD">
        <w:rPr>
          <w:iCs/>
          <w:sz w:val="20"/>
          <w:szCs w:val="20"/>
        </w:rPr>
        <w:lastRenderedPageBreak/>
        <w:t xml:space="preserve">Students are advised by </w:t>
      </w:r>
      <w:r>
        <w:rPr>
          <w:iCs/>
          <w:sz w:val="20"/>
          <w:szCs w:val="20"/>
        </w:rPr>
        <w:t>French</w:t>
      </w:r>
      <w:r w:rsidRPr="00A51CBD">
        <w:rPr>
          <w:iCs/>
          <w:sz w:val="20"/>
          <w:szCs w:val="20"/>
        </w:rPr>
        <w:t xml:space="preserve"> faculty and the Academic Advisor for the College of Arts &amp; Humanities.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9.</w:t>
      </w:r>
      <w:r>
        <w:rPr>
          <w:b/>
          <w:bCs/>
        </w:rPr>
        <w:tab/>
        <w:t>Justification for Graduation Standards and Number of Credits</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Cs/>
          <w:sz w:val="20"/>
          <w:szCs w:val="20"/>
        </w:rPr>
      </w:pPr>
      <w:r>
        <w:rPr>
          <w:iCs/>
          <w:sz w:val="20"/>
          <w:szCs w:val="20"/>
        </w:rPr>
        <w:t>The Associate of Arts in French</w:t>
      </w:r>
      <w:r w:rsidRPr="00A51CBD">
        <w:rPr>
          <w:iCs/>
          <w:sz w:val="20"/>
          <w:szCs w:val="20"/>
        </w:rPr>
        <w:t xml:space="preserve"> will require the following: </w:t>
      </w:r>
    </w:p>
    <w:p w:rsidR="002C200C" w:rsidRPr="00A51CBD" w:rsidRDefault="002C200C" w:rsidP="002C200C">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0"/>
          <w:szCs w:val="20"/>
        </w:rPr>
      </w:pPr>
      <w:r w:rsidRPr="00A51CBD">
        <w:rPr>
          <w:iCs/>
          <w:sz w:val="20"/>
          <w:szCs w:val="20"/>
        </w:rPr>
        <w:t>All WSU AA degree requirements (minimum of 60 credit hours).</w:t>
      </w:r>
    </w:p>
    <w:p w:rsidR="002C200C" w:rsidRPr="00A51CBD" w:rsidRDefault="002C200C" w:rsidP="002C200C">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0"/>
          <w:szCs w:val="20"/>
        </w:rPr>
      </w:pPr>
      <w:r w:rsidRPr="00A51CBD">
        <w:rPr>
          <w:iCs/>
          <w:sz w:val="20"/>
          <w:szCs w:val="20"/>
        </w:rPr>
        <w:t xml:space="preserve">The core curriculum required for the Bachelor of Arts in </w:t>
      </w:r>
      <w:r>
        <w:rPr>
          <w:iCs/>
          <w:sz w:val="20"/>
          <w:szCs w:val="20"/>
        </w:rPr>
        <w:t>French</w:t>
      </w:r>
      <w:r w:rsidRPr="00A51CBD">
        <w:rPr>
          <w:iCs/>
          <w:sz w:val="20"/>
          <w:szCs w:val="20"/>
        </w:rPr>
        <w:t xml:space="preserve"> (</w:t>
      </w:r>
      <w:r w:rsidRPr="0015113D">
        <w:rPr>
          <w:iCs/>
          <w:sz w:val="20"/>
          <w:szCs w:val="20"/>
        </w:rPr>
        <w:t>15</w:t>
      </w:r>
      <w:r w:rsidRPr="00A51CBD">
        <w:rPr>
          <w:iCs/>
          <w:sz w:val="20"/>
          <w:szCs w:val="20"/>
        </w:rPr>
        <w:t xml:space="preserve"> credit hours)</w:t>
      </w:r>
      <w:r>
        <w:rPr>
          <w:iCs/>
          <w:sz w:val="20"/>
          <w:szCs w:val="20"/>
        </w:rPr>
        <w:t>.</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0"/>
          <w:szCs w:val="20"/>
          <w:u w:val="single"/>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10.</w:t>
      </w:r>
      <w:r>
        <w:rPr>
          <w:b/>
          <w:bCs/>
        </w:rPr>
        <w:tab/>
        <w:t>External Review and Accreditation</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Cs/>
          <w:sz w:val="20"/>
          <w:szCs w:val="20"/>
        </w:rPr>
      </w:pPr>
      <w:r w:rsidRPr="00A51CBD">
        <w:rPr>
          <w:iCs/>
          <w:sz w:val="20"/>
          <w:szCs w:val="20"/>
        </w:rPr>
        <w:t xml:space="preserve">The Associate of Arts in </w:t>
      </w:r>
      <w:r>
        <w:rPr>
          <w:iCs/>
          <w:sz w:val="20"/>
          <w:szCs w:val="20"/>
        </w:rPr>
        <w:t>French</w:t>
      </w:r>
      <w:r w:rsidRPr="00A51CBD">
        <w:rPr>
          <w:iCs/>
          <w:sz w:val="20"/>
          <w:szCs w:val="20"/>
        </w:rPr>
        <w:t xml:space="preserve"> will not affect our accreditation because it is built into the coursework for the Bachelor of Arts in </w:t>
      </w:r>
      <w:r>
        <w:rPr>
          <w:iCs/>
          <w:sz w:val="20"/>
          <w:szCs w:val="20"/>
        </w:rPr>
        <w:t>French</w:t>
      </w:r>
      <w:r w:rsidRPr="00A51CBD">
        <w:rPr>
          <w:iCs/>
          <w:sz w:val="20"/>
          <w:szCs w:val="20"/>
        </w:rPr>
        <w:t>, which is already accredited.</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Pr>
          <w:b/>
          <w:bCs/>
        </w:rPr>
        <w:t>11.</w:t>
      </w:r>
      <w:r>
        <w:rPr>
          <w:b/>
          <w:bCs/>
        </w:rPr>
        <w:tab/>
        <w:t>Projected Enrollment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00" w:type="dxa"/>
        <w:tblLayout w:type="fixed"/>
        <w:tblCellMar>
          <w:left w:w="100" w:type="dxa"/>
          <w:right w:w="100" w:type="dxa"/>
        </w:tblCellMar>
        <w:tblLook w:val="0000" w:firstRow="0" w:lastRow="0" w:firstColumn="0" w:lastColumn="0" w:noHBand="0" w:noVBand="0"/>
      </w:tblPr>
      <w:tblGrid>
        <w:gridCol w:w="900"/>
        <w:gridCol w:w="2340"/>
        <w:gridCol w:w="1710"/>
        <w:gridCol w:w="2610"/>
        <w:gridCol w:w="2520"/>
      </w:tblGrid>
      <w:tr w:rsidR="002C200C" w:rsidRPr="00454BC3">
        <w:trPr>
          <w:cantSplit/>
        </w:trPr>
        <w:tc>
          <w:tcPr>
            <w:tcW w:w="900" w:type="dxa"/>
            <w:tcBorders>
              <w:top w:val="single" w:sz="6" w:space="0" w:color="000000"/>
              <w:left w:val="single" w:sz="6" w:space="0" w:color="000000"/>
              <w:bottom w:val="nil"/>
              <w:right w:val="nil"/>
            </w:tcBorders>
            <w:shd w:val="pct20" w:color="000000" w:fill="FFFFFF"/>
          </w:tcPr>
          <w:p w:rsidR="002C200C" w:rsidRPr="00B76106" w:rsidRDefault="002C200C">
            <w:pPr>
              <w:tabs>
                <w:tab w:val="left" w:pos="-1440"/>
                <w:tab w:val="left" w:pos="-720"/>
                <w:tab w:val="left" w:pos="0"/>
                <w:tab w:val="left" w:pos="360"/>
                <w:tab w:val="left" w:pos="720"/>
              </w:tabs>
              <w:spacing w:before="100" w:after="54"/>
              <w:jc w:val="center"/>
              <w:rPr>
                <w:sz w:val="20"/>
                <w:szCs w:val="20"/>
              </w:rPr>
            </w:pPr>
            <w:r w:rsidRPr="00B76106">
              <w:rPr>
                <w:sz w:val="20"/>
                <w:szCs w:val="20"/>
              </w:rPr>
              <w:t>Year</w:t>
            </w:r>
          </w:p>
        </w:tc>
        <w:tc>
          <w:tcPr>
            <w:tcW w:w="2340" w:type="dxa"/>
            <w:tcBorders>
              <w:top w:val="single" w:sz="6" w:space="0" w:color="000000"/>
              <w:left w:val="single" w:sz="6" w:space="0" w:color="000000"/>
              <w:bottom w:val="nil"/>
              <w:right w:val="nil"/>
            </w:tcBorders>
            <w:shd w:val="pct20" w:color="000000" w:fill="FFFFFF"/>
          </w:tcPr>
          <w:p w:rsidR="002C200C" w:rsidRPr="00B76106" w:rsidRDefault="002C200C">
            <w:pPr>
              <w:tabs>
                <w:tab w:val="left" w:pos="-1440"/>
                <w:tab w:val="left" w:pos="-720"/>
                <w:tab w:val="left" w:pos="0"/>
                <w:tab w:val="left" w:pos="360"/>
                <w:tab w:val="left" w:pos="720"/>
                <w:tab w:val="left" w:pos="1080"/>
                <w:tab w:val="left" w:pos="1440"/>
                <w:tab w:val="left" w:pos="1800"/>
                <w:tab w:val="left" w:pos="2160"/>
              </w:tabs>
              <w:spacing w:before="100" w:after="54"/>
              <w:jc w:val="center"/>
              <w:rPr>
                <w:sz w:val="20"/>
                <w:szCs w:val="20"/>
              </w:rPr>
            </w:pPr>
            <w:r w:rsidRPr="00B76106">
              <w:rPr>
                <w:sz w:val="20"/>
                <w:szCs w:val="20"/>
              </w:rPr>
              <w:t>Student Headcount</w:t>
            </w:r>
          </w:p>
        </w:tc>
        <w:tc>
          <w:tcPr>
            <w:tcW w:w="1710" w:type="dxa"/>
            <w:tcBorders>
              <w:top w:val="single" w:sz="6" w:space="0" w:color="000000"/>
              <w:left w:val="single" w:sz="6" w:space="0" w:color="000000"/>
              <w:bottom w:val="nil"/>
              <w:right w:val="nil"/>
            </w:tcBorders>
            <w:shd w:val="pct20" w:color="000000" w:fill="FFFFFF"/>
          </w:tcPr>
          <w:p w:rsidR="002C200C" w:rsidRPr="00B76106" w:rsidRDefault="002C200C">
            <w:pPr>
              <w:tabs>
                <w:tab w:val="left" w:pos="-1440"/>
                <w:tab w:val="left" w:pos="-720"/>
                <w:tab w:val="left" w:pos="0"/>
                <w:tab w:val="left" w:pos="360"/>
                <w:tab w:val="left" w:pos="720"/>
                <w:tab w:val="left" w:pos="1080"/>
                <w:tab w:val="left" w:pos="1440"/>
              </w:tabs>
              <w:spacing w:before="100" w:after="54"/>
              <w:jc w:val="center"/>
              <w:rPr>
                <w:sz w:val="20"/>
                <w:szCs w:val="20"/>
              </w:rPr>
            </w:pPr>
            <w:r w:rsidRPr="00B76106">
              <w:rPr>
                <w:sz w:val="20"/>
                <w:szCs w:val="20"/>
              </w:rPr>
              <w:t># of Faculty</w:t>
            </w:r>
          </w:p>
        </w:tc>
        <w:tc>
          <w:tcPr>
            <w:tcW w:w="2610" w:type="dxa"/>
            <w:tcBorders>
              <w:top w:val="single" w:sz="6" w:space="0" w:color="000000"/>
              <w:left w:val="single" w:sz="6" w:space="0" w:color="000000"/>
              <w:bottom w:val="nil"/>
              <w:right w:val="nil"/>
            </w:tcBorders>
            <w:shd w:val="pct20" w:color="000000" w:fill="FFFFFF"/>
          </w:tcPr>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jc w:val="center"/>
              <w:rPr>
                <w:sz w:val="20"/>
                <w:szCs w:val="20"/>
              </w:rPr>
            </w:pPr>
            <w:r w:rsidRPr="00B76106">
              <w:rPr>
                <w:sz w:val="20"/>
                <w:szCs w:val="20"/>
              </w:rPr>
              <w:t>Student-to-Faculty Ratio</w:t>
            </w:r>
          </w:p>
        </w:tc>
        <w:tc>
          <w:tcPr>
            <w:tcW w:w="2520" w:type="dxa"/>
            <w:tcBorders>
              <w:top w:val="single" w:sz="6" w:space="0" w:color="000000"/>
              <w:left w:val="single" w:sz="6" w:space="0" w:color="000000"/>
              <w:bottom w:val="nil"/>
              <w:right w:val="single" w:sz="6" w:space="0" w:color="000000"/>
            </w:tcBorders>
            <w:shd w:val="pct20" w:color="000000" w:fill="FFFFFF"/>
          </w:tcPr>
          <w:p w:rsidR="002C200C" w:rsidRPr="00B76106" w:rsidRDefault="002C200C">
            <w:pPr>
              <w:tabs>
                <w:tab w:val="left" w:pos="-1440"/>
                <w:tab w:val="left" w:pos="-720"/>
                <w:tab w:val="left" w:pos="0"/>
                <w:tab w:val="left" w:pos="360"/>
                <w:tab w:val="left" w:pos="720"/>
                <w:tab w:val="left" w:pos="1080"/>
                <w:tab w:val="left" w:pos="1440"/>
                <w:tab w:val="left" w:pos="1800"/>
                <w:tab w:val="left" w:pos="2160"/>
              </w:tabs>
              <w:spacing w:before="100" w:after="54"/>
              <w:jc w:val="center"/>
              <w:rPr>
                <w:sz w:val="20"/>
                <w:szCs w:val="20"/>
              </w:rPr>
            </w:pPr>
            <w:r w:rsidRPr="00B76106">
              <w:rPr>
                <w:sz w:val="20"/>
                <w:szCs w:val="20"/>
              </w:rPr>
              <w:t>Accreditation Req’d Ratio</w:t>
            </w:r>
          </w:p>
        </w:tc>
      </w:tr>
      <w:tr w:rsidR="002C200C" w:rsidRPr="00454BC3">
        <w:trPr>
          <w:cantSplit/>
        </w:trPr>
        <w:tc>
          <w:tcPr>
            <w:tcW w:w="900" w:type="dxa"/>
            <w:tcBorders>
              <w:top w:val="single" w:sz="6" w:space="0" w:color="000000"/>
              <w:left w:val="single" w:sz="6" w:space="0" w:color="000000"/>
              <w:bottom w:val="nil"/>
              <w:right w:val="nil"/>
            </w:tcBorders>
          </w:tcPr>
          <w:p w:rsidR="002C200C" w:rsidRPr="00B76106" w:rsidRDefault="002C200C">
            <w:pPr>
              <w:tabs>
                <w:tab w:val="left" w:pos="-1440"/>
                <w:tab w:val="left" w:pos="-720"/>
                <w:tab w:val="left" w:pos="0"/>
                <w:tab w:val="left" w:pos="360"/>
                <w:tab w:val="left" w:pos="720"/>
              </w:tabs>
              <w:spacing w:before="100" w:after="54"/>
              <w:jc w:val="center"/>
            </w:pPr>
            <w:r w:rsidRPr="00B76106">
              <w:t>1</w:t>
            </w:r>
          </w:p>
        </w:tc>
        <w:tc>
          <w:tcPr>
            <w:tcW w:w="234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t>7</w:t>
            </w:r>
          </w:p>
        </w:tc>
        <w:tc>
          <w:tcPr>
            <w:tcW w:w="17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s>
              <w:spacing w:before="100" w:after="54"/>
            </w:pPr>
            <w:r>
              <w:t>1.5</w:t>
            </w:r>
            <w:r w:rsidRPr="0015113D">
              <w:t>*</w:t>
            </w:r>
          </w:p>
        </w:tc>
        <w:tc>
          <w:tcPr>
            <w:tcW w:w="26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pPr>
            <w:r>
              <w:t>4.6</w:t>
            </w:r>
          </w:p>
        </w:tc>
        <w:tc>
          <w:tcPr>
            <w:tcW w:w="2520" w:type="dxa"/>
            <w:tcBorders>
              <w:top w:val="single" w:sz="6" w:space="0" w:color="000000"/>
              <w:left w:val="single" w:sz="6" w:space="0" w:color="000000"/>
              <w:bottom w:val="nil"/>
              <w:right w:val="single" w:sz="6" w:space="0" w:color="000000"/>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rsidRPr="0015113D">
              <w:t>None</w:t>
            </w:r>
          </w:p>
        </w:tc>
      </w:tr>
      <w:tr w:rsidR="002C200C" w:rsidRPr="00454BC3">
        <w:trPr>
          <w:cantSplit/>
        </w:trPr>
        <w:tc>
          <w:tcPr>
            <w:tcW w:w="900" w:type="dxa"/>
            <w:tcBorders>
              <w:top w:val="single" w:sz="6" w:space="0" w:color="000000"/>
              <w:left w:val="single" w:sz="6" w:space="0" w:color="000000"/>
              <w:bottom w:val="nil"/>
              <w:right w:val="nil"/>
            </w:tcBorders>
          </w:tcPr>
          <w:p w:rsidR="002C200C" w:rsidRPr="00B76106" w:rsidRDefault="002C200C">
            <w:pPr>
              <w:tabs>
                <w:tab w:val="left" w:pos="-1440"/>
                <w:tab w:val="left" w:pos="-720"/>
                <w:tab w:val="left" w:pos="0"/>
                <w:tab w:val="left" w:pos="360"/>
                <w:tab w:val="left" w:pos="720"/>
              </w:tabs>
              <w:spacing w:before="100" w:after="54"/>
              <w:jc w:val="center"/>
            </w:pPr>
            <w:r w:rsidRPr="00B76106">
              <w:t>2</w:t>
            </w:r>
          </w:p>
        </w:tc>
        <w:tc>
          <w:tcPr>
            <w:tcW w:w="234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t>15</w:t>
            </w:r>
          </w:p>
        </w:tc>
        <w:tc>
          <w:tcPr>
            <w:tcW w:w="17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s>
              <w:spacing w:before="100" w:after="54"/>
            </w:pPr>
            <w:r>
              <w:t>1.5</w:t>
            </w:r>
          </w:p>
        </w:tc>
        <w:tc>
          <w:tcPr>
            <w:tcW w:w="26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pPr>
            <w:r>
              <w:t>10</w:t>
            </w:r>
          </w:p>
        </w:tc>
        <w:tc>
          <w:tcPr>
            <w:tcW w:w="2520" w:type="dxa"/>
            <w:tcBorders>
              <w:top w:val="single" w:sz="6" w:space="0" w:color="000000"/>
              <w:left w:val="single" w:sz="6" w:space="0" w:color="000000"/>
              <w:bottom w:val="nil"/>
              <w:right w:val="single" w:sz="6" w:space="0" w:color="000000"/>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rsidRPr="0015113D">
              <w:t>None</w:t>
            </w:r>
          </w:p>
        </w:tc>
      </w:tr>
      <w:tr w:rsidR="002C200C" w:rsidRPr="00454BC3">
        <w:trPr>
          <w:cantSplit/>
        </w:trPr>
        <w:tc>
          <w:tcPr>
            <w:tcW w:w="900" w:type="dxa"/>
            <w:tcBorders>
              <w:top w:val="single" w:sz="6" w:space="0" w:color="000000"/>
              <w:left w:val="single" w:sz="6" w:space="0" w:color="000000"/>
              <w:bottom w:val="nil"/>
              <w:right w:val="nil"/>
            </w:tcBorders>
          </w:tcPr>
          <w:p w:rsidR="002C200C" w:rsidRPr="00B76106" w:rsidRDefault="002C200C">
            <w:pPr>
              <w:tabs>
                <w:tab w:val="left" w:pos="-1440"/>
                <w:tab w:val="left" w:pos="-720"/>
                <w:tab w:val="left" w:pos="0"/>
                <w:tab w:val="left" w:pos="360"/>
                <w:tab w:val="left" w:pos="720"/>
              </w:tabs>
              <w:spacing w:before="100" w:after="54"/>
              <w:jc w:val="center"/>
            </w:pPr>
            <w:r w:rsidRPr="00B76106">
              <w:t>3</w:t>
            </w:r>
          </w:p>
        </w:tc>
        <w:tc>
          <w:tcPr>
            <w:tcW w:w="234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t>30</w:t>
            </w:r>
          </w:p>
        </w:tc>
        <w:tc>
          <w:tcPr>
            <w:tcW w:w="17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s>
              <w:spacing w:before="100" w:after="54"/>
            </w:pPr>
            <w:r>
              <w:t>1.5</w:t>
            </w:r>
          </w:p>
        </w:tc>
        <w:tc>
          <w:tcPr>
            <w:tcW w:w="26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pPr>
            <w:r>
              <w:t>20</w:t>
            </w:r>
          </w:p>
        </w:tc>
        <w:tc>
          <w:tcPr>
            <w:tcW w:w="2520" w:type="dxa"/>
            <w:tcBorders>
              <w:top w:val="single" w:sz="6" w:space="0" w:color="000000"/>
              <w:left w:val="single" w:sz="6" w:space="0" w:color="000000"/>
              <w:bottom w:val="nil"/>
              <w:right w:val="single" w:sz="6" w:space="0" w:color="000000"/>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rsidRPr="0015113D">
              <w:t>None</w:t>
            </w:r>
          </w:p>
        </w:tc>
      </w:tr>
      <w:tr w:rsidR="002C200C" w:rsidRPr="00454BC3">
        <w:trPr>
          <w:cantSplit/>
        </w:trPr>
        <w:tc>
          <w:tcPr>
            <w:tcW w:w="900" w:type="dxa"/>
            <w:tcBorders>
              <w:top w:val="single" w:sz="6" w:space="0" w:color="000000"/>
              <w:left w:val="single" w:sz="6" w:space="0" w:color="000000"/>
              <w:bottom w:val="nil"/>
              <w:right w:val="nil"/>
            </w:tcBorders>
          </w:tcPr>
          <w:p w:rsidR="002C200C" w:rsidRPr="00B76106" w:rsidRDefault="002C200C">
            <w:pPr>
              <w:tabs>
                <w:tab w:val="left" w:pos="-1440"/>
                <w:tab w:val="left" w:pos="-720"/>
                <w:tab w:val="left" w:pos="0"/>
                <w:tab w:val="left" w:pos="360"/>
                <w:tab w:val="left" w:pos="720"/>
              </w:tabs>
              <w:spacing w:before="100" w:after="54"/>
              <w:jc w:val="center"/>
            </w:pPr>
            <w:r w:rsidRPr="00B76106">
              <w:t>4</w:t>
            </w:r>
          </w:p>
        </w:tc>
        <w:tc>
          <w:tcPr>
            <w:tcW w:w="234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t>30</w:t>
            </w:r>
          </w:p>
        </w:tc>
        <w:tc>
          <w:tcPr>
            <w:tcW w:w="17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s>
              <w:spacing w:before="100" w:after="54"/>
            </w:pPr>
            <w:r>
              <w:t>1.5</w:t>
            </w:r>
          </w:p>
        </w:tc>
        <w:tc>
          <w:tcPr>
            <w:tcW w:w="2610" w:type="dxa"/>
            <w:tcBorders>
              <w:top w:val="single" w:sz="6" w:space="0" w:color="000000"/>
              <w:left w:val="single" w:sz="6" w:space="0" w:color="000000"/>
              <w:bottom w:val="nil"/>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pPr>
            <w:r>
              <w:t>20</w:t>
            </w:r>
          </w:p>
        </w:tc>
        <w:tc>
          <w:tcPr>
            <w:tcW w:w="2520" w:type="dxa"/>
            <w:tcBorders>
              <w:top w:val="single" w:sz="6" w:space="0" w:color="000000"/>
              <w:left w:val="single" w:sz="6" w:space="0" w:color="000000"/>
              <w:bottom w:val="nil"/>
              <w:right w:val="single" w:sz="6" w:space="0" w:color="000000"/>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rsidRPr="0015113D">
              <w:t>None</w:t>
            </w:r>
          </w:p>
        </w:tc>
      </w:tr>
      <w:tr w:rsidR="002C200C" w:rsidRPr="00454BC3">
        <w:trPr>
          <w:cantSplit/>
        </w:trPr>
        <w:tc>
          <w:tcPr>
            <w:tcW w:w="900" w:type="dxa"/>
            <w:tcBorders>
              <w:top w:val="single" w:sz="6" w:space="0" w:color="000000"/>
              <w:left w:val="single" w:sz="6" w:space="0" w:color="000000"/>
              <w:bottom w:val="single" w:sz="6" w:space="0" w:color="000000"/>
              <w:right w:val="nil"/>
            </w:tcBorders>
          </w:tcPr>
          <w:p w:rsidR="002C200C" w:rsidRPr="00B76106" w:rsidRDefault="002C200C">
            <w:pPr>
              <w:tabs>
                <w:tab w:val="left" w:pos="-1440"/>
                <w:tab w:val="left" w:pos="-720"/>
                <w:tab w:val="left" w:pos="0"/>
                <w:tab w:val="left" w:pos="360"/>
                <w:tab w:val="left" w:pos="720"/>
              </w:tabs>
              <w:spacing w:before="100" w:after="54"/>
              <w:jc w:val="center"/>
            </w:pPr>
            <w:r w:rsidRPr="00B76106">
              <w:t>5</w:t>
            </w:r>
          </w:p>
        </w:tc>
        <w:tc>
          <w:tcPr>
            <w:tcW w:w="2340" w:type="dxa"/>
            <w:tcBorders>
              <w:top w:val="single" w:sz="6" w:space="0" w:color="000000"/>
              <w:left w:val="single" w:sz="6" w:space="0" w:color="000000"/>
              <w:bottom w:val="single" w:sz="6" w:space="0" w:color="000000"/>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t>30</w:t>
            </w:r>
          </w:p>
        </w:tc>
        <w:tc>
          <w:tcPr>
            <w:tcW w:w="1710" w:type="dxa"/>
            <w:tcBorders>
              <w:top w:val="single" w:sz="6" w:space="0" w:color="000000"/>
              <w:left w:val="single" w:sz="6" w:space="0" w:color="000000"/>
              <w:bottom w:val="single" w:sz="6" w:space="0" w:color="000000"/>
              <w:right w:val="nil"/>
            </w:tcBorders>
          </w:tcPr>
          <w:p w:rsidR="002C200C" w:rsidRPr="0015113D" w:rsidRDefault="002C200C">
            <w:pPr>
              <w:tabs>
                <w:tab w:val="left" w:pos="-1440"/>
                <w:tab w:val="left" w:pos="-720"/>
                <w:tab w:val="left" w:pos="0"/>
                <w:tab w:val="left" w:pos="360"/>
                <w:tab w:val="left" w:pos="720"/>
                <w:tab w:val="left" w:pos="1080"/>
                <w:tab w:val="left" w:pos="1440"/>
              </w:tabs>
              <w:spacing w:before="100" w:after="54"/>
            </w:pPr>
            <w:r>
              <w:t>1.5</w:t>
            </w:r>
          </w:p>
        </w:tc>
        <w:tc>
          <w:tcPr>
            <w:tcW w:w="2610" w:type="dxa"/>
            <w:tcBorders>
              <w:top w:val="single" w:sz="6" w:space="0" w:color="000000"/>
              <w:left w:val="single" w:sz="6" w:space="0" w:color="000000"/>
              <w:bottom w:val="single" w:sz="6" w:space="0" w:color="000000"/>
              <w:right w:val="nil"/>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 w:val="left" w:pos="2520"/>
              </w:tabs>
              <w:spacing w:before="100" w:after="54"/>
            </w:pPr>
            <w:r>
              <w:t>20</w:t>
            </w:r>
          </w:p>
        </w:tc>
        <w:tc>
          <w:tcPr>
            <w:tcW w:w="2520" w:type="dxa"/>
            <w:tcBorders>
              <w:top w:val="single" w:sz="6" w:space="0" w:color="000000"/>
              <w:left w:val="single" w:sz="6" w:space="0" w:color="000000"/>
              <w:bottom w:val="single" w:sz="6" w:space="0" w:color="000000"/>
              <w:right w:val="single" w:sz="6" w:space="0" w:color="000000"/>
            </w:tcBorders>
          </w:tcPr>
          <w:p w:rsidR="002C200C" w:rsidRPr="0015113D" w:rsidRDefault="002C200C">
            <w:pPr>
              <w:tabs>
                <w:tab w:val="left" w:pos="-1440"/>
                <w:tab w:val="left" w:pos="-720"/>
                <w:tab w:val="left" w:pos="0"/>
                <w:tab w:val="left" w:pos="360"/>
                <w:tab w:val="left" w:pos="720"/>
                <w:tab w:val="left" w:pos="1080"/>
                <w:tab w:val="left" w:pos="1440"/>
                <w:tab w:val="left" w:pos="1800"/>
                <w:tab w:val="left" w:pos="2160"/>
              </w:tabs>
              <w:spacing w:before="100" w:after="54"/>
            </w:pPr>
            <w:r w:rsidRPr="0015113D">
              <w:t>None</w:t>
            </w:r>
          </w:p>
        </w:tc>
      </w:tr>
    </w:tbl>
    <w:p w:rsidR="002C200C" w:rsidRPr="00562D37"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This includes 1 and 1/2 full-time and 1 adjunct faculty members.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C200C">
          <w:footerReference w:type="default" r:id="rId7"/>
          <w:type w:val="continuous"/>
          <w:pgSz w:w="12240" w:h="15840"/>
          <w:pgMar w:top="1080" w:right="1080" w:bottom="630" w:left="1080" w:header="1440" w:footer="1440" w:gutter="0"/>
          <w:cols w:space="720"/>
        </w:sect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pPr>
      <w:r>
        <w:rPr>
          <w:b/>
          <w:bCs/>
        </w:rPr>
        <w:t>12.</w:t>
      </w:r>
      <w:r>
        <w:rPr>
          <w:b/>
          <w:bCs/>
        </w:rPr>
        <w:tab/>
        <w:t>Expansion of Existing Program</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
          <w:iCs/>
          <w:sz w:val="20"/>
          <w:szCs w:val="20"/>
        </w:rPr>
      </w:pPr>
      <w:r w:rsidRPr="00A51CBD">
        <w:rPr>
          <w:i/>
          <w:iCs/>
          <w:sz w:val="20"/>
          <w:szCs w:val="20"/>
        </w:rPr>
        <w:t>If the proposed program is an expansion or extension of an existing program, present enrollment trends by headcount and by student credit hours (if appropriate) produced in the current program for each of the past five years for each area of emphasis or concentration.</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sidRPr="00A51CBD">
        <w:rPr>
          <w:iCs/>
          <w:sz w:val="20"/>
          <w:szCs w:val="20"/>
        </w:rPr>
        <w:t>N/A</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13.</w:t>
      </w:r>
      <w:r>
        <w:rPr>
          <w:b/>
          <w:bCs/>
        </w:rPr>
        <w:tab/>
        <w:t>Program Need</w:t>
      </w:r>
    </w:p>
    <w:p w:rsidR="002C200C" w:rsidRPr="00A51CBD"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0"/>
          <w:szCs w:val="20"/>
        </w:rPr>
      </w:pPr>
      <w:r w:rsidRPr="00A51CBD">
        <w:rPr>
          <w:iCs/>
          <w:sz w:val="20"/>
          <w:szCs w:val="20"/>
        </w:rPr>
        <w:t xml:space="preserve">By offering an Associate of Arts in </w:t>
      </w:r>
      <w:r>
        <w:rPr>
          <w:iCs/>
          <w:sz w:val="20"/>
          <w:szCs w:val="20"/>
        </w:rPr>
        <w:t>French</w:t>
      </w:r>
      <w:r w:rsidRPr="00A51CBD">
        <w:rPr>
          <w:iCs/>
          <w:sz w:val="20"/>
          <w:szCs w:val="20"/>
        </w:rPr>
        <w:t xml:space="preserve"> we may recognize and celebrate a significant milestone for students working towards a Bachelor of Arts in </w:t>
      </w:r>
      <w:r>
        <w:rPr>
          <w:iCs/>
          <w:sz w:val="20"/>
          <w:szCs w:val="20"/>
        </w:rPr>
        <w:t>French</w:t>
      </w:r>
      <w:r w:rsidRPr="00A51CBD">
        <w:rPr>
          <w:iCs/>
          <w:sz w:val="20"/>
          <w:szCs w:val="20"/>
        </w:rPr>
        <w:t xml:space="preserve">. </w:t>
      </w:r>
      <w:r w:rsidRPr="0015113D">
        <w:rPr>
          <w:iCs/>
          <w:sz w:val="20"/>
          <w:szCs w:val="20"/>
        </w:rPr>
        <w:t xml:space="preserve">WSU students will also benefit from this degree by acquiring </w:t>
      </w:r>
      <w:r>
        <w:rPr>
          <w:iCs/>
          <w:sz w:val="20"/>
          <w:szCs w:val="20"/>
        </w:rPr>
        <w:t xml:space="preserve">basic </w:t>
      </w:r>
      <w:r w:rsidRPr="0015113D">
        <w:rPr>
          <w:iCs/>
          <w:sz w:val="20"/>
          <w:szCs w:val="20"/>
        </w:rPr>
        <w:t>language skills that they will use in their jobs upon graduation.</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14.</w:t>
      </w:r>
      <w:r>
        <w:rPr>
          <w:b/>
          <w:bCs/>
        </w:rPr>
        <w:tab/>
        <w:t>Labor Market Demand</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
          <w:iCs/>
          <w:sz w:val="20"/>
          <w:szCs w:val="20"/>
        </w:rPr>
      </w:pPr>
      <w:r w:rsidRPr="00A51CBD">
        <w:rPr>
          <w:i/>
          <w:iCs/>
          <w:sz w:val="20"/>
          <w:szCs w:val="20"/>
        </w:rPr>
        <w:t>Include local, state, and national data, and job placement information, the types of jobs graduates have obtained from similar programs.  Indicate future impact on the program should market demand change.</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Pr>
          <w:iCs/>
          <w:sz w:val="20"/>
          <w:szCs w:val="20"/>
        </w:rPr>
        <w:t>Utah businesses, Utah’s tourism industry, and the various school districts (K-12) across the state of Utah are major areas of employment that have a demand for French-speaking professionals. In addition, an AA degree in French could be the basis for advancement or promotion in a job.</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p>
    <w:p w:rsidR="002C200C" w:rsidRPr="00587E68"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p>
    <w:p w:rsidR="002C200C" w:rsidRPr="002758AF"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sz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pPr>
      <w:r>
        <w:rPr>
          <w:b/>
          <w:bCs/>
        </w:rPr>
        <w:t>15.</w:t>
      </w:r>
      <w:r>
        <w:rPr>
          <w:b/>
          <w:bCs/>
        </w:rPr>
        <w:tab/>
        <w:t>Student Demand</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sidRPr="00A51CBD">
        <w:rPr>
          <w:iCs/>
          <w:sz w:val="20"/>
          <w:szCs w:val="20"/>
        </w:rPr>
        <w:t xml:space="preserve">Students would be able to complete the Associate of Arts in </w:t>
      </w:r>
      <w:r>
        <w:rPr>
          <w:iCs/>
          <w:sz w:val="20"/>
          <w:szCs w:val="20"/>
        </w:rPr>
        <w:t>French</w:t>
      </w:r>
      <w:r w:rsidRPr="00A51CBD">
        <w:rPr>
          <w:iCs/>
          <w:sz w:val="20"/>
          <w:szCs w:val="20"/>
        </w:rPr>
        <w:t xml:space="preserve"> within their first two years of study </w:t>
      </w:r>
      <w:r w:rsidRPr="00C37D4C">
        <w:rPr>
          <w:iCs/>
          <w:sz w:val="20"/>
          <w:szCs w:val="20"/>
        </w:rPr>
        <w:t>at WSU.</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p>
    <w:p w:rsidR="002C200C" w:rsidRPr="00587E68"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16.</w:t>
      </w:r>
      <w:r>
        <w:rPr>
          <w:b/>
          <w:bCs/>
        </w:rPr>
        <w:tab/>
        <w:t>Similar Programs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sidRPr="00A51CBD">
        <w:rPr>
          <w:iCs/>
          <w:sz w:val="20"/>
          <w:szCs w:val="20"/>
        </w:rPr>
        <w:t xml:space="preserve">At this time we are unaware of a similar program in the State of Utah. Our </w:t>
      </w:r>
      <w:r>
        <w:rPr>
          <w:iCs/>
          <w:sz w:val="20"/>
          <w:szCs w:val="20"/>
        </w:rPr>
        <w:t>French</w:t>
      </w:r>
      <w:r w:rsidRPr="00A51CBD">
        <w:rPr>
          <w:iCs/>
          <w:sz w:val="20"/>
          <w:szCs w:val="20"/>
        </w:rPr>
        <w:t xml:space="preserve"> core courses, however, would readily transfer to other state institutions.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17.</w:t>
      </w:r>
      <w:r>
        <w:rPr>
          <w:b/>
          <w:bCs/>
        </w:rPr>
        <w:tab/>
        <w:t>Collaboration with and Impact on Other USHE Institutions</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sidRPr="00A51CBD">
        <w:rPr>
          <w:iCs/>
          <w:sz w:val="20"/>
          <w:szCs w:val="20"/>
        </w:rPr>
        <w:t xml:space="preserve">The coursework for the Associate of Arts in </w:t>
      </w:r>
      <w:r>
        <w:rPr>
          <w:iCs/>
          <w:sz w:val="20"/>
          <w:szCs w:val="20"/>
        </w:rPr>
        <w:t>French</w:t>
      </w:r>
      <w:r w:rsidRPr="00A51CBD">
        <w:rPr>
          <w:iCs/>
          <w:sz w:val="20"/>
          <w:szCs w:val="20"/>
        </w:rPr>
        <w:t xml:space="preserve"> is readily transferable to other USHE Institutions.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18.</w:t>
      </w:r>
      <w:r>
        <w:rPr>
          <w:b/>
          <w:bCs/>
        </w:rPr>
        <w:tab/>
        <w:t>Benefits</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sidRPr="00A51CBD">
        <w:rPr>
          <w:iCs/>
          <w:sz w:val="20"/>
          <w:szCs w:val="20"/>
        </w:rPr>
        <w:t xml:space="preserve">The Associate of Arts in </w:t>
      </w:r>
      <w:r>
        <w:rPr>
          <w:iCs/>
          <w:sz w:val="20"/>
          <w:szCs w:val="20"/>
        </w:rPr>
        <w:t>French</w:t>
      </w:r>
      <w:r w:rsidRPr="00A51CBD">
        <w:rPr>
          <w:iCs/>
          <w:sz w:val="20"/>
          <w:szCs w:val="20"/>
        </w:rPr>
        <w:t xml:space="preserve"> would provide students with the incentive to complete a significant body of the coursework towards a Bachelor of Arts in </w:t>
      </w:r>
      <w:r>
        <w:rPr>
          <w:iCs/>
          <w:sz w:val="20"/>
          <w:szCs w:val="20"/>
        </w:rPr>
        <w:t>French</w:t>
      </w:r>
      <w:r w:rsidRPr="00A51CBD">
        <w:rPr>
          <w:iCs/>
          <w:sz w:val="20"/>
          <w:szCs w:val="20"/>
        </w:rPr>
        <w:t>. These courses are readily transferable to other USHE Institutions.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19.</w:t>
      </w:r>
      <w:r>
        <w:rPr>
          <w:b/>
          <w:bCs/>
        </w:rPr>
        <w:tab/>
        <w:t>Consistency with Institutional Mission</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b/>
          <w:bCs/>
        </w:rPr>
      </w:pPr>
      <w:r>
        <w:rPr>
          <w:i/>
          <w:iCs/>
          <w:sz w:val="20"/>
          <w:szCs w:val="20"/>
        </w:rPr>
        <w:t>Explain how the program is consistent with and appropriate to the institution’s Regents’ approved mission, roles, and goals.</w:t>
      </w:r>
    </w:p>
    <w:p w:rsidR="002C200C" w:rsidRPr="00A51CBD"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bCs/>
          <w:sz w:val="20"/>
          <w:szCs w:val="20"/>
        </w:rPr>
      </w:pPr>
      <w:r w:rsidRPr="00A51CBD">
        <w:rPr>
          <w:bCs/>
          <w:sz w:val="20"/>
          <w:szCs w:val="20"/>
        </w:rPr>
        <w:t xml:space="preserve">The </w:t>
      </w:r>
      <w:r w:rsidRPr="00A51CBD">
        <w:rPr>
          <w:iCs/>
          <w:sz w:val="20"/>
          <w:szCs w:val="20"/>
        </w:rPr>
        <w:t xml:space="preserve">Associate of Arts in </w:t>
      </w:r>
      <w:r>
        <w:rPr>
          <w:iCs/>
          <w:sz w:val="20"/>
          <w:szCs w:val="20"/>
        </w:rPr>
        <w:t>French</w:t>
      </w:r>
      <w:r w:rsidRPr="00A51CBD">
        <w:rPr>
          <w:bCs/>
          <w:sz w:val="20"/>
          <w:szCs w:val="20"/>
        </w:rPr>
        <w:t xml:space="preserve"> will help support students </w:t>
      </w:r>
      <w:r>
        <w:rPr>
          <w:bCs/>
          <w:sz w:val="20"/>
          <w:szCs w:val="20"/>
        </w:rPr>
        <w:t xml:space="preserve">to </w:t>
      </w:r>
      <w:r w:rsidRPr="00A51CBD">
        <w:rPr>
          <w:bCs/>
          <w:sz w:val="20"/>
          <w:szCs w:val="20"/>
        </w:rPr>
        <w:t xml:space="preserve">complete a baccalaureate degree in </w:t>
      </w:r>
      <w:r>
        <w:rPr>
          <w:bCs/>
          <w:sz w:val="20"/>
          <w:szCs w:val="20"/>
        </w:rPr>
        <w:t>French</w:t>
      </w:r>
      <w:r w:rsidRPr="00A51CBD">
        <w:rPr>
          <w:bCs/>
          <w:sz w:val="20"/>
          <w:szCs w:val="20"/>
        </w:rPr>
        <w:t xml:space="preserve"> by indicating which courses students need to complete in a timely fashion in order to complete their degree programs in four years. The </w:t>
      </w:r>
      <w:r w:rsidRPr="00A51CBD">
        <w:rPr>
          <w:iCs/>
          <w:sz w:val="20"/>
          <w:szCs w:val="20"/>
        </w:rPr>
        <w:t xml:space="preserve">Associate of Arts in </w:t>
      </w:r>
      <w:r>
        <w:rPr>
          <w:iCs/>
          <w:sz w:val="20"/>
          <w:szCs w:val="20"/>
        </w:rPr>
        <w:t>French</w:t>
      </w:r>
      <w:r w:rsidRPr="00A51CBD">
        <w:rPr>
          <w:bCs/>
          <w:sz w:val="20"/>
          <w:szCs w:val="20"/>
        </w:rPr>
        <w:t xml:space="preserve"> will identify a </w:t>
      </w:r>
      <w:r>
        <w:rPr>
          <w:bCs/>
          <w:sz w:val="20"/>
          <w:szCs w:val="20"/>
        </w:rPr>
        <w:t xml:space="preserve">shorter </w:t>
      </w:r>
      <w:r w:rsidRPr="00A51CBD">
        <w:rPr>
          <w:bCs/>
          <w:sz w:val="20"/>
          <w:szCs w:val="20"/>
        </w:rPr>
        <w:t xml:space="preserve">term goal that will help students move towards the Bachelor of Arts in </w:t>
      </w:r>
      <w:r>
        <w:rPr>
          <w:bCs/>
          <w:sz w:val="20"/>
          <w:szCs w:val="20"/>
        </w:rPr>
        <w:t>French</w:t>
      </w:r>
      <w:r w:rsidRPr="00A51CBD">
        <w:rPr>
          <w:bCs/>
          <w:sz w:val="20"/>
          <w:szCs w:val="20"/>
        </w:rPr>
        <w:t xml:space="preserve">. </w:t>
      </w:r>
    </w:p>
    <w:p w:rsidR="002C200C" w:rsidRPr="00A51CBD"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bCs/>
          <w:sz w:val="20"/>
          <w:szCs w:val="20"/>
        </w:rPr>
      </w:pPr>
      <w:r w:rsidRPr="00A51CBD">
        <w:rPr>
          <w:bCs/>
          <w:sz w:val="20"/>
          <w:szCs w:val="20"/>
        </w:rPr>
        <w:t xml:space="preserve">All </w:t>
      </w:r>
      <w:r>
        <w:rPr>
          <w:bCs/>
          <w:sz w:val="20"/>
          <w:szCs w:val="20"/>
        </w:rPr>
        <w:t>French</w:t>
      </w:r>
      <w:r w:rsidRPr="00A51CBD">
        <w:rPr>
          <w:bCs/>
          <w:sz w:val="20"/>
          <w:szCs w:val="20"/>
        </w:rPr>
        <w:t xml:space="preserve"> students experience an engaging learning environment with extensive personal contact with faculty, staff and students. The foreign language area provides students with experiences that will help them function as professionals in the broadest sense and educators. They have opportunities to develop creative and critical thinking skills in a variety of situations. </w:t>
      </w:r>
      <w:r>
        <w:rPr>
          <w:bCs/>
          <w:sz w:val="20"/>
          <w:szCs w:val="20"/>
        </w:rPr>
        <w:t>French</w:t>
      </w:r>
      <w:r w:rsidRPr="00A51CBD">
        <w:rPr>
          <w:bCs/>
          <w:sz w:val="20"/>
          <w:szCs w:val="20"/>
        </w:rPr>
        <w:t xml:space="preserve"> students have opportunities to engage in educational, cultural and public service. By improving the quality of life in the community and region, the </w:t>
      </w:r>
      <w:r>
        <w:rPr>
          <w:bCs/>
          <w:sz w:val="20"/>
          <w:szCs w:val="20"/>
        </w:rPr>
        <w:t>French</w:t>
      </w:r>
      <w:r w:rsidRPr="00A51CBD">
        <w:rPr>
          <w:bCs/>
          <w:sz w:val="20"/>
          <w:szCs w:val="20"/>
        </w:rPr>
        <w:t xml:space="preserve"> area provides an environment that nurtures economic development.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jc w:val="center"/>
        <w:rPr>
          <w:i/>
          <w:iCs/>
        </w:rPr>
      </w:pPr>
      <w:r>
        <w:rPr>
          <w:b/>
          <w:bCs/>
        </w:rPr>
        <w:t>Program and Student Assessment</w:t>
      </w:r>
      <w:r>
        <w:rPr>
          <w:i/>
          <w:iCs/>
        </w:rPr>
        <w:t xml:space="preserve">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pPr>
      <w:r>
        <w:rPr>
          <w:i/>
          <w:iCs/>
          <w:sz w:val="20"/>
          <w:szCs w:val="20"/>
        </w:rPr>
        <w:t>Program assessment and performance standards information, which is required for Regents’ review, will serve as information only during University Curriculum Committee review.</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20.</w:t>
      </w:r>
      <w:r>
        <w:rPr>
          <w:b/>
          <w:bCs/>
        </w:rPr>
        <w:tab/>
        <w:t>Program Assessment</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Pr>
          <w:iCs/>
          <w:sz w:val="20"/>
          <w:szCs w:val="20"/>
        </w:rPr>
        <w:t>The Associate of Arts in French will enable a significant number of students to earn the degree within the first two years of their study at Weber State University.</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Pr>
          <w:iCs/>
          <w:sz w:val="20"/>
          <w:szCs w:val="20"/>
        </w:rPr>
        <w:t>We anticipate approximately 7</w:t>
      </w:r>
      <w:r w:rsidRPr="00C37D4C">
        <w:rPr>
          <w:iCs/>
          <w:sz w:val="20"/>
          <w:szCs w:val="20"/>
        </w:rPr>
        <w:t xml:space="preserve"> students</w:t>
      </w:r>
      <w:r>
        <w:rPr>
          <w:iCs/>
          <w:sz w:val="20"/>
          <w:szCs w:val="20"/>
        </w:rPr>
        <w:t xml:space="preserve"> will be able to obtain the degree in the first year it is placed; 15 students in the second year, and thereafter, starting with the third year, we would expect approximately 30</w:t>
      </w:r>
      <w:r w:rsidRPr="00C37D4C">
        <w:rPr>
          <w:iCs/>
          <w:sz w:val="20"/>
          <w:szCs w:val="20"/>
        </w:rPr>
        <w:t xml:space="preserve"> students</w:t>
      </w:r>
      <w:r>
        <w:rPr>
          <w:iCs/>
          <w:sz w:val="20"/>
          <w:szCs w:val="20"/>
        </w:rPr>
        <w:t xml:space="preserve"> each year.</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iCs/>
          <w:sz w:val="20"/>
          <w:szCs w:val="20"/>
        </w:rPr>
      </w:pP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rPr>
      </w:pPr>
      <w:r>
        <w:rPr>
          <w:b/>
          <w:bCs/>
        </w:rPr>
        <w:t>21.</w:t>
      </w:r>
      <w:r>
        <w:rPr>
          <w:b/>
          <w:bCs/>
        </w:rPr>
        <w:tab/>
        <w:t>Expected Standards of Performance</w:t>
      </w:r>
    </w:p>
    <w:p w:rsidR="002C200C" w:rsidRPr="009A42A1"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iCs/>
          <w:sz w:val="20"/>
          <w:szCs w:val="20"/>
        </w:rPr>
      </w:pPr>
      <w:r>
        <w:rPr>
          <w:iCs/>
          <w:sz w:val="20"/>
          <w:szCs w:val="20"/>
        </w:rPr>
        <w:t xml:space="preserve">       </w:t>
      </w:r>
      <w:r w:rsidRPr="009A42A1">
        <w:rPr>
          <w:iCs/>
          <w:sz w:val="20"/>
          <w:szCs w:val="20"/>
        </w:rPr>
        <w:t>Students earning a</w:t>
      </w:r>
      <w:r>
        <w:rPr>
          <w:iCs/>
          <w:sz w:val="20"/>
          <w:szCs w:val="20"/>
        </w:rPr>
        <w:t>n</w:t>
      </w:r>
      <w:r w:rsidRPr="009A42A1">
        <w:rPr>
          <w:iCs/>
          <w:sz w:val="20"/>
          <w:szCs w:val="20"/>
        </w:rPr>
        <w:t xml:space="preserve"> </w:t>
      </w:r>
      <w:r>
        <w:rPr>
          <w:iCs/>
          <w:sz w:val="20"/>
          <w:szCs w:val="20"/>
        </w:rPr>
        <w:t>Associate of Arts in French</w:t>
      </w:r>
      <w:r w:rsidRPr="009A42A1">
        <w:rPr>
          <w:iCs/>
          <w:sz w:val="20"/>
          <w:szCs w:val="20"/>
        </w:rPr>
        <w:t xml:space="preserve"> will:</w:t>
      </w:r>
    </w:p>
    <w:p w:rsidR="002C200C" w:rsidRPr="009A42A1" w:rsidRDefault="002C200C" w:rsidP="002C200C">
      <w:pPr>
        <w:pStyle w:val="NormalWeb"/>
        <w:spacing w:before="0" w:beforeAutospacing="0" w:after="0" w:afterAutospacing="0"/>
        <w:ind w:left="1440" w:hanging="360"/>
        <w:rPr>
          <w:sz w:val="20"/>
          <w:szCs w:val="20"/>
        </w:rPr>
      </w:pPr>
      <w:r w:rsidRPr="009A42A1">
        <w:rPr>
          <w:sz w:val="20"/>
          <w:szCs w:val="20"/>
        </w:rPr>
        <w:t xml:space="preserve">a) have writing skills and the ability to conduct </w:t>
      </w:r>
      <w:r>
        <w:rPr>
          <w:sz w:val="20"/>
          <w:szCs w:val="20"/>
        </w:rPr>
        <w:t xml:space="preserve">general </w:t>
      </w:r>
      <w:r w:rsidRPr="009A42A1">
        <w:rPr>
          <w:sz w:val="20"/>
          <w:szCs w:val="20"/>
        </w:rPr>
        <w:t>research.</w:t>
      </w:r>
    </w:p>
    <w:p w:rsidR="002C200C" w:rsidRPr="008A1DD0" w:rsidRDefault="002C200C" w:rsidP="002C200C">
      <w:pPr>
        <w:widowControl/>
        <w:autoSpaceDE/>
        <w:autoSpaceDN/>
        <w:adjustRightInd/>
        <w:ind w:left="1440" w:hanging="360"/>
        <w:rPr>
          <w:sz w:val="20"/>
          <w:szCs w:val="20"/>
        </w:rPr>
      </w:pPr>
      <w:r w:rsidRPr="009A42A1">
        <w:rPr>
          <w:sz w:val="20"/>
          <w:szCs w:val="20"/>
        </w:rPr>
        <w:t xml:space="preserve">b) </w:t>
      </w:r>
      <w:r>
        <w:rPr>
          <w:sz w:val="20"/>
          <w:szCs w:val="20"/>
        </w:rPr>
        <w:t xml:space="preserve">develop oral and written communicative skills in French up to intermediate low </w:t>
      </w:r>
      <w:r w:rsidRPr="008A1DD0">
        <w:rPr>
          <w:sz w:val="20"/>
          <w:szCs w:val="20"/>
        </w:rPr>
        <w:t>proficiency</w:t>
      </w:r>
      <w:r>
        <w:rPr>
          <w:sz w:val="20"/>
          <w:szCs w:val="20"/>
        </w:rPr>
        <w:t xml:space="preserve"> (following the national ACTFL standards)</w:t>
      </w:r>
      <w:r w:rsidRPr="008A1DD0">
        <w:rPr>
          <w:sz w:val="20"/>
          <w:szCs w:val="20"/>
        </w:rPr>
        <w:t>.</w:t>
      </w:r>
    </w:p>
    <w:p w:rsidR="002C200C" w:rsidRPr="008A1DD0" w:rsidRDefault="002C200C" w:rsidP="002C200C">
      <w:pPr>
        <w:widowControl/>
        <w:autoSpaceDE/>
        <w:autoSpaceDN/>
        <w:adjustRightInd/>
        <w:ind w:left="1440" w:hanging="360"/>
        <w:rPr>
          <w:sz w:val="20"/>
          <w:szCs w:val="20"/>
        </w:rPr>
      </w:pPr>
      <w:r w:rsidRPr="009A42A1">
        <w:rPr>
          <w:sz w:val="20"/>
          <w:szCs w:val="20"/>
        </w:rPr>
        <w:t xml:space="preserve">c) </w:t>
      </w:r>
      <w:r>
        <w:rPr>
          <w:sz w:val="20"/>
          <w:szCs w:val="20"/>
        </w:rPr>
        <w:t>acquire understanding of the French language</w:t>
      </w:r>
      <w:r w:rsidRPr="008A1DD0">
        <w:rPr>
          <w:sz w:val="20"/>
          <w:szCs w:val="20"/>
        </w:rPr>
        <w:t xml:space="preserve"> in its cultural context</w:t>
      </w:r>
      <w:r>
        <w:rPr>
          <w:sz w:val="20"/>
          <w:szCs w:val="20"/>
        </w:rPr>
        <w:t>s</w:t>
      </w:r>
      <w:r w:rsidRPr="008A1DD0">
        <w:rPr>
          <w:sz w:val="20"/>
          <w:szCs w:val="20"/>
        </w:rPr>
        <w:t>.</w:t>
      </w:r>
    </w:p>
    <w:p w:rsidR="002C200C" w:rsidRPr="008A1DD0" w:rsidRDefault="002C200C" w:rsidP="002C200C">
      <w:pPr>
        <w:widowControl/>
        <w:autoSpaceDE/>
        <w:autoSpaceDN/>
        <w:adjustRightInd/>
        <w:ind w:left="1440" w:hanging="360"/>
        <w:rPr>
          <w:sz w:val="20"/>
          <w:szCs w:val="20"/>
        </w:rPr>
      </w:pPr>
      <w:r>
        <w:rPr>
          <w:sz w:val="20"/>
          <w:szCs w:val="20"/>
        </w:rPr>
        <w:t>d</w:t>
      </w:r>
      <w:r w:rsidRPr="009A42A1">
        <w:rPr>
          <w:sz w:val="20"/>
          <w:szCs w:val="20"/>
        </w:rPr>
        <w:t>) b</w:t>
      </w:r>
      <w:r w:rsidRPr="008A1DD0">
        <w:rPr>
          <w:sz w:val="20"/>
          <w:szCs w:val="20"/>
        </w:rPr>
        <w:t xml:space="preserve">e familiar with </w:t>
      </w:r>
      <w:r>
        <w:rPr>
          <w:sz w:val="20"/>
          <w:szCs w:val="20"/>
        </w:rPr>
        <w:t xml:space="preserve">the culture, societal structure, and history of Francophone countries </w:t>
      </w:r>
      <w:r w:rsidRPr="00C37D4C">
        <w:rPr>
          <w:sz w:val="20"/>
          <w:szCs w:val="20"/>
        </w:rPr>
        <w:t xml:space="preserve">and </w:t>
      </w:r>
      <w:r>
        <w:rPr>
          <w:sz w:val="20"/>
          <w:szCs w:val="20"/>
        </w:rPr>
        <w:t>Francophone</w:t>
      </w:r>
      <w:r w:rsidRPr="00C37D4C">
        <w:rPr>
          <w:sz w:val="20"/>
          <w:szCs w:val="20"/>
        </w:rPr>
        <w:t xml:space="preserve"> heritage in the US.</w:t>
      </w:r>
      <w:r>
        <w:rPr>
          <w:sz w:val="20"/>
          <w:szCs w:val="20"/>
        </w:rPr>
        <w:t xml:space="preserve"> </w:t>
      </w:r>
    </w:p>
    <w:p w:rsidR="002C200C" w:rsidRPr="00FC037A" w:rsidRDefault="002C200C" w:rsidP="002C200C">
      <w:pPr>
        <w:widowControl/>
        <w:autoSpaceDE/>
        <w:autoSpaceDN/>
        <w:adjustRightInd/>
        <w:ind w:left="1440" w:hanging="360"/>
        <w:rPr>
          <w:sz w:val="20"/>
          <w:szCs w:val="20"/>
        </w:rPr>
      </w:pPr>
      <w:r>
        <w:rPr>
          <w:sz w:val="20"/>
          <w:szCs w:val="20"/>
        </w:rPr>
        <w:t>e</w:t>
      </w:r>
      <w:r w:rsidRPr="009A42A1">
        <w:rPr>
          <w:sz w:val="20"/>
          <w:szCs w:val="20"/>
        </w:rPr>
        <w:t>) h</w:t>
      </w:r>
      <w:r w:rsidRPr="008A1DD0">
        <w:rPr>
          <w:sz w:val="20"/>
          <w:szCs w:val="20"/>
        </w:rPr>
        <w:t xml:space="preserve">ave </w:t>
      </w:r>
      <w:r>
        <w:rPr>
          <w:sz w:val="20"/>
          <w:szCs w:val="20"/>
        </w:rPr>
        <w:t xml:space="preserve">basic </w:t>
      </w:r>
      <w:r w:rsidRPr="008A1DD0">
        <w:rPr>
          <w:sz w:val="20"/>
          <w:szCs w:val="20"/>
        </w:rPr>
        <w:t xml:space="preserve">knowledge of </w:t>
      </w:r>
      <w:r>
        <w:rPr>
          <w:sz w:val="20"/>
          <w:szCs w:val="20"/>
        </w:rPr>
        <w:t>the masterpieces of Francophone literature and other arts in the target language.</w:t>
      </w:r>
    </w:p>
    <w:p w:rsidR="002C200C" w:rsidRPr="00A51CBD"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6170FB"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jc w:val="center"/>
        <w:rPr>
          <w:b/>
          <w:bCs/>
          <w:sz w:val="20"/>
        </w:rPr>
      </w:pP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jc w:val="center"/>
        <w:rPr>
          <w:b/>
          <w:bCs/>
        </w:rPr>
      </w:pPr>
      <w:r>
        <w:rPr>
          <w:b/>
          <w:bCs/>
        </w:rPr>
        <w:t>Program Curriculum</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rPr>
          <w:b/>
          <w:bCs/>
        </w:rPr>
      </w:pPr>
      <w:r>
        <w:rPr>
          <w:b/>
          <w:bCs/>
        </w:rPr>
        <w:t>22.</w:t>
      </w:r>
      <w:r>
        <w:rPr>
          <w:b/>
          <w:bCs/>
        </w:rPr>
        <w:tab/>
        <w:t>All Program Courses</w:t>
      </w: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b/>
          <w:bCs/>
        </w:rPr>
      </w:pPr>
      <w:r>
        <w:rPr>
          <w:i/>
          <w:iCs/>
          <w:sz w:val="20"/>
          <w:szCs w:val="20"/>
        </w:rPr>
        <w:t>List all courses, including new courses, to be offered in the proposed program by prefix, number, title, and credit hours.</w:t>
      </w:r>
    </w:p>
    <w:tbl>
      <w:tblPr>
        <w:tblW w:w="0" w:type="auto"/>
        <w:tblInd w:w="100" w:type="dxa"/>
        <w:tblLayout w:type="fixed"/>
        <w:tblCellMar>
          <w:left w:w="100" w:type="dxa"/>
          <w:right w:w="100" w:type="dxa"/>
        </w:tblCellMar>
        <w:tblLook w:val="0000" w:firstRow="0" w:lastRow="0" w:firstColumn="0" w:lastColumn="0" w:noHBand="0" w:noVBand="0"/>
      </w:tblPr>
      <w:tblGrid>
        <w:gridCol w:w="4140"/>
        <w:gridCol w:w="4230"/>
        <w:gridCol w:w="1710"/>
      </w:tblGrid>
      <w:tr w:rsidR="002C200C" w:rsidRPr="00454BC3">
        <w:trPr>
          <w:cantSplit/>
          <w:trHeight w:val="448"/>
        </w:trPr>
        <w:tc>
          <w:tcPr>
            <w:tcW w:w="4140" w:type="dxa"/>
            <w:tcBorders>
              <w:top w:val="single" w:sz="6" w:space="0" w:color="000000"/>
              <w:left w:val="single" w:sz="6" w:space="0" w:color="000000"/>
              <w:bottom w:val="nil"/>
              <w:right w:val="nil"/>
            </w:tcBorders>
          </w:tcPr>
          <w:p w:rsidR="002C200C" w:rsidRPr="00B76106"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spacing w:before="100" w:after="154"/>
              <w:jc w:val="center"/>
              <w:rPr>
                <w:sz w:val="20"/>
                <w:szCs w:val="20"/>
              </w:rPr>
            </w:pPr>
            <w:r w:rsidRPr="00B76106">
              <w:rPr>
                <w:b/>
                <w:bCs/>
                <w:sz w:val="20"/>
                <w:szCs w:val="20"/>
              </w:rPr>
              <w:t>Course Prefix &amp; Number</w:t>
            </w:r>
          </w:p>
        </w:tc>
        <w:tc>
          <w:tcPr>
            <w:tcW w:w="4230" w:type="dxa"/>
            <w:tcBorders>
              <w:top w:val="single" w:sz="6" w:space="0" w:color="000000"/>
              <w:left w:val="single" w:sz="6" w:space="0" w:color="000000"/>
              <w:bottom w:val="nil"/>
              <w:right w:val="nil"/>
            </w:tcBorders>
          </w:tcPr>
          <w:p w:rsidR="002C200C" w:rsidRPr="00B76106"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spacing w:before="100" w:after="154"/>
              <w:jc w:val="center"/>
              <w:rPr>
                <w:sz w:val="20"/>
                <w:szCs w:val="20"/>
              </w:rPr>
            </w:pPr>
            <w:r w:rsidRPr="00B76106">
              <w:rPr>
                <w:b/>
                <w:bCs/>
                <w:sz w:val="20"/>
                <w:szCs w:val="20"/>
              </w:rPr>
              <w:t>Title</w:t>
            </w:r>
          </w:p>
        </w:tc>
        <w:tc>
          <w:tcPr>
            <w:tcW w:w="1710" w:type="dxa"/>
            <w:tcBorders>
              <w:top w:val="single" w:sz="6" w:space="0" w:color="000000"/>
              <w:left w:val="single" w:sz="6" w:space="0" w:color="000000"/>
              <w:bottom w:val="nil"/>
              <w:right w:val="single" w:sz="6" w:space="0" w:color="000000"/>
            </w:tcBorders>
          </w:tcPr>
          <w:p w:rsidR="002C200C" w:rsidRPr="00B76106"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spacing w:before="100" w:after="154"/>
              <w:jc w:val="center"/>
              <w:rPr>
                <w:sz w:val="20"/>
                <w:szCs w:val="20"/>
              </w:rPr>
            </w:pPr>
            <w:r w:rsidRPr="00B76106">
              <w:rPr>
                <w:b/>
                <w:bCs/>
                <w:sz w:val="20"/>
                <w:szCs w:val="20"/>
              </w:rPr>
              <w:t>Credit Hours</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170"/>
                <w:tab w:val="left" w:pos="360"/>
                <w:tab w:val="left" w:pos="720"/>
                <w:tab w:val="left" w:pos="1080"/>
                <w:tab w:val="left" w:pos="1440"/>
                <w:tab w:val="left" w:pos="1800"/>
                <w:tab w:val="left" w:pos="2160"/>
                <w:tab w:val="left" w:pos="2520"/>
                <w:tab w:val="left" w:pos="2880"/>
                <w:tab w:val="left" w:pos="3240"/>
              </w:tabs>
              <w:ind w:left="350" w:hanging="350"/>
              <w:rPr>
                <w:b/>
                <w:sz w:val="20"/>
                <w:szCs w:val="20"/>
              </w:rPr>
            </w:pPr>
            <w:r w:rsidRPr="00C37D4C">
              <w:rPr>
                <w:b/>
                <w:sz w:val="20"/>
                <w:szCs w:val="20"/>
              </w:rPr>
              <w:t>Composition</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ENGL EN2010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Intermediate College Writing</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American Institutions</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25.1pt;margin-top:5.5pt;width:7.15pt;height:47.6pt;z-index:1;mso-position-horizontal-relative:text;mso-position-vertical-relative:text"/>
              </w:pict>
            </w:r>
            <w:r w:rsidRPr="00C37D4C">
              <w:rPr>
                <w:sz w:val="20"/>
                <w:szCs w:val="20"/>
              </w:rPr>
              <w:t xml:space="preserve">POLS AI1100 </w:t>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American National Government</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HIST AI1700</w:t>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American Civilization</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ECON AI1740</w:t>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Economic History of the United States</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HIST 2700 and HIST 2710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History of the United States</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Quantitative Literacy</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noProof/>
                <w:sz w:val="20"/>
                <w:szCs w:val="20"/>
              </w:rPr>
              <w:pict>
                <v:shape id="_x0000_s1027" type="#_x0000_t88" style="position:absolute;margin-left:125.1pt;margin-top:.1pt;width:7.15pt;height:35.7pt;z-index:2;mso-position-horizontal-relative:text;mso-position-vertical-relative:text"/>
              </w:pict>
            </w:r>
            <w:r w:rsidRPr="00C37D4C">
              <w:rPr>
                <w:sz w:val="20"/>
                <w:szCs w:val="20"/>
              </w:rPr>
              <w:t>MATH QL1030</w:t>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r w:rsidRPr="00C37D4C">
              <w:rPr>
                <w:bCs/>
                <w:sz w:val="20"/>
                <w:szCs w:val="20"/>
              </w:rPr>
              <w:t>Contemporary Mathematics</w:t>
            </w: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MATH QL1050</w:t>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r w:rsidRPr="00C37D4C">
              <w:rPr>
                <w:bCs/>
                <w:sz w:val="20"/>
                <w:szCs w:val="20"/>
              </w:rPr>
              <w:t>College Algebra</w:t>
            </w: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MATH QL1080</w:t>
            </w:r>
            <w:r w:rsidRPr="00C37D4C">
              <w:rPr>
                <w:sz w:val="20"/>
                <w:szCs w:val="20"/>
              </w:rPr>
              <w:tab/>
            </w:r>
            <w:r w:rsidRPr="00C37D4C">
              <w:rPr>
                <w:sz w:val="20"/>
                <w:szCs w:val="20"/>
              </w:rPr>
              <w:tab/>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r w:rsidRPr="00C37D4C">
              <w:rPr>
                <w:bCs/>
                <w:sz w:val="20"/>
                <w:szCs w:val="20"/>
              </w:rPr>
              <w:t>Pre-calculus</w:t>
            </w: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Computer &amp; Information Literacy</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C7347D"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t>4</w:t>
            </w: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Parts A, B, C and D</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Humanities/Creative Arts</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Three (3) hours in Humanities and three (3) in Creative Arts OR Six (6) hours in Creative Arts</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6</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rPr>
                <w:b/>
                <w:bCs/>
                <w:sz w:val="20"/>
                <w:szCs w:val="20"/>
              </w:rPr>
            </w:pPr>
            <w:r>
              <w:rPr>
                <w:b/>
                <w:bCs/>
                <w:sz w:val="20"/>
                <w:szCs w:val="20"/>
              </w:rPr>
              <w:t>French</w:t>
            </w:r>
            <w:r w:rsidRPr="00C37D4C">
              <w:rPr>
                <w:b/>
                <w:bCs/>
                <w:sz w:val="20"/>
                <w:szCs w:val="20"/>
              </w:rPr>
              <w:t xml:space="preserve"> Courses</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1010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r w:rsidRPr="00C37D4C">
              <w:rPr>
                <w:bCs/>
                <w:sz w:val="20"/>
                <w:szCs w:val="20"/>
              </w:rPr>
              <w:t xml:space="preserve">First Semester </w:t>
            </w:r>
            <w:r>
              <w:rPr>
                <w:bCs/>
                <w:sz w:val="20"/>
                <w:szCs w:val="20"/>
              </w:rPr>
              <w:t>French</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1020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 xml:space="preserve">Second Semester </w:t>
            </w:r>
            <w:r>
              <w:rPr>
                <w:sz w:val="20"/>
                <w:szCs w:val="20"/>
              </w:rPr>
              <w:t>French</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2010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 xml:space="preserve">Third Semester </w:t>
            </w:r>
            <w:r>
              <w:rPr>
                <w:sz w:val="20"/>
                <w:szCs w:val="20"/>
              </w:rPr>
              <w:t>French</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HU2020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Pr>
                <w:sz w:val="20"/>
                <w:szCs w:val="20"/>
              </w:rPr>
              <w:t>Fourth Semester French</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sidRPr="00C37D4C">
              <w:rPr>
                <w:noProof/>
                <w:sz w:val="20"/>
                <w:szCs w:val="20"/>
              </w:rPr>
              <w:pict>
                <v:shape id="_x0000_s1028" type="#_x0000_t88" style="position:absolute;left:0;text-align:left;margin-left:138.15pt;margin-top:.1pt;width:13.15pt;height:49.45pt;z-index:3;mso-position-horizontal-relative:text;mso-position-vertical-relative:text"/>
              </w:pict>
            </w:r>
            <w:r>
              <w:rPr>
                <w:sz w:val="20"/>
                <w:szCs w:val="20"/>
              </w:rPr>
              <w:t>FRCH</w:t>
            </w:r>
            <w:r w:rsidRPr="00C37D4C">
              <w:rPr>
                <w:sz w:val="20"/>
                <w:szCs w:val="20"/>
              </w:rPr>
              <w:t xml:space="preserve"> 2030</w:t>
            </w:r>
            <w:r w:rsidRPr="00C37D4C">
              <w:rPr>
                <w:sz w:val="20"/>
                <w:szCs w:val="20"/>
              </w:rPr>
              <w:tab/>
            </w:r>
            <w:r w:rsidRPr="00C37D4C">
              <w:rPr>
                <w:sz w:val="20"/>
                <w:szCs w:val="20"/>
              </w:rPr>
              <w:tab/>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Second Year Language Review</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3</w:t>
            </w: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HU1851 or 1852</w:t>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Study Abroad</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HU2851 or 2852</w:t>
            </w:r>
            <w:r w:rsidRPr="00C37D4C">
              <w:rPr>
                <w:sz w:val="20"/>
                <w:szCs w:val="20"/>
              </w:rPr>
              <w:tab/>
              <w:t>OR</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Study Abroad</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170"/>
                <w:tab w:val="left" w:pos="360"/>
                <w:tab w:val="left" w:pos="720"/>
                <w:tab w:val="left" w:pos="1080"/>
                <w:tab w:val="left" w:pos="1440"/>
                <w:tab w:val="left" w:pos="1800"/>
                <w:tab w:val="left" w:pos="2160"/>
                <w:tab w:val="left" w:pos="2520"/>
                <w:tab w:val="left" w:pos="2880"/>
                <w:tab w:val="left" w:pos="3240"/>
              </w:tabs>
              <w:ind w:left="350"/>
              <w:rPr>
                <w:sz w:val="20"/>
                <w:szCs w:val="20"/>
              </w:rPr>
            </w:pPr>
            <w:r>
              <w:rPr>
                <w:sz w:val="20"/>
                <w:szCs w:val="20"/>
              </w:rPr>
              <w:t>FRCH</w:t>
            </w:r>
            <w:r w:rsidRPr="00C37D4C">
              <w:rPr>
                <w:sz w:val="20"/>
                <w:szCs w:val="20"/>
              </w:rPr>
              <w:t xml:space="preserve"> 3000</w:t>
            </w:r>
          </w:p>
        </w:tc>
        <w:tc>
          <w:tcPr>
            <w:tcW w:w="4230" w:type="dxa"/>
            <w:tcBorders>
              <w:top w:val="single" w:sz="6" w:space="0" w:color="000000"/>
              <w:left w:val="single" w:sz="6" w:space="0" w:color="000000"/>
              <w:bottom w:val="nil"/>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Proficiency Development</w:t>
            </w:r>
          </w:p>
        </w:tc>
        <w:tc>
          <w:tcPr>
            <w:tcW w:w="1710" w:type="dxa"/>
            <w:tcBorders>
              <w:top w:val="single" w:sz="6" w:space="0" w:color="000000"/>
              <w:left w:val="single" w:sz="6" w:space="0" w:color="000000"/>
              <w:bottom w:val="nil"/>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Social Sciences</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Six (6) six hours in addition to the American Institutions requirement</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6</w:t>
            </w: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
                <w:sz w:val="20"/>
                <w:szCs w:val="20"/>
              </w:rPr>
            </w:pPr>
            <w:r w:rsidRPr="00C37D4C">
              <w:rPr>
                <w:b/>
                <w:sz w:val="20"/>
                <w:szCs w:val="20"/>
              </w:rPr>
              <w:t>Physical &amp; Life Sciences</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sz w:val="20"/>
                <w:szCs w:val="20"/>
              </w:rPr>
              <w:t>Nine (9) credit hours—at least (3) hours from Physical Sciences and at least three (3) credit hours from Life Sciences</w:t>
            </w: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rsidRPr="00C37D4C">
              <w:t>9</w:t>
            </w: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bCs/>
                <w:sz w:val="20"/>
                <w:szCs w:val="20"/>
              </w:rPr>
            </w:pP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p>
        </w:tc>
      </w:tr>
      <w:tr w:rsidR="002C200C" w:rsidRPr="00C37D4C">
        <w:trPr>
          <w:cantSplit/>
        </w:trPr>
        <w:tc>
          <w:tcPr>
            <w:tcW w:w="414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p>
        </w:tc>
        <w:tc>
          <w:tcPr>
            <w:tcW w:w="4230" w:type="dxa"/>
            <w:tcBorders>
              <w:top w:val="single" w:sz="6" w:space="0" w:color="000000"/>
              <w:left w:val="single" w:sz="6" w:space="0" w:color="000000"/>
              <w:bottom w:val="single" w:sz="6" w:space="0" w:color="000000"/>
              <w:right w:val="nil"/>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rPr>
                <w:sz w:val="20"/>
                <w:szCs w:val="20"/>
              </w:rPr>
            </w:pPr>
            <w:r w:rsidRPr="00C37D4C">
              <w:rPr>
                <w:b/>
                <w:bCs/>
                <w:sz w:val="20"/>
                <w:szCs w:val="20"/>
              </w:rPr>
              <w:t>Total Number of Credits</w:t>
            </w:r>
          </w:p>
        </w:tc>
        <w:tc>
          <w:tcPr>
            <w:tcW w:w="1710" w:type="dxa"/>
            <w:tcBorders>
              <w:top w:val="single" w:sz="6" w:space="0" w:color="000000"/>
              <w:left w:val="single" w:sz="6" w:space="0" w:color="000000"/>
              <w:bottom w:val="single" w:sz="6" w:space="0" w:color="000000"/>
              <w:right w:val="single" w:sz="6" w:space="0" w:color="000000"/>
            </w:tcBorders>
          </w:tcPr>
          <w:p w:rsidR="002C200C" w:rsidRPr="00C37D4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s>
              <w:jc w:val="center"/>
            </w:pPr>
            <w:r>
              <w:t>4</w:t>
            </w:r>
            <w:r w:rsidR="00C7347D">
              <w:t>9</w:t>
            </w:r>
          </w:p>
        </w:tc>
      </w:tr>
    </w:tbl>
    <w:p w:rsidR="002C200C" w:rsidRPr="006170FB"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szCs w:val="20"/>
        </w:rPr>
      </w:pPr>
    </w:p>
    <w:p w:rsidR="002C200C" w:rsidRPr="006170FB"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sz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hanging="360"/>
      </w:pPr>
      <w:r>
        <w:rPr>
          <w:b/>
          <w:bCs/>
        </w:rPr>
        <w:t>23.</w:t>
      </w:r>
      <w:r>
        <w:rPr>
          <w:b/>
          <w:bCs/>
        </w:rPr>
        <w:tab/>
        <w:t>New Courses to be Added in the Next Five Years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rPr>
          <w:iCs/>
          <w:sz w:val="20"/>
          <w:szCs w:val="20"/>
        </w:rPr>
      </w:pPr>
      <w:r>
        <w:rPr>
          <w:i/>
          <w:iCs/>
          <w:sz w:val="20"/>
          <w:szCs w:val="20"/>
        </w:rPr>
        <w:t>List all new courses to be developed in the next five years by prefix, number, title, and credit hours.  Use the following format:</w:t>
      </w:r>
    </w:p>
    <w:p w:rsidR="002C200C" w:rsidRPr="001B407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60"/>
      </w:pPr>
      <w:r>
        <w:rPr>
          <w:iCs/>
          <w:sz w:val="20"/>
          <w:szCs w:val="20"/>
        </w:rPr>
        <w:t>At this time we do not anticipate adding any additional courses to the Associate of Arts in French curriculum.</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5040" w:hanging="5040"/>
      </w:pPr>
      <w:r>
        <w:t>Prefix &amp; Number</w:t>
      </w:r>
      <w:r>
        <w:tab/>
      </w:r>
      <w:r>
        <w:tab/>
      </w:r>
      <w:r>
        <w:tab/>
      </w:r>
      <w:r>
        <w:tab/>
        <w:t>Title</w:t>
      </w:r>
      <w:r>
        <w:tab/>
      </w:r>
      <w:r>
        <w:tab/>
      </w:r>
      <w:r>
        <w:tab/>
      </w:r>
      <w:r>
        <w:tab/>
      </w:r>
      <w:r>
        <w:tab/>
        <w:t>Credit Hours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t>Course Description</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jc w:val="center"/>
      </w:pPr>
      <w:r>
        <w:br w:type="page"/>
      </w:r>
      <w:r>
        <w:rPr>
          <w:b/>
          <w:bCs/>
        </w:rPr>
        <w:t>INFORMATION PAGE</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t xml:space="preserve">Did this program proposal receive unanimous approval within the Department? </w:t>
      </w:r>
      <w:r w:rsidRPr="00C37D4C">
        <w:t>_Yes</w:t>
      </w:r>
      <w:r>
        <w:t>_  If not, what are the major concerns raised by the opponents?</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t>Explain how this program will differ from similar offerings by other departments.  Also explain any effects this proposal will have on program requirements or enrollments in other departments including the Bachelor of Integrated Studies Program.  In the case of similar offerings or affected programs,</w:t>
      </w:r>
      <w:r>
        <w:rPr>
          <w:b/>
          <w:bCs/>
        </w:rPr>
        <w:t xml:space="preserve"> you should include letters from the departments in question stating their support or opposition to the proposed program</w:t>
      </w:r>
      <w:r>
        <w: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p w:rsidR="002C200C" w:rsidRPr="00936941"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Cs w:val="20"/>
        </w:rPr>
      </w:pPr>
      <w:r w:rsidRPr="00936941">
        <w:rPr>
          <w:szCs w:val="20"/>
        </w:rPr>
        <w:t>We do not anticipate any negative effects upon other WSU programs.</w:t>
      </w:r>
      <w:r>
        <w:rPr>
          <w:szCs w:val="20"/>
        </w:rPr>
        <w:t xml:space="preserve"> Also there are no similar offerings at WSU.</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b/>
          <w:bCs/>
        </w:rPr>
        <w:t xml:space="preserve">A Master’s Degree program </w:t>
      </w:r>
      <w:r>
        <w:t xml:space="preserve">must have a </w:t>
      </w:r>
      <w:r>
        <w:rPr>
          <w:b/>
          <w:bCs/>
        </w:rPr>
        <w:t>minimum of 30 credit hours with a maximum of 36 credit hours</w:t>
      </w:r>
      <w:r>
        <w: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b/>
          <w:bCs/>
        </w:rPr>
        <w:t xml:space="preserve">A Bachelor </w:t>
      </w:r>
      <w:r>
        <w:t xml:space="preserve">of Arts, Bachelor of Science, Bachelor of Fine Arts, Bachelor of Music, or Bachelor of Integrated Studies must have a </w:t>
      </w:r>
      <w:r>
        <w:rPr>
          <w:b/>
          <w:bCs/>
        </w:rPr>
        <w:t xml:space="preserve">minimum of 120 credit hours with a program maximum of 126 hours </w:t>
      </w:r>
      <w:r>
        <w:t>(This is a state system-wide requirement). Exceptions for the maximum number of program hours are allowed if accreditation issues require a set number of courses within a given program, i.e. Dental Hygiene, Nursing, Radiology</w:t>
      </w:r>
      <w:r>
        <w:rPr>
          <w:b/>
          <w:bCs/>
        </w:rPr>
        <w:t>.</w:t>
      </w:r>
      <w:r>
        <w:t xml:space="preserve">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b/>
          <w:bCs/>
        </w:rPr>
        <w:t>An Associate of Arts or an Associate of Science must have a minimum of 60 credit hours with a program maximum of 63 credit hours</w:t>
      </w:r>
      <w:r>
        <w:t>.</w:t>
      </w:r>
      <w:r>
        <w:rPr>
          <w:b/>
          <w:bCs/>
        </w:rPr>
        <w:t xml:space="preserve"> An Associate of Applied Science must have a minimum of 63 credit hours with a program maximum of 69 credit hours.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b/>
          <w:bCs/>
        </w:rPr>
      </w:pPr>
      <w:r>
        <w:rPr>
          <w:b/>
          <w:bCs/>
        </w:rPr>
        <w:t>Major programs that require a minor will consist of not fewer than 30 credits and not more than 48</w:t>
      </w:r>
      <w:r>
        <w:t xml:space="preserve"> credits in the major field. </w:t>
      </w:r>
      <w:r>
        <w:rPr>
          <w:b/>
          <w:bCs/>
        </w:rPr>
        <w:t xml:space="preserve">Major programs that do not require a minor </w:t>
      </w:r>
      <w:r>
        <w:t>shall consist of</w:t>
      </w:r>
      <w:r>
        <w:rPr>
          <w:b/>
          <w:bCs/>
        </w:rPr>
        <w:t xml:space="preserve"> not more than 63 credits in the major field.</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b/>
          <w:bCs/>
        </w:rPr>
        <w:t>A minor is a program</w:t>
      </w:r>
      <w:r>
        <w:t xml:space="preserve"> of study generally selected to complement and strengthen a student’s major and/or enrich the student’s overall educational program.  </w:t>
      </w:r>
      <w:r>
        <w:rPr>
          <w:b/>
          <w:bCs/>
        </w:rPr>
        <w:t>A minor consists of not fewer than 15 credits</w:t>
      </w:r>
      <w:r>
        <w:t>.  Courses that are used to satisfy the general education requirements can be used as part of the minimum number of hours needed for the minor requirements, unless prohibited by a particular college or department.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b/>
          <w:bCs/>
        </w:rPr>
        <w:t xml:space="preserve">Indicate the number of credit hours </w:t>
      </w:r>
      <w:r>
        <w:t xml:space="preserve">for course work within the proposed program. (Do not include credit hours for General Education, SI, Diversity, or other courses unless those courses fulfill requirements within the proposed program.)   </w:t>
      </w:r>
      <w:r>
        <w:rPr>
          <w:u w:val="single"/>
        </w:rPr>
        <w:t xml:space="preserve">    </w:t>
      </w:r>
      <w:r w:rsidRPr="00C37D4C">
        <w:rPr>
          <w:u w:val="single"/>
        </w:rPr>
        <w:t>15</w:t>
      </w:r>
      <w:r>
        <w:rPr>
          <w:u w:val="single"/>
        </w:rPr>
        <w:t xml:space="preserve">     </w:t>
      </w:r>
      <w:r>
        <w:t xml:space="preserve">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jc w:val="center"/>
        <w:rPr>
          <w:b/>
          <w:bCs/>
          <w:sz w:val="20"/>
          <w:szCs w:val="20"/>
        </w:rPr>
      </w:pPr>
      <w:bookmarkStart w:id="0" w:name="_GoBack"/>
      <w:bookmarkEnd w:id="0"/>
      <w:r>
        <w:br w:type="page"/>
      </w:r>
      <w:r>
        <w:rPr>
          <w:b/>
          <w:bCs/>
          <w:sz w:val="20"/>
          <w:szCs w:val="20"/>
        </w:rPr>
        <w:t>APPROVAL PAGE</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r>
        <w:rPr>
          <w:sz w:val="20"/>
          <w:szCs w:val="20"/>
        </w:rPr>
        <w:t xml:space="preserve">for:    </w:t>
      </w:r>
      <w:r>
        <w:rPr>
          <w:sz w:val="20"/>
          <w:szCs w:val="20"/>
          <w:u w:val="single"/>
        </w:rPr>
        <w:t>Associate of Arts in French</w:t>
      </w:r>
      <w:r>
        <w:rPr>
          <w:sz w:val="20"/>
          <w:szCs w:val="20"/>
        </w:rPr>
        <w:t xml:space="preserve">                         </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r>
        <w:rPr>
          <w:sz w:val="20"/>
          <w:szCs w:val="20"/>
        </w:rPr>
        <w:tab/>
      </w:r>
      <w:r>
        <w:rPr>
          <w:sz w:val="20"/>
          <w:szCs w:val="20"/>
        </w:rPr>
        <w:tab/>
        <w:t>(Program Title)</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sectPr w:rsidR="002C200C">
          <w:footerReference w:type="default" r:id="rId8"/>
          <w:type w:val="continuous"/>
          <w:pgSz w:w="12240" w:h="15840"/>
          <w:pgMar w:top="1080" w:right="1080" w:bottom="630" w:left="1080" w:header="1440" w:footer="1440" w:gutter="0"/>
          <w:cols w:space="720"/>
        </w:sect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720" w:hanging="720"/>
        <w:rPr>
          <w:sz w:val="20"/>
          <w:szCs w:val="20"/>
        </w:rPr>
      </w:pPr>
      <w:r>
        <w:rPr>
          <w:sz w:val="20"/>
          <w:szCs w:val="20"/>
          <w:u w:val="single"/>
        </w:rPr>
        <w:t xml:space="preserve">          </w:t>
      </w:r>
      <w:r>
        <w:rPr>
          <w:sz w:val="20"/>
          <w:szCs w:val="20"/>
        </w:rPr>
        <w:tab/>
        <w:t>The WSU Library has adequate information resources to support this proposal.</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720" w:hanging="720"/>
        <w:rPr>
          <w:sz w:val="20"/>
          <w:szCs w:val="20"/>
        </w:rPr>
      </w:pPr>
      <w:r>
        <w:rPr>
          <w:sz w:val="20"/>
          <w:szCs w:val="20"/>
        </w:rPr>
        <w:t>_____</w:t>
      </w:r>
      <w:r>
        <w:rPr>
          <w:sz w:val="20"/>
          <w:szCs w:val="20"/>
        </w:rPr>
        <w:tab/>
        <w:t>Currently, the WSU Library does not have adequate information resources to support this program.  However, if this proposal is approved, a Library bibliographer will work closely with departmental faculty to acquire the information resources needed.  Funding for the new resources will come from the Library’s budget.</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sectPr w:rsidR="002C200C">
          <w:footerReference w:type="default" r:id="rId9"/>
          <w:type w:val="continuous"/>
          <w:pgSz w:w="12240" w:h="15840"/>
          <w:pgMar w:top="1080" w:right="1080" w:bottom="630" w:left="1080" w:header="1440" w:footer="1440" w:gutter="0"/>
          <w:cols w:space="720"/>
        </w:sect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r>
        <w:rPr>
          <w:sz w:val="20"/>
          <w:szCs w:val="20"/>
        </w:rPr>
        <w:t>____________________________________ WSU Librarian/Date  (Must be signed by the Library)</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r>
        <w:rPr>
          <w:sz w:val="20"/>
          <w:szCs w:val="20"/>
        </w:rPr>
        <w:t>Approval Sequence:</w:t>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5400" w:hanging="5400"/>
        <w:rPr>
          <w:sz w:val="20"/>
          <w:szCs w:val="20"/>
        </w:rPr>
      </w:pPr>
      <w:r>
        <w:rPr>
          <w:sz w:val="20"/>
          <w:szCs w:val="20"/>
        </w:rPr>
        <w:t>_______________________________________</w:t>
      </w:r>
      <w:r>
        <w:rPr>
          <w:sz w:val="20"/>
          <w:szCs w:val="20"/>
        </w:rPr>
        <w:tab/>
      </w: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4680" w:hanging="4680"/>
        <w:rPr>
          <w:sz w:val="20"/>
          <w:szCs w:val="20"/>
        </w:rPr>
      </w:pPr>
      <w:r>
        <w:rPr>
          <w:sz w:val="20"/>
          <w:szCs w:val="20"/>
        </w:rPr>
        <w:t>Department Chair/Date</w:t>
      </w:r>
      <w:r>
        <w:rPr>
          <w:sz w:val="20"/>
          <w:szCs w:val="20"/>
        </w:rPr>
        <w:tab/>
        <w:t>(&amp; BIS Director if applicable)</w:t>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2160"/>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5400" w:hanging="5400"/>
        <w:rPr>
          <w:sz w:val="20"/>
          <w:szCs w:val="20"/>
        </w:rPr>
      </w:pPr>
      <w:r>
        <w:rPr>
          <w:sz w:val="20"/>
          <w:szCs w:val="20"/>
        </w:rPr>
        <w:t>_______________________________________</w:t>
      </w:r>
      <w:r>
        <w:rPr>
          <w:sz w:val="20"/>
          <w:szCs w:val="20"/>
        </w:rPr>
        <w:tab/>
      </w: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240" w:hanging="3240"/>
        <w:rPr>
          <w:sz w:val="20"/>
          <w:szCs w:val="20"/>
        </w:rPr>
      </w:pPr>
      <w:r>
        <w:rPr>
          <w:sz w:val="20"/>
          <w:szCs w:val="20"/>
        </w:rPr>
        <w:t>College Curriculum Committee/Date</w:t>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2520"/>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5400" w:hanging="5400"/>
        <w:rPr>
          <w:sz w:val="20"/>
          <w:szCs w:val="20"/>
        </w:rPr>
      </w:pPr>
      <w:r>
        <w:rPr>
          <w:sz w:val="20"/>
          <w:szCs w:val="20"/>
        </w:rPr>
        <w:t>_______________________________________</w:t>
      </w:r>
      <w:r>
        <w:rPr>
          <w:sz w:val="20"/>
          <w:szCs w:val="20"/>
        </w:rPr>
        <w:tab/>
      </w: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4680" w:hanging="4680"/>
        <w:rPr>
          <w:sz w:val="20"/>
          <w:szCs w:val="20"/>
        </w:rPr>
      </w:pPr>
      <w:r>
        <w:rPr>
          <w:sz w:val="20"/>
          <w:szCs w:val="20"/>
        </w:rPr>
        <w:t>Program Director or ATE Director (if applicable)/Date</w:t>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1080"/>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5400" w:hanging="5400"/>
        <w:rPr>
          <w:sz w:val="20"/>
          <w:szCs w:val="20"/>
        </w:rPr>
      </w:pPr>
      <w:r>
        <w:rPr>
          <w:sz w:val="20"/>
          <w:szCs w:val="20"/>
        </w:rPr>
        <w:t>_______________________________________</w:t>
      </w:r>
      <w:r>
        <w:rPr>
          <w:sz w:val="20"/>
          <w:szCs w:val="20"/>
        </w:rPr>
        <w:tab/>
      </w: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1800" w:hanging="1800"/>
        <w:rPr>
          <w:sz w:val="20"/>
          <w:szCs w:val="20"/>
        </w:rPr>
      </w:pPr>
      <w:r>
        <w:rPr>
          <w:sz w:val="20"/>
          <w:szCs w:val="20"/>
        </w:rPr>
        <w:t>Dean of College/Date</w:t>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tbl>
      <w:tblPr>
        <w:tblW w:w="0" w:type="auto"/>
        <w:tblInd w:w="100" w:type="dxa"/>
        <w:tblLayout w:type="fixed"/>
        <w:tblCellMar>
          <w:left w:w="100" w:type="dxa"/>
          <w:right w:w="100" w:type="dxa"/>
        </w:tblCellMar>
        <w:tblLook w:val="0000" w:firstRow="0" w:lastRow="0" w:firstColumn="0" w:lastColumn="0" w:noHBand="0" w:noVBand="0"/>
      </w:tblPr>
      <w:tblGrid>
        <w:gridCol w:w="10080"/>
      </w:tblGrid>
      <w:tr w:rsidR="002C200C" w:rsidRPr="00454BC3">
        <w:trPr>
          <w:cantSplit/>
        </w:trPr>
        <w:tc>
          <w:tcPr>
            <w:tcW w:w="10080" w:type="dxa"/>
            <w:tcBorders>
              <w:top w:val="single" w:sz="6" w:space="0" w:color="000000"/>
              <w:left w:val="single" w:sz="6" w:space="0" w:color="000000"/>
              <w:bottom w:val="single" w:sz="6" w:space="0" w:color="000000"/>
              <w:right w:val="single" w:sz="6" w:space="0" w:color="000000"/>
            </w:tcBorders>
            <w:shd w:val="pct10" w:color="000000" w:fill="FFFFFF"/>
          </w:tcPr>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00" w:after="99"/>
              <w:rPr>
                <w:sz w:val="20"/>
                <w:szCs w:val="20"/>
              </w:rPr>
            </w:pPr>
            <w:r w:rsidRPr="00B76106">
              <w:rPr>
                <w:sz w:val="20"/>
                <w:szCs w:val="20"/>
              </w:rPr>
              <w:t xml:space="preserve">Programs leading to secondary undergraduate teacher certification must be approved by the University Council on Teacher Education </w:t>
            </w:r>
            <w:r w:rsidRPr="00B76106">
              <w:rPr>
                <w:sz w:val="20"/>
                <w:szCs w:val="20"/>
                <w:u w:val="single"/>
              </w:rPr>
              <w:t>before</w:t>
            </w:r>
            <w:r w:rsidRPr="00B76106">
              <w:rPr>
                <w:sz w:val="20"/>
                <w:szCs w:val="20"/>
              </w:rPr>
              <w:t xml:space="preserve"> being submitted to the Curriculum Committee.</w:t>
            </w: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99"/>
              <w:ind w:left="5520" w:hanging="5520"/>
              <w:rPr>
                <w:sz w:val="20"/>
                <w:szCs w:val="20"/>
              </w:rPr>
            </w:pPr>
            <w:r w:rsidRPr="00B76106">
              <w:rPr>
                <w:sz w:val="20"/>
                <w:szCs w:val="20"/>
              </w:rPr>
              <w:t>_______________________________________</w:t>
            </w:r>
            <w:r w:rsidRPr="00B76106">
              <w:rPr>
                <w:sz w:val="20"/>
                <w:szCs w:val="20"/>
              </w:rPr>
              <w:tab/>
            </w:r>
            <w:r w:rsidRPr="00B76106">
              <w:rPr>
                <w:sz w:val="20"/>
                <w:szCs w:val="20"/>
              </w:rPr>
              <w:tab/>
            </w:r>
            <w:r w:rsidRPr="00B76106">
              <w:rPr>
                <w:sz w:val="20"/>
                <w:szCs w:val="20"/>
              </w:rPr>
              <w:tab/>
            </w:r>
            <w:r w:rsidRPr="00B76106">
              <w:rPr>
                <w:sz w:val="20"/>
                <w:szCs w:val="20"/>
              </w:rPr>
              <w:tab/>
            </w: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37"/>
              <w:ind w:left="5160" w:hanging="5160"/>
              <w:rPr>
                <w:sz w:val="20"/>
                <w:szCs w:val="20"/>
              </w:rPr>
            </w:pPr>
            <w:r w:rsidRPr="00B76106">
              <w:rPr>
                <w:sz w:val="20"/>
                <w:szCs w:val="20"/>
              </w:rPr>
              <w:t>University Council on Teacher Education/Date</w:t>
            </w:r>
            <w:r w:rsidRPr="00B76106">
              <w:rPr>
                <w:sz w:val="20"/>
                <w:szCs w:val="20"/>
              </w:rPr>
              <w:tab/>
            </w:r>
            <w:r w:rsidRPr="00B76106">
              <w:rPr>
                <w:sz w:val="20"/>
                <w:szCs w:val="20"/>
              </w:rPr>
              <w:tab/>
            </w:r>
            <w:r w:rsidRPr="00B76106">
              <w:rPr>
                <w:sz w:val="20"/>
                <w:szCs w:val="20"/>
              </w:rPr>
              <w:tab/>
            </w:r>
            <w:r w:rsidRPr="00B76106">
              <w:rPr>
                <w:sz w:val="20"/>
                <w:szCs w:val="20"/>
              </w:rPr>
              <w:tab/>
            </w:r>
          </w:p>
        </w:tc>
      </w:tr>
    </w:tbl>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tbl>
      <w:tblPr>
        <w:tblW w:w="0" w:type="auto"/>
        <w:tblInd w:w="100" w:type="dxa"/>
        <w:tblLayout w:type="fixed"/>
        <w:tblCellMar>
          <w:left w:w="100" w:type="dxa"/>
          <w:right w:w="100" w:type="dxa"/>
        </w:tblCellMar>
        <w:tblLook w:val="0000" w:firstRow="0" w:lastRow="0" w:firstColumn="0" w:lastColumn="0" w:noHBand="0" w:noVBand="0"/>
      </w:tblPr>
      <w:tblGrid>
        <w:gridCol w:w="10080"/>
      </w:tblGrid>
      <w:tr w:rsidR="002C200C" w:rsidRPr="00454BC3">
        <w:trPr>
          <w:cantSplit/>
        </w:trPr>
        <w:tc>
          <w:tcPr>
            <w:tcW w:w="10080" w:type="dxa"/>
            <w:tcBorders>
              <w:top w:val="single" w:sz="6" w:space="0" w:color="000000"/>
              <w:left w:val="single" w:sz="6" w:space="0" w:color="000000"/>
              <w:bottom w:val="single" w:sz="6" w:space="0" w:color="000000"/>
              <w:right w:val="single" w:sz="6" w:space="0" w:color="000000"/>
            </w:tcBorders>
            <w:shd w:val="pct10" w:color="000000" w:fill="FFFFFF"/>
          </w:tcPr>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00" w:after="99"/>
              <w:rPr>
                <w:sz w:val="20"/>
                <w:szCs w:val="20"/>
              </w:rPr>
            </w:pPr>
            <w:r w:rsidRPr="00B76106">
              <w:rPr>
                <w:sz w:val="20"/>
                <w:szCs w:val="20"/>
              </w:rPr>
              <w:t xml:space="preserve">Master’s programs must be reviewed by the University Graduate Council </w:t>
            </w:r>
            <w:r w:rsidRPr="00B76106">
              <w:rPr>
                <w:sz w:val="20"/>
                <w:szCs w:val="20"/>
                <w:u w:val="single"/>
              </w:rPr>
              <w:t xml:space="preserve">before </w:t>
            </w:r>
            <w:r w:rsidRPr="00B76106">
              <w:rPr>
                <w:sz w:val="20"/>
                <w:szCs w:val="20"/>
              </w:rPr>
              <w:t xml:space="preserve">being submitted to the Curriculum Committee.  </w:t>
            </w: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99"/>
              <w:rPr>
                <w:sz w:val="20"/>
                <w:szCs w:val="20"/>
              </w:rPr>
            </w:pP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99"/>
              <w:rPr>
                <w:sz w:val="20"/>
                <w:szCs w:val="20"/>
              </w:rPr>
            </w:pPr>
            <w:r w:rsidRPr="00B76106">
              <w:rPr>
                <w:sz w:val="20"/>
                <w:szCs w:val="20"/>
              </w:rPr>
              <w:t>I have read the proposal and discuss</w:t>
            </w:r>
            <w:r>
              <w:rPr>
                <w:sz w:val="20"/>
                <w:szCs w:val="20"/>
              </w:rPr>
              <w:t>ed it with the program director</w:t>
            </w:r>
            <w:r w:rsidRPr="00B76106">
              <w:rPr>
                <w:sz w:val="20"/>
                <w:szCs w:val="20"/>
              </w:rPr>
              <w:t>.</w:t>
            </w: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99"/>
              <w:rPr>
                <w:sz w:val="20"/>
                <w:szCs w:val="20"/>
              </w:rPr>
            </w:pPr>
            <w:r w:rsidRPr="00B76106">
              <w:rPr>
                <w:sz w:val="20"/>
                <w:szCs w:val="20"/>
              </w:rPr>
              <w:t>__________________________________________</w:t>
            </w:r>
          </w:p>
          <w:p w:rsidR="002C200C" w:rsidRPr="00B76106"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37"/>
              <w:rPr>
                <w:sz w:val="20"/>
                <w:szCs w:val="20"/>
              </w:rPr>
            </w:pPr>
            <w:r w:rsidRPr="00B76106">
              <w:rPr>
                <w:sz w:val="20"/>
                <w:szCs w:val="20"/>
              </w:rPr>
              <w:t>University Graduate Council  Representative/Date</w:t>
            </w:r>
          </w:p>
        </w:tc>
      </w:tr>
    </w:tbl>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p w:rsidR="002C200C" w:rsidRDefault="002C200C" w:rsidP="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ind w:left="3960" w:hanging="3960"/>
        <w:rPr>
          <w:sz w:val="20"/>
          <w:szCs w:val="20"/>
        </w:rPr>
      </w:pPr>
      <w:r>
        <w:rPr>
          <w:sz w:val="20"/>
          <w:szCs w:val="20"/>
        </w:rPr>
        <w:t>______________________________________</w:t>
      </w:r>
      <w:r>
        <w:rPr>
          <w:sz w:val="20"/>
          <w:szCs w:val="20"/>
        </w:rPr>
        <w:tab/>
        <w:t>University Curriculum Committee/Date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rPr>
          <w:sz w:val="20"/>
          <w:szCs w:val="20"/>
        </w:rPr>
      </w:pPr>
    </w:p>
    <w:p w:rsidR="002C200C" w:rsidRDefault="002C20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99"/>
      </w:pPr>
      <w:r>
        <w:rPr>
          <w:sz w:val="20"/>
          <w:szCs w:val="20"/>
        </w:rPr>
        <w:t>Passed by Faculty Senate ____________________</w:t>
      </w:r>
      <w:r>
        <w:rPr>
          <w:sz w:val="20"/>
          <w:szCs w:val="20"/>
        </w:rPr>
        <w:tab/>
      </w:r>
      <w:r>
        <w:rPr>
          <w:sz w:val="20"/>
          <w:szCs w:val="20"/>
        </w:rPr>
        <w:tab/>
      </w:r>
      <w:r>
        <w:rPr>
          <w:sz w:val="20"/>
          <w:szCs w:val="20"/>
        </w:rPr>
        <w:tab/>
        <w:t>Effective Semester__________________________________</w:t>
      </w:r>
    </w:p>
    <w:sectPr w:rsidR="002C200C" w:rsidSect="002C200C">
      <w:footerReference w:type="default" r:id="rId10"/>
      <w:type w:val="continuous"/>
      <w:pgSz w:w="12240" w:h="15840"/>
      <w:pgMar w:top="1080" w:right="1080" w:bottom="630" w:left="108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AC" w:rsidRDefault="00B02DAC">
      <w:r>
        <w:separator/>
      </w:r>
    </w:p>
  </w:endnote>
  <w:endnote w:type="continuationSeparator" w:id="0">
    <w:p w:rsidR="00B02DAC" w:rsidRDefault="00B0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0C" w:rsidRDefault="002C200C">
    <w:pPr>
      <w:framePr w:wrap="notBeside" w:hAnchor="text" w:xAlign="right"/>
    </w:pPr>
    <w:r>
      <w:fldChar w:fldCharType="begin"/>
    </w:r>
    <w:r>
      <w:instrText xml:space="preserve"> PAGE  </w:instrText>
    </w:r>
    <w:r>
      <w:fldChar w:fldCharType="separate"/>
    </w:r>
    <w:r w:rsidR="00B02DAC">
      <w:rPr>
        <w:noProof/>
      </w:rPr>
      <w:t>1</w:t>
    </w:r>
    <w:r>
      <w:rPr>
        <w:noProof/>
      </w:rPr>
      <w:fldChar w:fldCharType="end"/>
    </w:r>
  </w:p>
  <w:p w:rsidR="002C200C" w:rsidRDefault="002C20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0C" w:rsidRDefault="002C200C">
    <w:pPr>
      <w:framePr w:wrap="notBeside" w:hAnchor="text" w:xAlign="right"/>
    </w:pPr>
    <w:r>
      <w:fldChar w:fldCharType="begin"/>
    </w:r>
    <w:r>
      <w:instrText xml:space="preserve"> PAGE  </w:instrText>
    </w:r>
    <w:r>
      <w:fldChar w:fldCharType="separate"/>
    </w:r>
    <w:r w:rsidR="004603E8">
      <w:rPr>
        <w:noProof/>
      </w:rPr>
      <w:t>7</w:t>
    </w:r>
    <w:r>
      <w:rPr>
        <w:noProof/>
      </w:rPr>
      <w:fldChar w:fldCharType="end"/>
    </w:r>
  </w:p>
  <w:p w:rsidR="002C200C" w:rsidRDefault="002C20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0C" w:rsidRDefault="002C200C">
    <w:pPr>
      <w:framePr w:wrap="notBeside" w:hAnchor="text" w:xAlign="right"/>
    </w:pPr>
    <w:r>
      <w:fldChar w:fldCharType="begin"/>
    </w:r>
    <w:r>
      <w:instrText xml:space="preserve"> PAGE  </w:instrText>
    </w:r>
    <w:r>
      <w:fldChar w:fldCharType="end"/>
    </w:r>
  </w:p>
  <w:p w:rsidR="002C200C" w:rsidRDefault="002C20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0C" w:rsidRDefault="002C200C">
    <w:pPr>
      <w:framePr w:wrap="notBeside" w:hAnchor="text" w:xAlign="right"/>
    </w:pPr>
    <w:r>
      <w:fldChar w:fldCharType="begin"/>
    </w:r>
    <w:r>
      <w:instrText xml:space="preserve"> PAGE  </w:instrText>
    </w:r>
    <w:r>
      <w:fldChar w:fldCharType="separate"/>
    </w:r>
    <w:r>
      <w:rPr>
        <w:noProof/>
      </w:rPr>
      <w:t>9</w:t>
    </w:r>
    <w:r>
      <w:rPr>
        <w:noProof/>
      </w:rPr>
      <w:fldChar w:fldCharType="end"/>
    </w:r>
  </w:p>
  <w:p w:rsidR="002C200C" w:rsidRDefault="002C20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AC" w:rsidRDefault="00B02DAC">
      <w:r>
        <w:separator/>
      </w:r>
    </w:p>
  </w:footnote>
  <w:footnote w:type="continuationSeparator" w:id="0">
    <w:p w:rsidR="00B02DAC" w:rsidRDefault="00B0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5E5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972F5"/>
    <w:multiLevelType w:val="hybridMultilevel"/>
    <w:tmpl w:val="C24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1126B"/>
    <w:multiLevelType w:val="hybridMultilevel"/>
    <w:tmpl w:val="2466D09C"/>
    <w:lvl w:ilvl="0" w:tplc="04090001">
      <w:start w:val="9"/>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933BCA"/>
    <w:multiLevelType w:val="multilevel"/>
    <w:tmpl w:val="2AF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929"/>
    <w:rsid w:val="002C200C"/>
    <w:rsid w:val="004603E8"/>
    <w:rsid w:val="009F6F72"/>
    <w:rsid w:val="00B02DAC"/>
    <w:rsid w:val="00B17611"/>
    <w:rsid w:val="00C7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3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A6535"/>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7A6535"/>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7A6535"/>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rsid w:val="007A6535"/>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rsid w:val="007A6535"/>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rsid w:val="007A6535"/>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rsid w:val="007A6535"/>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rsid w:val="007A6535"/>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rsid w:val="007A6535"/>
    <w:pPr>
      <w:widowControl w:val="0"/>
      <w:autoSpaceDE w:val="0"/>
      <w:autoSpaceDN w:val="0"/>
      <w:adjustRightInd w:val="0"/>
      <w:ind w:left="6480"/>
      <w:jc w:val="both"/>
    </w:pPr>
    <w:rPr>
      <w:rFonts w:ascii="Times New Roman" w:hAnsi="Times New Roman"/>
      <w:sz w:val="24"/>
      <w:szCs w:val="24"/>
    </w:rPr>
  </w:style>
  <w:style w:type="paragraph" w:customStyle="1" w:styleId="17">
    <w:name w:val="_17"/>
    <w:uiPriority w:val="99"/>
    <w:rsid w:val="007A65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rsid w:val="007A65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rsid w:val="007A653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rsid w:val="007A653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rsid w:val="007A653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rsid w:val="007A65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rsid w:val="007A653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rsid w:val="007A653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26">
    <w:name w:val="_26"/>
    <w:uiPriority w:val="99"/>
    <w:rsid w:val="007A6535"/>
    <w:pPr>
      <w:widowControl w:val="0"/>
      <w:autoSpaceDE w:val="0"/>
      <w:autoSpaceDN w:val="0"/>
      <w:adjustRightInd w:val="0"/>
      <w:jc w:val="both"/>
    </w:pPr>
    <w:rPr>
      <w:rFonts w:ascii="Times New Roman" w:hAnsi="Times New Roman"/>
      <w:sz w:val="24"/>
      <w:szCs w:val="24"/>
    </w:rPr>
  </w:style>
  <w:style w:type="paragraph" w:customStyle="1" w:styleId="25">
    <w:name w:val="_25"/>
    <w:uiPriority w:val="99"/>
    <w:rsid w:val="007A65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rsid w:val="007A653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rsid w:val="007A653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rsid w:val="007A653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rsid w:val="007A65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rsid w:val="007A653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rsid w:val="007A653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rsid w:val="007A6535"/>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9">
    <w:name w:val="_9"/>
    <w:uiPriority w:val="99"/>
    <w:rsid w:val="007A6535"/>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rsid w:val="007A65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rsid w:val="007A65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rsid w:val="007A653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rsid w:val="007A653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rsid w:val="007A653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rsid w:val="007A65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rsid w:val="007A653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rsid w:val="007A653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rsid w:val="007A6535"/>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rsid w:val="007A6535"/>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rsid w:val="007A653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sid w:val="007A6535"/>
    <w:rPr>
      <w:i/>
    </w:rPr>
  </w:style>
  <w:style w:type="paragraph" w:customStyle="1" w:styleId="H1">
    <w:name w:val="H1"/>
    <w:uiPriority w:val="99"/>
    <w:rsid w:val="007A6535"/>
    <w:pPr>
      <w:widowControl w:val="0"/>
      <w:autoSpaceDE w:val="0"/>
      <w:autoSpaceDN w:val="0"/>
      <w:adjustRightInd w:val="0"/>
    </w:pPr>
    <w:rPr>
      <w:rFonts w:ascii="Times New Roman" w:hAnsi="Times New Roman"/>
      <w:b/>
      <w:bCs/>
      <w:sz w:val="48"/>
      <w:szCs w:val="48"/>
    </w:rPr>
  </w:style>
  <w:style w:type="paragraph" w:customStyle="1" w:styleId="H2">
    <w:name w:val="H2"/>
    <w:uiPriority w:val="99"/>
    <w:rsid w:val="007A6535"/>
    <w:pPr>
      <w:widowControl w:val="0"/>
      <w:autoSpaceDE w:val="0"/>
      <w:autoSpaceDN w:val="0"/>
      <w:adjustRightInd w:val="0"/>
    </w:pPr>
    <w:rPr>
      <w:rFonts w:ascii="Times New Roman" w:hAnsi="Times New Roman"/>
      <w:b/>
      <w:bCs/>
      <w:sz w:val="36"/>
      <w:szCs w:val="36"/>
    </w:rPr>
  </w:style>
  <w:style w:type="paragraph" w:customStyle="1" w:styleId="H3">
    <w:name w:val="H3"/>
    <w:uiPriority w:val="99"/>
    <w:rsid w:val="007A6535"/>
    <w:pPr>
      <w:widowControl w:val="0"/>
      <w:autoSpaceDE w:val="0"/>
      <w:autoSpaceDN w:val="0"/>
      <w:adjustRightInd w:val="0"/>
    </w:pPr>
    <w:rPr>
      <w:rFonts w:ascii="Times New Roman" w:hAnsi="Times New Roman"/>
      <w:b/>
      <w:bCs/>
      <w:sz w:val="28"/>
      <w:szCs w:val="28"/>
    </w:rPr>
  </w:style>
  <w:style w:type="paragraph" w:customStyle="1" w:styleId="H4">
    <w:name w:val="H4"/>
    <w:uiPriority w:val="99"/>
    <w:rsid w:val="007A6535"/>
    <w:pPr>
      <w:widowControl w:val="0"/>
      <w:autoSpaceDE w:val="0"/>
      <w:autoSpaceDN w:val="0"/>
      <w:adjustRightInd w:val="0"/>
    </w:pPr>
    <w:rPr>
      <w:rFonts w:ascii="Times New Roman" w:hAnsi="Times New Roman"/>
      <w:b/>
      <w:bCs/>
      <w:sz w:val="24"/>
      <w:szCs w:val="24"/>
    </w:rPr>
  </w:style>
  <w:style w:type="paragraph" w:customStyle="1" w:styleId="H5">
    <w:name w:val="H5"/>
    <w:uiPriority w:val="99"/>
    <w:rsid w:val="007A6535"/>
    <w:pPr>
      <w:widowControl w:val="0"/>
      <w:autoSpaceDE w:val="0"/>
      <w:autoSpaceDN w:val="0"/>
      <w:adjustRightInd w:val="0"/>
    </w:pPr>
    <w:rPr>
      <w:rFonts w:ascii="Times New Roman" w:hAnsi="Times New Roman"/>
      <w:b/>
      <w:bCs/>
      <w:sz w:val="24"/>
      <w:szCs w:val="24"/>
    </w:rPr>
  </w:style>
  <w:style w:type="paragraph" w:customStyle="1" w:styleId="H6">
    <w:name w:val="H6"/>
    <w:uiPriority w:val="99"/>
    <w:rsid w:val="007A6535"/>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rsid w:val="007A6535"/>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rsid w:val="007A653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sid w:val="007A6535"/>
    <w:rPr>
      <w:i/>
    </w:rPr>
  </w:style>
  <w:style w:type="character" w:customStyle="1" w:styleId="CODE">
    <w:name w:val="CODE"/>
    <w:uiPriority w:val="99"/>
    <w:rsid w:val="007A6535"/>
    <w:rPr>
      <w:rFonts w:ascii="Courier New" w:hAnsi="Courier New"/>
    </w:rPr>
  </w:style>
  <w:style w:type="character" w:styleId="Emphasis">
    <w:name w:val="Emphasis"/>
    <w:uiPriority w:val="99"/>
    <w:qFormat/>
    <w:rsid w:val="007A6535"/>
    <w:rPr>
      <w:rFonts w:cs="Times New Roman"/>
      <w:i/>
      <w:iCs/>
    </w:rPr>
  </w:style>
  <w:style w:type="character" w:styleId="Hyperlink">
    <w:name w:val="Hyperlink"/>
    <w:uiPriority w:val="99"/>
    <w:rsid w:val="007A6535"/>
    <w:rPr>
      <w:rFonts w:cs="Times New Roman"/>
      <w:color w:val="0000FF"/>
      <w:u w:val="single"/>
    </w:rPr>
  </w:style>
  <w:style w:type="character" w:customStyle="1" w:styleId="FollowedHype">
    <w:name w:val="FollowedHype"/>
    <w:uiPriority w:val="99"/>
    <w:rsid w:val="007A6535"/>
    <w:rPr>
      <w:color w:val="800080"/>
      <w:u w:val="single"/>
    </w:rPr>
  </w:style>
  <w:style w:type="character" w:customStyle="1" w:styleId="Keyboard">
    <w:name w:val="Keyboard"/>
    <w:uiPriority w:val="99"/>
    <w:rsid w:val="007A6535"/>
    <w:rPr>
      <w:rFonts w:ascii="Courier New" w:hAnsi="Courier New"/>
      <w:b/>
    </w:rPr>
  </w:style>
  <w:style w:type="paragraph" w:customStyle="1" w:styleId="Preformatted">
    <w:name w:val="Preformatted"/>
    <w:uiPriority w:val="99"/>
    <w:rsid w:val="007A6535"/>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rsid w:val="007A6535"/>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7A6535"/>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7A6535"/>
    <w:rPr>
      <w:rFonts w:ascii="Courier New" w:hAnsi="Courier New"/>
    </w:rPr>
  </w:style>
  <w:style w:type="character" w:styleId="Strong">
    <w:name w:val="Strong"/>
    <w:uiPriority w:val="99"/>
    <w:qFormat/>
    <w:rsid w:val="007A6535"/>
    <w:rPr>
      <w:rFonts w:cs="Times New Roman"/>
      <w:b/>
      <w:bCs/>
    </w:rPr>
  </w:style>
  <w:style w:type="character" w:customStyle="1" w:styleId="Typewriter">
    <w:name w:val="Typewriter"/>
    <w:uiPriority w:val="99"/>
    <w:rsid w:val="007A6535"/>
    <w:rPr>
      <w:rFonts w:ascii="Courier New" w:hAnsi="Courier New"/>
    </w:rPr>
  </w:style>
  <w:style w:type="character" w:customStyle="1" w:styleId="Variable">
    <w:name w:val="Variable"/>
    <w:uiPriority w:val="99"/>
    <w:rsid w:val="007A6535"/>
    <w:rPr>
      <w:i/>
    </w:rPr>
  </w:style>
  <w:style w:type="character" w:customStyle="1" w:styleId="HTMLMarkup">
    <w:name w:val="HTML Markup"/>
    <w:uiPriority w:val="99"/>
    <w:rsid w:val="007A6535"/>
    <w:rPr>
      <w:vanish/>
      <w:color w:val="FF0000"/>
    </w:rPr>
  </w:style>
  <w:style w:type="character" w:customStyle="1" w:styleId="Comment">
    <w:name w:val="Comment"/>
    <w:uiPriority w:val="99"/>
    <w:rsid w:val="007A6535"/>
  </w:style>
  <w:style w:type="character" w:customStyle="1" w:styleId="DefaultPara">
    <w:name w:val="Default Para"/>
    <w:uiPriority w:val="99"/>
    <w:rsid w:val="007A6535"/>
  </w:style>
  <w:style w:type="paragraph" w:styleId="NormalWeb">
    <w:name w:val="Normal (Web)"/>
    <w:basedOn w:val="Normal"/>
    <w:uiPriority w:val="99"/>
    <w:semiHidden/>
    <w:unhideWhenUsed/>
    <w:rsid w:val="008A1DD0"/>
    <w:pPr>
      <w:widowControl/>
      <w:autoSpaceDE/>
      <w:autoSpaceDN/>
      <w:adjustRightInd/>
      <w:spacing w:before="100" w:beforeAutospacing="1" w:after="100" w:afterAutospacing="1"/>
    </w:pPr>
  </w:style>
  <w:style w:type="paragraph" w:styleId="ColorfulList-Accent1">
    <w:name w:val="Colorful List Accent 1"/>
    <w:basedOn w:val="Normal"/>
    <w:uiPriority w:val="34"/>
    <w:qFormat/>
    <w:rsid w:val="00EE4F93"/>
    <w:pPr>
      <w:widowControl/>
      <w:autoSpaceDE/>
      <w:autoSpaceDN/>
      <w:adjustRightInd/>
      <w:ind w:left="720"/>
      <w:contextualSpacing/>
    </w:pPr>
    <w:rPr>
      <w:rFonts w:ascii="Arial" w:eastAsia="Calibri" w:hAnsi="Arial" w:cs="Arial"/>
      <w:szCs w:val="22"/>
    </w:rPr>
  </w:style>
  <w:style w:type="paragraph" w:customStyle="1" w:styleId="Default">
    <w:name w:val="Default"/>
    <w:rsid w:val="00FE03C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tpriest</dc:creator>
  <cp:lastModifiedBy>bstockberger</cp:lastModifiedBy>
  <cp:revision>2</cp:revision>
  <cp:lastPrinted>2013-10-30T14:25:00Z</cp:lastPrinted>
  <dcterms:created xsi:type="dcterms:W3CDTF">2013-10-30T14:27:00Z</dcterms:created>
  <dcterms:modified xsi:type="dcterms:W3CDTF">2013-10-30T14:27:00Z</dcterms:modified>
</cp:coreProperties>
</file>