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FC72FC">
        <w:rPr>
          <w:b/>
        </w:rPr>
        <w:t xml:space="preserve">  November 21, 2013</w:t>
      </w:r>
    </w:p>
    <w:p w:rsidR="0024558D" w:rsidRDefault="0024558D">
      <w:pPr>
        <w:widowControl w:val="0"/>
      </w:pPr>
    </w:p>
    <w:p w:rsidR="003B5385" w:rsidRPr="003B5385" w:rsidRDefault="003B5385">
      <w:pPr>
        <w:widowControl w:val="0"/>
        <w:rPr>
          <w:b/>
        </w:rPr>
      </w:pPr>
      <w:r w:rsidRPr="003B5385">
        <w:rPr>
          <w:b/>
        </w:rPr>
        <w:t>Submitter Name:</w:t>
      </w:r>
      <w:r w:rsidR="00D30216">
        <w:rPr>
          <w:b/>
        </w:rPr>
        <w:t xml:space="preserve">  </w:t>
      </w:r>
      <w:r w:rsidR="00D30216" w:rsidRPr="00D30216">
        <w:t>Laura MacLeod</w:t>
      </w:r>
    </w:p>
    <w:p w:rsidR="003B5385" w:rsidRDefault="003B5385">
      <w:pPr>
        <w:widowControl w:val="0"/>
        <w:rPr>
          <w:b/>
        </w:rPr>
      </w:pPr>
    </w:p>
    <w:p w:rsidR="0024558D" w:rsidRDefault="0024558D">
      <w:pPr>
        <w:widowControl w:val="0"/>
        <w:rPr>
          <w:u w:val="single"/>
        </w:rPr>
      </w:pPr>
      <w:r>
        <w:rPr>
          <w:b/>
        </w:rPr>
        <w:t>College:</w:t>
      </w:r>
      <w:r w:rsidR="00D30216">
        <w:rPr>
          <w:b/>
        </w:rPr>
        <w:t xml:space="preserve">  </w:t>
      </w:r>
      <w:r w:rsidR="00D30216" w:rsidRPr="00D30216">
        <w:t>College of Applied Science and Technology</w:t>
      </w:r>
    </w:p>
    <w:p w:rsidR="0024558D" w:rsidRDefault="0024558D">
      <w:pPr>
        <w:widowControl w:val="0"/>
        <w:rPr>
          <w:u w:val="single"/>
        </w:rPr>
      </w:pPr>
    </w:p>
    <w:p w:rsidR="0024558D" w:rsidRDefault="0024558D">
      <w:pPr>
        <w:widowControl w:val="0"/>
      </w:pPr>
      <w:r>
        <w:rPr>
          <w:b/>
        </w:rPr>
        <w:t>Department</w:t>
      </w:r>
      <w:r>
        <w:t>:</w:t>
      </w:r>
      <w:r w:rsidR="00D30216">
        <w:t xml:space="preserve">  Network Technology and Business Multimedia</w:t>
      </w:r>
    </w:p>
    <w:p w:rsidR="0024558D" w:rsidRDefault="0024558D">
      <w:pPr>
        <w:widowControl w:val="0"/>
      </w:pPr>
    </w:p>
    <w:p w:rsidR="0024558D" w:rsidRDefault="0024558D">
      <w:pPr>
        <w:widowControl w:val="0"/>
      </w:pPr>
      <w:r>
        <w:rPr>
          <w:b/>
        </w:rPr>
        <w:t>Program Title:</w:t>
      </w:r>
      <w:r w:rsidRPr="00D30216">
        <w:t xml:space="preserve">   </w:t>
      </w:r>
      <w:r w:rsidR="00D30216" w:rsidRPr="00D30216">
        <w:t xml:space="preserve">Business/Multimedia </w:t>
      </w:r>
      <w:r w:rsidR="00F61018">
        <w:t xml:space="preserve">Technologies </w:t>
      </w:r>
      <w:r w:rsidR="00D30216" w:rsidRPr="00D30216">
        <w:t>Minor</w:t>
      </w:r>
      <w:r w:rsidR="00F61018">
        <w:t xml:space="preserve"> /BIS Emphasis</w:t>
      </w:r>
      <w:r w:rsidRPr="00D30216">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____New course(s) required for major, minor, emphasis, or concentration.</w:t>
      </w:r>
    </w:p>
    <w:p w:rsidR="0024558D" w:rsidRDefault="0024558D">
      <w:pPr>
        <w:widowControl w:val="0"/>
        <w:spacing w:after="100"/>
        <w:rPr>
          <w:sz w:val="22"/>
        </w:rPr>
      </w:pPr>
      <w:r>
        <w:rPr>
          <w:sz w:val="22"/>
        </w:rPr>
        <w:t>____Modified course(s) required for major, minor, emphasis, or concentration.</w:t>
      </w:r>
    </w:p>
    <w:p w:rsidR="0024558D" w:rsidRDefault="00964413">
      <w:pPr>
        <w:widowControl w:val="0"/>
        <w:spacing w:after="100"/>
        <w:rPr>
          <w:sz w:val="22"/>
        </w:rPr>
      </w:pPr>
      <w:r>
        <w:rPr>
          <w:sz w:val="22"/>
        </w:rPr>
        <w:t>____</w:t>
      </w:r>
      <w:r w:rsidR="0024558D">
        <w:rPr>
          <w:sz w:val="22"/>
        </w:rPr>
        <w:t xml:space="preserve">Credit hour change(s) required for major, </w:t>
      </w:r>
      <w:r w:rsidR="0024558D" w:rsidRPr="00FC72FC">
        <w:rPr>
          <w:sz w:val="22"/>
          <w:u w:val="single"/>
        </w:rPr>
        <w:t>minor</w:t>
      </w:r>
      <w:r w:rsidR="0024558D">
        <w:rPr>
          <w:sz w:val="22"/>
        </w:rPr>
        <w:t>,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3319AE">
      <w:pPr>
        <w:widowControl w:val="0"/>
        <w:spacing w:after="100"/>
        <w:rPr>
          <w:sz w:val="22"/>
        </w:rPr>
      </w:pPr>
      <w:r>
        <w:rPr>
          <w:sz w:val="22"/>
        </w:rPr>
        <w:t>____</w:t>
      </w:r>
      <w:r w:rsidR="0024558D">
        <w:rPr>
          <w:sz w:val="22"/>
        </w:rPr>
        <w:t>Program name change.</w:t>
      </w:r>
    </w:p>
    <w:p w:rsidR="0024558D" w:rsidRDefault="0011352F">
      <w:pPr>
        <w:widowControl w:val="0"/>
        <w:spacing w:after="100"/>
        <w:rPr>
          <w:sz w:val="22"/>
        </w:rPr>
      </w:pPr>
      <w:r>
        <w:rPr>
          <w:sz w:val="22"/>
        </w:rPr>
        <w:t xml:space="preserve">____ </w:t>
      </w:r>
      <w:r w:rsidR="0024558D">
        <w:rPr>
          <w:sz w:val="22"/>
        </w:rPr>
        <w:t>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D30216" w:rsidRDefault="00F361BD" w:rsidP="00D30216">
      <w:pPr>
        <w:widowControl w:val="0"/>
        <w:spacing w:after="100"/>
        <w:ind w:left="450" w:hanging="450"/>
        <w:rPr>
          <w:sz w:val="22"/>
        </w:rPr>
      </w:pPr>
      <w:r>
        <w:rPr>
          <w:sz w:val="22"/>
        </w:rPr>
        <w:t xml:space="preserve">  X   </w:t>
      </w:r>
      <w:r w:rsidR="0024558D">
        <w:rPr>
          <w:sz w:val="22"/>
        </w:rPr>
        <w:t>Other changes (specify)</w:t>
      </w:r>
      <w:r w:rsidR="00D30216">
        <w:rPr>
          <w:sz w:val="22"/>
        </w:rPr>
        <w:t xml:space="preserve">: Add NTM 2335 </w:t>
      </w:r>
      <w:r w:rsidR="0011352F">
        <w:rPr>
          <w:sz w:val="22"/>
        </w:rPr>
        <w:t>Introduction to User Experience Design for Web/Mobile</w:t>
      </w:r>
      <w:r w:rsidR="00E50843">
        <w:rPr>
          <w:sz w:val="22"/>
        </w:rPr>
        <w:t xml:space="preserve">, </w:t>
      </w:r>
      <w:r w:rsidR="00D30216">
        <w:rPr>
          <w:sz w:val="22"/>
        </w:rPr>
        <w:t xml:space="preserve"> </w:t>
      </w:r>
      <w:r w:rsidR="0011352F">
        <w:rPr>
          <w:sz w:val="22"/>
        </w:rPr>
        <w:br/>
      </w:r>
      <w:r w:rsidR="00D30216">
        <w:rPr>
          <w:sz w:val="22"/>
        </w:rPr>
        <w:t xml:space="preserve">NTM 3645 </w:t>
      </w:r>
      <w:r w:rsidR="00F61018">
        <w:rPr>
          <w:sz w:val="22"/>
        </w:rPr>
        <w:t>Advanced User Interface</w:t>
      </w:r>
      <w:r w:rsidR="00E50843">
        <w:rPr>
          <w:sz w:val="22"/>
        </w:rPr>
        <w:t xml:space="preserve">, and NTM 4890 </w:t>
      </w:r>
      <w:r w:rsidR="00D30216">
        <w:rPr>
          <w:sz w:val="22"/>
        </w:rPr>
        <w:t xml:space="preserve"> </w:t>
      </w:r>
      <w:r w:rsidR="00E50843" w:rsidRPr="00E50843">
        <w:rPr>
          <w:sz w:val="22"/>
        </w:rPr>
        <w:t xml:space="preserve">Multimedia Projects and Web Portfolio </w:t>
      </w:r>
      <w:r w:rsidR="00CC6DFE">
        <w:rPr>
          <w:sz w:val="22"/>
        </w:rPr>
        <w:t xml:space="preserve">to </w:t>
      </w:r>
      <w:r w:rsidR="00D8485E">
        <w:rPr>
          <w:sz w:val="22"/>
        </w:rPr>
        <w:t>the</w:t>
      </w:r>
      <w:r w:rsidR="00D30216">
        <w:rPr>
          <w:sz w:val="22"/>
        </w:rPr>
        <w:t xml:space="preserve"> list of courses that students could take for the minor.</w:t>
      </w:r>
      <w:r w:rsidR="0011352F">
        <w:rPr>
          <w:sz w:val="22"/>
        </w:rPr>
        <w:t xml:space="preserve"> </w:t>
      </w: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r w:rsidR="00FC72FC">
        <w:rPr>
          <w:b/>
          <w:sz w:val="22"/>
        </w:rPr>
        <w:t xml:space="preserve">   </w:t>
      </w:r>
    </w:p>
    <w:p w:rsidR="00E50843" w:rsidRDefault="00425020" w:rsidP="00425020">
      <w:pPr>
        <w:widowControl w:val="0"/>
        <w:spacing w:after="100"/>
        <w:rPr>
          <w:sz w:val="22"/>
          <w:szCs w:val="22"/>
        </w:rPr>
      </w:pPr>
      <w:r>
        <w:rPr>
          <w:sz w:val="22"/>
          <w:szCs w:val="22"/>
        </w:rPr>
        <w:t xml:space="preserve">NTM 2335 and NTM 3645 are being added to the </w:t>
      </w:r>
      <w:r w:rsidR="00396DB3">
        <w:rPr>
          <w:sz w:val="22"/>
          <w:szCs w:val="22"/>
        </w:rPr>
        <w:t xml:space="preserve">list of courses that chooses can choose from for the </w:t>
      </w:r>
      <w:r>
        <w:rPr>
          <w:sz w:val="22"/>
          <w:szCs w:val="22"/>
        </w:rPr>
        <w:t>Business/Multimedia Minor. Many students in the minor are seeking courses that will help them develop we</w:t>
      </w:r>
      <w:r w:rsidR="007F55B2">
        <w:rPr>
          <w:sz w:val="22"/>
          <w:szCs w:val="22"/>
        </w:rPr>
        <w:t xml:space="preserve">b skills. Up until </w:t>
      </w:r>
      <w:r>
        <w:rPr>
          <w:sz w:val="22"/>
          <w:szCs w:val="22"/>
        </w:rPr>
        <w:t xml:space="preserve">now four courses have been available for these students (NTM2334, NTM2532, NTM3532, NTM3534).  With two new web courses being added to the minor, students will be able to complete the Business/Multimedia Minor featuring all web-related courses.  </w:t>
      </w:r>
    </w:p>
    <w:p w:rsidR="00425020" w:rsidRDefault="00425020" w:rsidP="00425020">
      <w:pPr>
        <w:widowControl w:val="0"/>
        <w:spacing w:after="100"/>
        <w:rPr>
          <w:sz w:val="22"/>
          <w:szCs w:val="22"/>
        </w:rPr>
      </w:pPr>
      <w:r>
        <w:rPr>
          <w:sz w:val="22"/>
          <w:szCs w:val="22"/>
        </w:rPr>
        <w:t xml:space="preserve">The addition of </w:t>
      </w:r>
      <w:r w:rsidR="00E50843">
        <w:rPr>
          <w:sz w:val="22"/>
          <w:szCs w:val="22"/>
        </w:rPr>
        <w:t>NTM 4890 will give students who take the media classes an opportunity to work on advanced projects. The web students may also be interested in this course because it involves creating a personal web portfolio featuring their multimedia work.</w:t>
      </w:r>
    </w:p>
    <w:p w:rsidR="0024558D" w:rsidRDefault="006440BD">
      <w:pPr>
        <w:widowControl w:val="0"/>
        <w:spacing w:after="100"/>
        <w:rPr>
          <w:sz w:val="22"/>
        </w:rPr>
      </w:pPr>
      <w:r>
        <w:rPr>
          <w:sz w:val="22"/>
        </w:rPr>
        <w:br w:type="page"/>
      </w:r>
      <w:r w:rsidR="0024558D">
        <w:rPr>
          <w:sz w:val="22"/>
        </w:rPr>
        <w:lastRenderedPageBreak/>
        <w:t>Copy the present program from the current catalog and add the required changes (exactly as you wish them to appear in the catalog).   Use strikeout (</w:t>
      </w:r>
      <w:r w:rsidR="0024558D">
        <w:rPr>
          <w:strike/>
          <w:sz w:val="22"/>
        </w:rPr>
        <w:t>strikeout</w:t>
      </w:r>
      <w:r w:rsidR="0024558D">
        <w:rPr>
          <w:sz w:val="22"/>
        </w:rPr>
        <w:t>) when deleting items in the program and highlight (</w:t>
      </w:r>
      <w:r w:rsidR="0024558D">
        <w:rPr>
          <w:sz w:val="22"/>
          <w:highlight w:val="lightGray"/>
        </w:rPr>
        <w:t>highlight</w:t>
      </w:r>
      <w:r w:rsidR="0024558D">
        <w:rPr>
          <w:sz w:val="22"/>
        </w:rPr>
        <w:t>) when adding items.</w:t>
      </w:r>
      <w:r w:rsidR="0024558D">
        <w:rPr>
          <w:sz w:val="28"/>
        </w:rPr>
        <w:t xml:space="preserve">  </w:t>
      </w:r>
      <w:r w:rsidR="0024558D">
        <w:rPr>
          <w:sz w:val="22"/>
        </w:rPr>
        <w:t xml:space="preserve">If multiple changes are being proposed, please provide a summary. </w:t>
      </w:r>
    </w:p>
    <w:p w:rsidR="00D30216" w:rsidRPr="00483C29" w:rsidRDefault="00D30216" w:rsidP="00D30216">
      <w:pPr>
        <w:spacing w:before="100" w:beforeAutospacing="1" w:after="100" w:afterAutospacing="1"/>
        <w:outlineLvl w:val="1"/>
        <w:rPr>
          <w:rFonts w:ascii="Times" w:hAnsi="Times"/>
          <w:b/>
          <w:bCs/>
          <w:sz w:val="36"/>
          <w:szCs w:val="36"/>
        </w:rPr>
      </w:pPr>
      <w:r w:rsidRPr="00483C29">
        <w:rPr>
          <w:rFonts w:ascii="Times" w:hAnsi="Times"/>
          <w:b/>
          <w:bCs/>
          <w:sz w:val="36"/>
          <w:szCs w:val="36"/>
        </w:rPr>
        <w:t xml:space="preserve">Business/Multimedia Technologies </w:t>
      </w:r>
    </w:p>
    <w:p w:rsidR="00D30216" w:rsidRPr="00D30216" w:rsidRDefault="00D30216" w:rsidP="00D30216">
      <w:pPr>
        <w:rPr>
          <w:rFonts w:ascii="Times" w:hAnsi="Times"/>
          <w:sz w:val="20"/>
        </w:rPr>
      </w:pPr>
      <w:r w:rsidRPr="00D30216">
        <w:rPr>
          <w:rFonts w:ascii="Times" w:hAnsi="Times"/>
          <w:sz w:val="20"/>
        </w:rPr>
        <w:pict>
          <v:rect id="_x0000_i1025" style="width:0;height:1.5pt" o:hralign="center" o:hrstd="t" o:hr="t" fillcolor="#aaa" stroked="f"/>
        </w:pict>
      </w:r>
    </w:p>
    <w:p w:rsidR="00D30216" w:rsidRPr="00D30216" w:rsidRDefault="00D30216" w:rsidP="00D30216">
      <w:pPr>
        <w:spacing w:before="100" w:beforeAutospacing="1" w:after="100" w:afterAutospacing="1"/>
        <w:rPr>
          <w:rFonts w:ascii="Times" w:hAnsi="Times"/>
          <w:sz w:val="20"/>
        </w:rPr>
      </w:pPr>
      <w:r w:rsidRPr="00D30216">
        <w:rPr>
          <w:rFonts w:ascii="Times" w:hAnsi="Times"/>
          <w:i/>
          <w:iCs/>
          <w:sz w:val="20"/>
        </w:rPr>
        <w:t xml:space="preserve">For the BIS emphasis, refer to </w:t>
      </w:r>
      <w:hyperlink r:id="rId7" w:history="1">
        <w:r w:rsidRPr="00D30216">
          <w:rPr>
            <w:rFonts w:ascii="Times" w:hAnsi="Times"/>
            <w:i/>
            <w:iCs/>
            <w:color w:val="0000FF"/>
            <w:sz w:val="20"/>
            <w:u w:val="single"/>
          </w:rPr>
          <w:t>Bachelor of Integrated Studies Program</w:t>
        </w:r>
      </w:hyperlink>
      <w:r w:rsidRPr="00D30216">
        <w:rPr>
          <w:rFonts w:ascii="Times" w:hAnsi="Times"/>
          <w:i/>
          <w:iCs/>
          <w:sz w:val="20"/>
        </w:rPr>
        <w:t xml:space="preserve"> in the Interdisciplinary Programs section of this catalog.</w:t>
      </w:r>
    </w:p>
    <w:p w:rsidR="00D30216" w:rsidRPr="00D30216" w:rsidRDefault="00D30216" w:rsidP="00D30216">
      <w:pPr>
        <w:numPr>
          <w:ilvl w:val="0"/>
          <w:numId w:val="4"/>
        </w:numPr>
        <w:spacing w:before="100" w:beforeAutospacing="1" w:after="100" w:afterAutospacing="1"/>
        <w:rPr>
          <w:rFonts w:ascii="Times" w:hAnsi="Times"/>
          <w:sz w:val="20"/>
        </w:rPr>
      </w:pPr>
      <w:r w:rsidRPr="00D30216">
        <w:rPr>
          <w:rFonts w:ascii="Times" w:hAnsi="Times"/>
          <w:b/>
          <w:bCs/>
          <w:sz w:val="20"/>
        </w:rPr>
        <w:t>Grade Requirements:</w:t>
      </w:r>
      <w:r w:rsidRPr="00D30216">
        <w:rPr>
          <w:rFonts w:ascii="Times" w:hAnsi="Times"/>
          <w:sz w:val="20"/>
        </w:rPr>
        <w:t xml:space="preserve"> The following required curriculum used for this minor must be completed with a grade of “C-” or better and with a GPA of 2.50 or higher for all required specific major courses and a minimum cumulative GPA for all courses of 2.00.</w:t>
      </w:r>
    </w:p>
    <w:p w:rsidR="00D30216" w:rsidRPr="00D30216" w:rsidRDefault="00D30216" w:rsidP="00D30216">
      <w:pPr>
        <w:numPr>
          <w:ilvl w:val="0"/>
          <w:numId w:val="4"/>
        </w:numPr>
        <w:spacing w:before="100" w:beforeAutospacing="1" w:after="100" w:afterAutospacing="1"/>
        <w:rPr>
          <w:rFonts w:ascii="Times" w:hAnsi="Times"/>
          <w:sz w:val="20"/>
        </w:rPr>
      </w:pPr>
      <w:r w:rsidRPr="00D30216">
        <w:rPr>
          <w:rFonts w:ascii="Times" w:hAnsi="Times"/>
          <w:b/>
          <w:bCs/>
          <w:sz w:val="20"/>
        </w:rPr>
        <w:t>Credit Hour Requirements:</w:t>
      </w:r>
      <w:r w:rsidRPr="00D30216">
        <w:rPr>
          <w:rFonts w:ascii="Times" w:hAnsi="Times"/>
          <w:sz w:val="20"/>
        </w:rPr>
        <w:t xml:space="preserve"> Minimum of </w:t>
      </w:r>
      <w:r w:rsidRPr="00964413">
        <w:rPr>
          <w:rFonts w:ascii="Times" w:hAnsi="Times"/>
          <w:sz w:val="20"/>
        </w:rPr>
        <w:t>18</w:t>
      </w:r>
      <w:r w:rsidRPr="00D30216">
        <w:rPr>
          <w:rFonts w:ascii="Times" w:hAnsi="Times"/>
          <w:sz w:val="20"/>
        </w:rPr>
        <w:t xml:space="preserve"> credit hours.</w:t>
      </w:r>
    </w:p>
    <w:p w:rsidR="00D30216" w:rsidRPr="00D30216" w:rsidRDefault="00D30216" w:rsidP="00D30216">
      <w:pPr>
        <w:spacing w:before="100" w:beforeAutospacing="1" w:after="100" w:afterAutospacing="1"/>
        <w:rPr>
          <w:rFonts w:ascii="Times" w:hAnsi="Times"/>
          <w:sz w:val="20"/>
        </w:rPr>
      </w:pPr>
      <w:r w:rsidRPr="00D30216">
        <w:rPr>
          <w:rFonts w:ascii="Times" w:hAnsi="Times"/>
          <w:i/>
          <w:iCs/>
          <w:sz w:val="20"/>
        </w:rPr>
        <w:t>Students must have a correct keyboarding ability of at least 40 wpm proficiency.</w:t>
      </w:r>
    </w:p>
    <w:p w:rsidR="00D30216" w:rsidRPr="00D30216" w:rsidRDefault="00D30216" w:rsidP="00D30216">
      <w:pPr>
        <w:spacing w:before="100" w:beforeAutospacing="1" w:after="100" w:afterAutospacing="1"/>
        <w:rPr>
          <w:rFonts w:ascii="Times" w:hAnsi="Times"/>
          <w:sz w:val="20"/>
        </w:rPr>
      </w:pPr>
      <w:r w:rsidRPr="00D30216">
        <w:rPr>
          <w:rFonts w:ascii="Times" w:hAnsi="Times"/>
          <w:i/>
          <w:iCs/>
          <w:sz w:val="20"/>
        </w:rPr>
        <w:t>The NTM Department accepts transfer of a maximum of nine (9) hours from another institution. Courses older than seven (7) years will not be accepted.</w:t>
      </w:r>
    </w:p>
    <w:p w:rsidR="00D30216" w:rsidRPr="00D30216" w:rsidRDefault="00D30216" w:rsidP="00D30216">
      <w:pPr>
        <w:spacing w:before="100" w:beforeAutospacing="1" w:after="100" w:afterAutospacing="1"/>
        <w:outlineLvl w:val="1"/>
        <w:rPr>
          <w:rFonts w:ascii="Times" w:hAnsi="Times"/>
          <w:b/>
          <w:bCs/>
          <w:sz w:val="36"/>
          <w:szCs w:val="36"/>
        </w:rPr>
      </w:pPr>
      <w:r w:rsidRPr="00D30216">
        <w:rPr>
          <w:rFonts w:ascii="Times" w:hAnsi="Times"/>
          <w:b/>
          <w:bCs/>
          <w:sz w:val="36"/>
          <w:szCs w:val="36"/>
        </w:rPr>
        <w:t>Advisement</w:t>
      </w:r>
    </w:p>
    <w:p w:rsidR="00D30216" w:rsidRPr="00D30216" w:rsidRDefault="00D30216" w:rsidP="00D30216">
      <w:pPr>
        <w:spacing w:before="100" w:beforeAutospacing="1" w:after="100" w:afterAutospacing="1"/>
        <w:rPr>
          <w:rFonts w:ascii="Times" w:hAnsi="Times"/>
          <w:sz w:val="20"/>
        </w:rPr>
      </w:pPr>
      <w:r w:rsidRPr="00D30216">
        <w:rPr>
          <w:rFonts w:ascii="Times" w:hAnsi="Times"/>
          <w:sz w:val="20"/>
        </w:rPr>
        <w:t>Students should meet with a faculty advisor for course and program advisement. Call or email Laura MacLeod (for the Minor) at 801-626-6822 (</w:t>
      </w:r>
      <w:hyperlink r:id="rId8" w:history="1">
        <w:r w:rsidRPr="00D30216">
          <w:rPr>
            <w:rFonts w:ascii="Times" w:hAnsi="Times"/>
            <w:color w:val="0000FF"/>
            <w:sz w:val="20"/>
            <w:u w:val="single"/>
          </w:rPr>
          <w:t>lmacleod@weber.edu</w:t>
        </w:r>
      </w:hyperlink>
      <w:r w:rsidRPr="00D30216">
        <w:rPr>
          <w:rFonts w:ascii="Times" w:hAnsi="Times"/>
          <w:sz w:val="20"/>
        </w:rPr>
        <w:t>) or Laura Anderson (for the BIS) at 801-626-6429 (</w:t>
      </w:r>
      <w:hyperlink r:id="rId9" w:history="1">
        <w:r w:rsidRPr="00D30216">
          <w:rPr>
            <w:rFonts w:ascii="Times" w:hAnsi="Times"/>
            <w:color w:val="0000FF"/>
            <w:sz w:val="20"/>
            <w:u w:val="single"/>
          </w:rPr>
          <w:t>lsanderson@weber.edu</w:t>
        </w:r>
      </w:hyperlink>
      <w:r w:rsidRPr="00D30216">
        <w:rPr>
          <w:rFonts w:ascii="Times" w:hAnsi="Times"/>
          <w:sz w:val="20"/>
        </w:rPr>
        <w:t xml:space="preserve">) or call 801-626-6059 for more information or to schedule an appointment. Advisement may also be obtained in Elizabeth Hall 301.  </w:t>
      </w:r>
      <w:r w:rsidRPr="00D30216">
        <w:rPr>
          <w:szCs w:val="24"/>
        </w:rPr>
        <w:t xml:space="preserve">(Also refer to the </w:t>
      </w:r>
      <w:hyperlink r:id="rId10" w:tgtFrame="_top" w:history="1">
        <w:r w:rsidRPr="00D30216">
          <w:rPr>
            <w:color w:val="400040"/>
            <w:szCs w:val="24"/>
            <w:u w:val="single"/>
          </w:rPr>
          <w:t>Department Advisor Referral List</w:t>
        </w:r>
      </w:hyperlink>
      <w:r w:rsidRPr="00D30216">
        <w:rPr>
          <w:szCs w:val="24"/>
        </w:rPr>
        <w:t>.)</w:t>
      </w:r>
    </w:p>
    <w:p w:rsidR="00D30216" w:rsidRPr="00D30216" w:rsidRDefault="00D30216" w:rsidP="00D30216">
      <w:pPr>
        <w:spacing w:before="100" w:beforeAutospacing="1" w:after="100" w:afterAutospacing="1"/>
        <w:outlineLvl w:val="2"/>
        <w:rPr>
          <w:rFonts w:ascii="Times" w:hAnsi="Times"/>
          <w:b/>
          <w:bCs/>
          <w:sz w:val="27"/>
          <w:szCs w:val="27"/>
        </w:rPr>
      </w:pPr>
      <w:bookmarkStart w:id="1" w:name="courserequirementsforminororbisemphasis"/>
      <w:bookmarkEnd w:id="1"/>
      <w:r w:rsidRPr="00D30216">
        <w:rPr>
          <w:rFonts w:ascii="Times" w:hAnsi="Times"/>
          <w:b/>
          <w:bCs/>
          <w:sz w:val="27"/>
          <w:szCs w:val="27"/>
        </w:rPr>
        <w:t>Course Requirements for Minor or BIS Emphasis</w:t>
      </w:r>
    </w:p>
    <w:p w:rsidR="00D30216" w:rsidRPr="00D30216" w:rsidRDefault="00D30216" w:rsidP="00D30216">
      <w:pPr>
        <w:rPr>
          <w:rFonts w:ascii="Times" w:hAnsi="Times"/>
          <w:sz w:val="20"/>
        </w:rPr>
      </w:pPr>
      <w:r w:rsidRPr="00D30216">
        <w:rPr>
          <w:rFonts w:ascii="Times" w:hAnsi="Times"/>
          <w:sz w:val="20"/>
        </w:rPr>
        <w:pict>
          <v:rect id="_x0000_i1026" style="width:0;height:1.5pt" o:hralign="center" o:hrstd="t" o:hr="t" fillcolor="#aaa" stroked="f"/>
        </w:pict>
      </w:r>
    </w:p>
    <w:p w:rsidR="00D30216" w:rsidRPr="00D30216" w:rsidRDefault="00D30216" w:rsidP="00D30216">
      <w:pPr>
        <w:spacing w:before="100" w:beforeAutospacing="1" w:after="100" w:afterAutospacing="1"/>
        <w:rPr>
          <w:rFonts w:ascii="Times" w:hAnsi="Times"/>
          <w:sz w:val="20"/>
        </w:rPr>
      </w:pPr>
      <w:r w:rsidRPr="00D30216">
        <w:rPr>
          <w:rFonts w:ascii="Times" w:hAnsi="Times"/>
          <w:i/>
          <w:iCs/>
          <w:sz w:val="20"/>
        </w:rPr>
        <w:t xml:space="preserve">Students must demonstrate computer competency by taking </w:t>
      </w:r>
      <w:hyperlink r:id="rId11" w:anchor="tt5682" w:tgtFrame="_blank" w:history="1">
        <w:r w:rsidRPr="00D30216">
          <w:rPr>
            <w:rFonts w:ascii="Times" w:hAnsi="Times"/>
            <w:i/>
            <w:iCs/>
            <w:color w:val="0000FF"/>
            <w:sz w:val="20"/>
            <w:u w:val="single"/>
          </w:rPr>
          <w:t>NTM 1700</w:t>
        </w:r>
      </w:hyperlink>
      <w:r w:rsidRPr="00D30216">
        <w:rPr>
          <w:rFonts w:ascii="Times" w:hAnsi="Times"/>
          <w:i/>
          <w:iCs/>
          <w:sz w:val="20"/>
        </w:rPr>
        <w:t>, Introduction to Microcomputer Applications, or equivalent courses or tests. Computer competency is a prerequisite for all courses listed below:</w:t>
      </w:r>
    </w:p>
    <w:p w:rsidR="00D30216" w:rsidRPr="00D30216" w:rsidRDefault="00D30216" w:rsidP="00D30216">
      <w:pPr>
        <w:spacing w:before="100" w:beforeAutospacing="1" w:after="100" w:afterAutospacing="1"/>
        <w:outlineLvl w:val="2"/>
        <w:rPr>
          <w:rFonts w:ascii="Times" w:hAnsi="Times"/>
          <w:b/>
          <w:bCs/>
          <w:sz w:val="27"/>
          <w:szCs w:val="27"/>
        </w:rPr>
      </w:pPr>
      <w:bookmarkStart w:id="2" w:name="requiredcourses18credithours"/>
      <w:bookmarkEnd w:id="2"/>
      <w:r w:rsidRPr="00D30216">
        <w:rPr>
          <w:rFonts w:ascii="Times" w:hAnsi="Times"/>
          <w:b/>
          <w:bCs/>
          <w:sz w:val="27"/>
          <w:szCs w:val="27"/>
        </w:rPr>
        <w:t>Required Courses (</w:t>
      </w:r>
      <w:r w:rsidR="00483C29" w:rsidRPr="00483C29">
        <w:rPr>
          <w:rFonts w:ascii="Times" w:hAnsi="Times"/>
          <w:b/>
          <w:bCs/>
          <w:sz w:val="27"/>
          <w:szCs w:val="27"/>
        </w:rPr>
        <w:t>18</w:t>
      </w:r>
      <w:r w:rsidRPr="00D30216">
        <w:rPr>
          <w:rFonts w:ascii="Times" w:hAnsi="Times"/>
          <w:b/>
          <w:bCs/>
          <w:sz w:val="27"/>
          <w:szCs w:val="27"/>
        </w:rPr>
        <w:t xml:space="preserve"> credit hours)</w:t>
      </w:r>
    </w:p>
    <w:p w:rsidR="00D30216" w:rsidRPr="00D30216" w:rsidRDefault="00D30216" w:rsidP="00D30216">
      <w:pPr>
        <w:rPr>
          <w:rFonts w:ascii="Times" w:hAnsi="Times"/>
          <w:sz w:val="20"/>
        </w:rPr>
      </w:pPr>
      <w:r w:rsidRPr="00D30216">
        <w:rPr>
          <w:rFonts w:ascii="Times" w:hAnsi="Times"/>
          <w:sz w:val="20"/>
        </w:rPr>
        <w:pict>
          <v:rect id="_x0000_i1027" style="width:0;height:1.5pt" o:hralign="center" o:hrstd="t" o:hr="t" fillcolor="#aaa" stroked="f"/>
        </w:pict>
      </w:r>
    </w:p>
    <w:p w:rsidR="00D30216" w:rsidRPr="00D30216" w:rsidRDefault="00D30216" w:rsidP="00D30216">
      <w:pPr>
        <w:rPr>
          <w:rFonts w:ascii="Times" w:hAnsi="Times"/>
          <w:i/>
          <w:iCs/>
          <w:sz w:val="20"/>
        </w:rPr>
      </w:pPr>
      <w:r w:rsidRPr="00D30216">
        <w:rPr>
          <w:rFonts w:ascii="Times" w:hAnsi="Times"/>
          <w:i/>
          <w:iCs/>
          <w:sz w:val="20"/>
        </w:rPr>
        <w:t xml:space="preserve">Select 18 credit hours from the following courses: </w:t>
      </w:r>
    </w:p>
    <w:p w:rsidR="00D30216" w:rsidRPr="00D30216" w:rsidRDefault="00D30216" w:rsidP="00D30216">
      <w:pPr>
        <w:numPr>
          <w:ilvl w:val="0"/>
          <w:numId w:val="5"/>
        </w:numPr>
        <w:spacing w:before="100" w:beforeAutospacing="1" w:after="100" w:afterAutospacing="1"/>
        <w:rPr>
          <w:rFonts w:ascii="Times" w:hAnsi="Times"/>
          <w:sz w:val="20"/>
        </w:rPr>
      </w:pPr>
      <w:r w:rsidRPr="00D30216">
        <w:rPr>
          <w:rFonts w:ascii="Times" w:hAnsi="Times"/>
          <w:sz w:val="20"/>
        </w:rPr>
        <w:t xml:space="preserve">NTM 2334 - Web Animation </w:t>
      </w:r>
      <w:r w:rsidRPr="00D30216">
        <w:rPr>
          <w:rFonts w:ascii="Times" w:hAnsi="Times"/>
          <w:b/>
          <w:bCs/>
          <w:sz w:val="20"/>
        </w:rPr>
        <w:t>Credits:</w:t>
      </w:r>
      <w:r w:rsidRPr="00D30216">
        <w:rPr>
          <w:rFonts w:ascii="Times" w:hAnsi="Times"/>
          <w:sz w:val="20"/>
        </w:rPr>
        <w:t xml:space="preserve"> </w:t>
      </w:r>
      <w:r w:rsidRPr="00D30216">
        <w:rPr>
          <w:rFonts w:ascii="Times" w:hAnsi="Times"/>
          <w:b/>
          <w:bCs/>
          <w:sz w:val="20"/>
        </w:rPr>
        <w:t>(3)</w:t>
      </w:r>
    </w:p>
    <w:p w:rsidR="00D30216" w:rsidRPr="00D30216" w:rsidRDefault="00D30216" w:rsidP="00D30216">
      <w:pPr>
        <w:numPr>
          <w:ilvl w:val="0"/>
          <w:numId w:val="5"/>
        </w:numPr>
        <w:spacing w:before="100" w:beforeAutospacing="1" w:after="100" w:afterAutospacing="1"/>
        <w:rPr>
          <w:rFonts w:ascii="Times" w:hAnsi="Times"/>
          <w:sz w:val="20"/>
        </w:rPr>
      </w:pPr>
      <w:r w:rsidRPr="00D30216">
        <w:rPr>
          <w:rFonts w:ascii="Times" w:hAnsi="Times"/>
          <w:sz w:val="20"/>
        </w:rPr>
        <w:t>NTM 2531</w:t>
      </w:r>
      <w:r w:rsidRPr="00D30216">
        <w:rPr>
          <w:rFonts w:ascii="Times" w:hAnsi="Times"/>
          <w:sz w:val="20"/>
        </w:rPr>
        <w:t xml:space="preserve"> </w:t>
      </w:r>
      <w:r w:rsidRPr="00D30216">
        <w:rPr>
          <w:rFonts w:ascii="Times" w:hAnsi="Times"/>
          <w:sz w:val="20"/>
        </w:rPr>
        <w:t xml:space="preserve">- Exploring Multimedia Applications </w:t>
      </w:r>
      <w:r w:rsidRPr="00D30216">
        <w:rPr>
          <w:rFonts w:ascii="Times" w:hAnsi="Times"/>
          <w:b/>
          <w:bCs/>
          <w:sz w:val="20"/>
        </w:rPr>
        <w:t>Credits:</w:t>
      </w:r>
      <w:r w:rsidRPr="00D30216">
        <w:rPr>
          <w:rFonts w:ascii="Times" w:hAnsi="Times"/>
          <w:sz w:val="20"/>
        </w:rPr>
        <w:t xml:space="preserve"> </w:t>
      </w:r>
      <w:r w:rsidRPr="00D30216">
        <w:rPr>
          <w:rFonts w:ascii="Times" w:hAnsi="Times"/>
          <w:b/>
          <w:bCs/>
          <w:sz w:val="20"/>
        </w:rPr>
        <w:t>(3)</w:t>
      </w:r>
    </w:p>
    <w:p w:rsidR="00D30216" w:rsidRPr="00D30216" w:rsidRDefault="00D30216" w:rsidP="00D30216">
      <w:pPr>
        <w:numPr>
          <w:ilvl w:val="0"/>
          <w:numId w:val="5"/>
        </w:numPr>
        <w:spacing w:before="100" w:beforeAutospacing="1" w:after="100" w:afterAutospacing="1"/>
        <w:rPr>
          <w:rFonts w:ascii="Times" w:hAnsi="Times"/>
          <w:sz w:val="20"/>
        </w:rPr>
      </w:pPr>
      <w:r w:rsidRPr="00D30216">
        <w:rPr>
          <w:rFonts w:ascii="Times" w:hAnsi="Times"/>
          <w:sz w:val="20"/>
        </w:rPr>
        <w:t xml:space="preserve">NTM 2532 - Web Design and Usability </w:t>
      </w:r>
      <w:r w:rsidRPr="00D30216">
        <w:rPr>
          <w:rFonts w:ascii="Times" w:hAnsi="Times"/>
          <w:b/>
          <w:bCs/>
          <w:sz w:val="20"/>
        </w:rPr>
        <w:t>Credits:</w:t>
      </w:r>
      <w:r w:rsidRPr="00D30216">
        <w:rPr>
          <w:rFonts w:ascii="Times" w:hAnsi="Times"/>
          <w:sz w:val="20"/>
        </w:rPr>
        <w:t xml:space="preserve"> </w:t>
      </w:r>
      <w:r w:rsidRPr="00D30216">
        <w:rPr>
          <w:rFonts w:ascii="Times" w:hAnsi="Times"/>
          <w:b/>
          <w:bCs/>
          <w:sz w:val="20"/>
        </w:rPr>
        <w:t>(3)</w:t>
      </w:r>
    </w:p>
    <w:p w:rsidR="00D30216" w:rsidRPr="00D30216" w:rsidRDefault="00D30216" w:rsidP="00D30216">
      <w:pPr>
        <w:numPr>
          <w:ilvl w:val="0"/>
          <w:numId w:val="5"/>
        </w:numPr>
        <w:spacing w:before="100" w:beforeAutospacing="1" w:after="100" w:afterAutospacing="1"/>
        <w:rPr>
          <w:rFonts w:ascii="Times" w:hAnsi="Times"/>
          <w:sz w:val="20"/>
        </w:rPr>
      </w:pPr>
      <w:r w:rsidRPr="00D30216">
        <w:rPr>
          <w:rFonts w:ascii="Times" w:hAnsi="Times"/>
          <w:sz w:val="20"/>
        </w:rPr>
        <w:t xml:space="preserve">NTM 2533 - Image Editing Solutions </w:t>
      </w:r>
      <w:r w:rsidRPr="00D30216">
        <w:rPr>
          <w:rFonts w:ascii="Times" w:hAnsi="Times"/>
          <w:b/>
          <w:bCs/>
          <w:sz w:val="20"/>
        </w:rPr>
        <w:t>Credits:</w:t>
      </w:r>
      <w:r w:rsidRPr="00D30216">
        <w:rPr>
          <w:rFonts w:ascii="Times" w:hAnsi="Times"/>
          <w:sz w:val="20"/>
        </w:rPr>
        <w:t xml:space="preserve"> </w:t>
      </w:r>
      <w:r w:rsidRPr="00D30216">
        <w:rPr>
          <w:rFonts w:ascii="Times" w:hAnsi="Times"/>
          <w:b/>
          <w:bCs/>
          <w:sz w:val="20"/>
        </w:rPr>
        <w:t>(3)</w:t>
      </w:r>
    </w:p>
    <w:p w:rsidR="00D30216" w:rsidRPr="00D30216" w:rsidRDefault="00D30216" w:rsidP="00D30216">
      <w:pPr>
        <w:numPr>
          <w:ilvl w:val="0"/>
          <w:numId w:val="5"/>
        </w:numPr>
        <w:spacing w:before="100" w:beforeAutospacing="1" w:after="100" w:afterAutospacing="1"/>
        <w:rPr>
          <w:rFonts w:ascii="Times" w:hAnsi="Times"/>
          <w:sz w:val="20"/>
        </w:rPr>
      </w:pPr>
      <w:r w:rsidRPr="00D30216">
        <w:rPr>
          <w:rFonts w:ascii="Times" w:hAnsi="Times"/>
          <w:sz w:val="20"/>
        </w:rPr>
        <w:t xml:space="preserve">NTM 2534 - Video Editing Techniques </w:t>
      </w:r>
      <w:r w:rsidRPr="00D30216">
        <w:rPr>
          <w:rFonts w:ascii="Times" w:hAnsi="Times"/>
          <w:b/>
          <w:bCs/>
          <w:sz w:val="20"/>
        </w:rPr>
        <w:t>Credits:</w:t>
      </w:r>
      <w:r w:rsidRPr="00D30216">
        <w:rPr>
          <w:rFonts w:ascii="Times" w:hAnsi="Times"/>
          <w:sz w:val="20"/>
        </w:rPr>
        <w:t xml:space="preserve"> </w:t>
      </w:r>
      <w:r w:rsidRPr="00D30216">
        <w:rPr>
          <w:rFonts w:ascii="Times" w:hAnsi="Times"/>
          <w:b/>
          <w:bCs/>
          <w:sz w:val="20"/>
        </w:rPr>
        <w:t>(3)</w:t>
      </w:r>
    </w:p>
    <w:p w:rsidR="00D30216" w:rsidRPr="00D30216" w:rsidRDefault="00D30216" w:rsidP="00D30216">
      <w:pPr>
        <w:numPr>
          <w:ilvl w:val="0"/>
          <w:numId w:val="5"/>
        </w:numPr>
        <w:spacing w:before="100" w:beforeAutospacing="1" w:after="100" w:afterAutospacing="1"/>
        <w:rPr>
          <w:rFonts w:ascii="Times" w:hAnsi="Times"/>
          <w:sz w:val="20"/>
        </w:rPr>
      </w:pPr>
      <w:r w:rsidRPr="00D30216">
        <w:rPr>
          <w:rFonts w:ascii="Times" w:hAnsi="Times"/>
          <w:sz w:val="20"/>
        </w:rPr>
        <w:t xml:space="preserve">NTM 3100 - Desktop Publishing </w:t>
      </w:r>
      <w:r w:rsidRPr="00D30216">
        <w:rPr>
          <w:rFonts w:ascii="Times" w:hAnsi="Times"/>
          <w:b/>
          <w:bCs/>
          <w:sz w:val="20"/>
        </w:rPr>
        <w:t>Credits:</w:t>
      </w:r>
      <w:r w:rsidRPr="00D30216">
        <w:rPr>
          <w:rFonts w:ascii="Times" w:hAnsi="Times"/>
          <w:sz w:val="20"/>
        </w:rPr>
        <w:t xml:space="preserve"> </w:t>
      </w:r>
      <w:r w:rsidRPr="00D30216">
        <w:rPr>
          <w:rFonts w:ascii="Times" w:hAnsi="Times"/>
          <w:b/>
          <w:bCs/>
          <w:sz w:val="20"/>
        </w:rPr>
        <w:t>(3)</w:t>
      </w:r>
    </w:p>
    <w:p w:rsidR="00D30216" w:rsidRPr="00D30216" w:rsidRDefault="00D30216" w:rsidP="00D30216">
      <w:pPr>
        <w:numPr>
          <w:ilvl w:val="0"/>
          <w:numId w:val="5"/>
        </w:numPr>
        <w:spacing w:before="100" w:beforeAutospacing="1" w:after="100" w:afterAutospacing="1"/>
        <w:rPr>
          <w:rFonts w:ascii="Times" w:hAnsi="Times"/>
          <w:sz w:val="20"/>
        </w:rPr>
      </w:pPr>
      <w:r w:rsidRPr="00D30216">
        <w:rPr>
          <w:rFonts w:ascii="Times" w:hAnsi="Times"/>
          <w:sz w:val="20"/>
        </w:rPr>
        <w:t xml:space="preserve">NTM 3250 - Business Communication </w:t>
      </w:r>
      <w:r w:rsidRPr="00D30216">
        <w:rPr>
          <w:rFonts w:ascii="Times" w:hAnsi="Times"/>
          <w:b/>
          <w:bCs/>
          <w:sz w:val="20"/>
        </w:rPr>
        <w:t>Credits:</w:t>
      </w:r>
      <w:r w:rsidRPr="00D30216">
        <w:rPr>
          <w:rFonts w:ascii="Times" w:hAnsi="Times"/>
          <w:sz w:val="20"/>
        </w:rPr>
        <w:t xml:space="preserve"> </w:t>
      </w:r>
      <w:r w:rsidRPr="00D30216">
        <w:rPr>
          <w:rFonts w:ascii="Times" w:hAnsi="Times"/>
          <w:b/>
          <w:bCs/>
          <w:sz w:val="20"/>
        </w:rPr>
        <w:t>(3)</w:t>
      </w:r>
    </w:p>
    <w:p w:rsidR="00D30216" w:rsidRPr="00D30216" w:rsidRDefault="00D30216" w:rsidP="00D30216">
      <w:pPr>
        <w:numPr>
          <w:ilvl w:val="0"/>
          <w:numId w:val="5"/>
        </w:numPr>
        <w:spacing w:before="100" w:beforeAutospacing="1" w:after="100" w:afterAutospacing="1"/>
        <w:rPr>
          <w:rFonts w:ascii="Times" w:hAnsi="Times"/>
          <w:sz w:val="20"/>
        </w:rPr>
      </w:pPr>
      <w:r w:rsidRPr="00D30216">
        <w:rPr>
          <w:rFonts w:ascii="Times" w:hAnsi="Times"/>
          <w:sz w:val="20"/>
        </w:rPr>
        <w:t xml:space="preserve">NTM 3532 - Web Development </w:t>
      </w:r>
      <w:r w:rsidRPr="00D30216">
        <w:rPr>
          <w:rFonts w:ascii="Times" w:hAnsi="Times"/>
          <w:b/>
          <w:bCs/>
          <w:sz w:val="20"/>
        </w:rPr>
        <w:t>Credits:</w:t>
      </w:r>
      <w:r w:rsidRPr="00D30216">
        <w:rPr>
          <w:rFonts w:ascii="Times" w:hAnsi="Times"/>
          <w:sz w:val="20"/>
        </w:rPr>
        <w:t xml:space="preserve"> </w:t>
      </w:r>
      <w:r w:rsidRPr="00D30216">
        <w:rPr>
          <w:rFonts w:ascii="Times" w:hAnsi="Times"/>
          <w:b/>
          <w:bCs/>
          <w:sz w:val="20"/>
        </w:rPr>
        <w:t>(3)</w:t>
      </w:r>
    </w:p>
    <w:p w:rsidR="00D30216" w:rsidRPr="00D30216" w:rsidRDefault="00D30216" w:rsidP="00D30216">
      <w:pPr>
        <w:numPr>
          <w:ilvl w:val="0"/>
          <w:numId w:val="5"/>
        </w:numPr>
        <w:spacing w:before="100" w:beforeAutospacing="1" w:after="100" w:afterAutospacing="1"/>
        <w:rPr>
          <w:rFonts w:ascii="Times" w:hAnsi="Times"/>
          <w:sz w:val="20"/>
        </w:rPr>
      </w:pPr>
      <w:r w:rsidRPr="00D30216">
        <w:rPr>
          <w:rFonts w:ascii="Times" w:hAnsi="Times"/>
          <w:sz w:val="20"/>
        </w:rPr>
        <w:t xml:space="preserve">NTM 3534 - Advanced Web Animation </w:t>
      </w:r>
      <w:r w:rsidRPr="00D30216">
        <w:rPr>
          <w:rFonts w:ascii="Times" w:hAnsi="Times"/>
          <w:b/>
          <w:bCs/>
          <w:sz w:val="20"/>
        </w:rPr>
        <w:t>Credits:</w:t>
      </w:r>
      <w:r w:rsidRPr="00D30216">
        <w:rPr>
          <w:rFonts w:ascii="Times" w:hAnsi="Times"/>
          <w:sz w:val="20"/>
        </w:rPr>
        <w:t xml:space="preserve"> </w:t>
      </w:r>
      <w:r w:rsidRPr="00D30216">
        <w:rPr>
          <w:rFonts w:ascii="Times" w:hAnsi="Times"/>
          <w:b/>
          <w:bCs/>
          <w:sz w:val="20"/>
        </w:rPr>
        <w:t>(3)</w:t>
      </w:r>
    </w:p>
    <w:p w:rsidR="00D30216" w:rsidRPr="00D30216" w:rsidRDefault="00D30216" w:rsidP="00D30216">
      <w:pPr>
        <w:numPr>
          <w:ilvl w:val="0"/>
          <w:numId w:val="5"/>
        </w:numPr>
        <w:spacing w:before="100" w:beforeAutospacing="1" w:after="100" w:afterAutospacing="1"/>
        <w:rPr>
          <w:rFonts w:ascii="Times" w:hAnsi="Times"/>
          <w:sz w:val="20"/>
        </w:rPr>
      </w:pPr>
      <w:r w:rsidRPr="00D30216">
        <w:rPr>
          <w:rFonts w:ascii="Times" w:hAnsi="Times"/>
          <w:sz w:val="20"/>
        </w:rPr>
        <w:t xml:space="preserve">NTM 3535 - Creating Computer Illustrations </w:t>
      </w:r>
      <w:r w:rsidRPr="00D30216">
        <w:rPr>
          <w:rFonts w:ascii="Times" w:hAnsi="Times"/>
          <w:b/>
          <w:bCs/>
          <w:sz w:val="20"/>
        </w:rPr>
        <w:t>Credits:</w:t>
      </w:r>
      <w:r w:rsidRPr="00D30216">
        <w:rPr>
          <w:rFonts w:ascii="Times" w:hAnsi="Times"/>
          <w:sz w:val="20"/>
        </w:rPr>
        <w:t xml:space="preserve"> </w:t>
      </w:r>
      <w:r w:rsidRPr="00D30216">
        <w:rPr>
          <w:rFonts w:ascii="Times" w:hAnsi="Times"/>
          <w:b/>
          <w:bCs/>
          <w:sz w:val="20"/>
        </w:rPr>
        <w:t>(3)</w:t>
      </w:r>
    </w:p>
    <w:p w:rsidR="00D30216" w:rsidRPr="00D30216" w:rsidRDefault="00D30216" w:rsidP="00D30216">
      <w:pPr>
        <w:numPr>
          <w:ilvl w:val="0"/>
          <w:numId w:val="5"/>
        </w:numPr>
        <w:spacing w:before="100" w:beforeAutospacing="1" w:after="100" w:afterAutospacing="1"/>
        <w:rPr>
          <w:rFonts w:ascii="Times" w:hAnsi="Times"/>
          <w:sz w:val="20"/>
        </w:rPr>
      </w:pPr>
      <w:r w:rsidRPr="00D30216">
        <w:rPr>
          <w:rFonts w:ascii="Times" w:hAnsi="Times"/>
          <w:sz w:val="20"/>
        </w:rPr>
        <w:t xml:space="preserve">NTM 3634 - Computer Animation and Motion </w:t>
      </w:r>
      <w:r w:rsidRPr="00D30216">
        <w:rPr>
          <w:rFonts w:ascii="Times" w:hAnsi="Times"/>
          <w:b/>
          <w:bCs/>
          <w:sz w:val="20"/>
        </w:rPr>
        <w:t>Credits:</w:t>
      </w:r>
      <w:r w:rsidRPr="00D30216">
        <w:rPr>
          <w:rFonts w:ascii="Times" w:hAnsi="Times"/>
          <w:sz w:val="20"/>
        </w:rPr>
        <w:t xml:space="preserve"> </w:t>
      </w:r>
      <w:r w:rsidRPr="00D30216">
        <w:rPr>
          <w:rFonts w:ascii="Times" w:hAnsi="Times"/>
          <w:b/>
          <w:bCs/>
          <w:sz w:val="20"/>
        </w:rPr>
        <w:t>(3)</w:t>
      </w:r>
    </w:p>
    <w:p w:rsidR="00D30216" w:rsidRPr="00CC6DFE" w:rsidRDefault="00D30216" w:rsidP="00F361BD">
      <w:pPr>
        <w:numPr>
          <w:ilvl w:val="0"/>
          <w:numId w:val="5"/>
        </w:numPr>
        <w:spacing w:before="100" w:beforeAutospacing="1" w:after="100" w:afterAutospacing="1"/>
        <w:rPr>
          <w:rFonts w:ascii="Times" w:hAnsi="Times"/>
          <w:sz w:val="20"/>
        </w:rPr>
      </w:pPr>
      <w:r w:rsidRPr="00CC6DFE">
        <w:rPr>
          <w:rFonts w:ascii="Times" w:hAnsi="Times"/>
          <w:sz w:val="20"/>
        </w:rPr>
        <w:t>DET 3400 - Technical Illustration and Documentation</w:t>
      </w:r>
      <w:r w:rsidRPr="00CC6DFE">
        <w:rPr>
          <w:rFonts w:ascii="Times" w:hAnsi="Times"/>
          <w:color w:val="0000FF"/>
          <w:sz w:val="20"/>
          <w:u w:val="single"/>
        </w:rPr>
        <w:t xml:space="preserve"> </w:t>
      </w:r>
      <w:r w:rsidRPr="00CC6DFE">
        <w:rPr>
          <w:rFonts w:ascii="Times" w:hAnsi="Times"/>
          <w:sz w:val="20"/>
        </w:rPr>
        <w:t xml:space="preserve">I </w:t>
      </w:r>
      <w:r w:rsidRPr="00CC6DFE">
        <w:rPr>
          <w:rFonts w:ascii="Times" w:hAnsi="Times"/>
          <w:b/>
          <w:bCs/>
          <w:sz w:val="20"/>
        </w:rPr>
        <w:t>Credits:</w:t>
      </w:r>
      <w:r w:rsidRPr="00CC6DFE">
        <w:rPr>
          <w:rFonts w:ascii="Times" w:hAnsi="Times"/>
          <w:sz w:val="20"/>
        </w:rPr>
        <w:t xml:space="preserve"> </w:t>
      </w:r>
      <w:r w:rsidRPr="00CC6DFE">
        <w:rPr>
          <w:rFonts w:ascii="Times" w:hAnsi="Times"/>
          <w:b/>
          <w:bCs/>
          <w:sz w:val="20"/>
        </w:rPr>
        <w:t>(3)</w:t>
      </w:r>
      <w:r w:rsidR="00F361BD" w:rsidRPr="00CC6DFE">
        <w:rPr>
          <w:rFonts w:ascii="Times" w:hAnsi="Times"/>
          <w:sz w:val="20"/>
        </w:rPr>
        <w:t xml:space="preserve">  </w:t>
      </w:r>
      <w:r w:rsidRPr="00CC6DFE">
        <w:rPr>
          <w:rFonts w:ascii="Times" w:hAnsi="Times"/>
          <w:sz w:val="20"/>
        </w:rPr>
        <w:t>(NTM 2533 recommended prerequisite for DET 3400)</w:t>
      </w:r>
    </w:p>
    <w:p w:rsidR="00F361BD" w:rsidRPr="00351AD2" w:rsidRDefault="00F361BD" w:rsidP="00F361BD">
      <w:pPr>
        <w:numPr>
          <w:ilvl w:val="0"/>
          <w:numId w:val="5"/>
        </w:numPr>
        <w:spacing w:before="100" w:beforeAutospacing="1" w:after="100" w:afterAutospacing="1"/>
        <w:rPr>
          <w:rFonts w:ascii="Times" w:hAnsi="Times"/>
          <w:color w:val="000000"/>
          <w:sz w:val="20"/>
          <w:highlight w:val="yellow"/>
        </w:rPr>
      </w:pPr>
      <w:r w:rsidRPr="00351AD2">
        <w:rPr>
          <w:color w:val="000000"/>
          <w:sz w:val="22"/>
          <w:highlight w:val="yellow"/>
        </w:rPr>
        <w:t xml:space="preserve">NTM 2335 </w:t>
      </w:r>
      <w:r w:rsidR="00F61018" w:rsidRPr="00351AD2">
        <w:rPr>
          <w:color w:val="000000"/>
          <w:sz w:val="22"/>
          <w:highlight w:val="yellow"/>
        </w:rPr>
        <w:t>Introduction to User Experience Design for Web/Mobile</w:t>
      </w:r>
      <w:r w:rsidRPr="00351AD2">
        <w:rPr>
          <w:color w:val="000000"/>
          <w:sz w:val="22"/>
          <w:highlight w:val="yellow"/>
        </w:rPr>
        <w:t xml:space="preserve">  Credits:  (3)</w:t>
      </w:r>
    </w:p>
    <w:p w:rsidR="00F361BD" w:rsidRPr="00351AD2" w:rsidRDefault="00F361BD" w:rsidP="00F361BD">
      <w:pPr>
        <w:numPr>
          <w:ilvl w:val="0"/>
          <w:numId w:val="5"/>
        </w:numPr>
        <w:spacing w:before="100" w:beforeAutospacing="1" w:after="100" w:afterAutospacing="1"/>
        <w:rPr>
          <w:rFonts w:ascii="Times" w:hAnsi="Times"/>
          <w:color w:val="000000"/>
          <w:sz w:val="20"/>
          <w:highlight w:val="yellow"/>
        </w:rPr>
      </w:pPr>
      <w:r w:rsidRPr="00351AD2">
        <w:rPr>
          <w:color w:val="000000"/>
          <w:sz w:val="22"/>
          <w:highlight w:val="yellow"/>
        </w:rPr>
        <w:t xml:space="preserve">NTM 3645 </w:t>
      </w:r>
      <w:r w:rsidR="00F61018" w:rsidRPr="00351AD2">
        <w:rPr>
          <w:color w:val="000000"/>
          <w:sz w:val="22"/>
          <w:highlight w:val="yellow"/>
        </w:rPr>
        <w:t>Advanced User Interface Design</w:t>
      </w:r>
      <w:r w:rsidRPr="00351AD2">
        <w:rPr>
          <w:color w:val="000000"/>
          <w:sz w:val="22"/>
          <w:highlight w:val="yellow"/>
        </w:rPr>
        <w:t xml:space="preserve">   Credits:  (3)</w:t>
      </w:r>
    </w:p>
    <w:p w:rsidR="00E50843" w:rsidRPr="00351AD2" w:rsidRDefault="00E50843" w:rsidP="00F361BD">
      <w:pPr>
        <w:numPr>
          <w:ilvl w:val="0"/>
          <w:numId w:val="5"/>
        </w:numPr>
        <w:spacing w:before="100" w:beforeAutospacing="1" w:after="100" w:afterAutospacing="1"/>
        <w:rPr>
          <w:rFonts w:ascii="Times" w:hAnsi="Times"/>
          <w:color w:val="000000"/>
          <w:sz w:val="20"/>
          <w:highlight w:val="yellow"/>
        </w:rPr>
      </w:pPr>
      <w:r w:rsidRPr="00351AD2">
        <w:rPr>
          <w:color w:val="000000"/>
          <w:sz w:val="22"/>
          <w:highlight w:val="yellow"/>
        </w:rPr>
        <w:t>NTM 4890 Multimedia Projects and Web Portfolio</w:t>
      </w:r>
    </w:p>
    <w:p w:rsidR="00F361BD" w:rsidRDefault="00F361BD">
      <w:pPr>
        <w:widowControl w:val="0"/>
        <w:spacing w:after="100"/>
        <w:rPr>
          <w:b/>
          <w:sz w:val="22"/>
        </w:rPr>
      </w:pPr>
    </w:p>
    <w:p w:rsidR="0024558D" w:rsidRDefault="0024558D">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an </w:t>
      </w:r>
      <w:r w:rsidR="001837E9">
        <w:rPr>
          <w:sz w:val="22"/>
        </w:rPr>
        <w:t xml:space="preserve"> </w:t>
      </w:r>
      <w:r>
        <w:rPr>
          <w:b/>
          <w:sz w:val="22"/>
        </w:rPr>
        <w:t>electronic copy</w:t>
      </w:r>
      <w:r w:rsidR="001837E9">
        <w:rPr>
          <w:b/>
          <w:sz w:val="22"/>
        </w:rPr>
        <w:t xml:space="preserve"> (Word Doc)</w:t>
      </w:r>
      <w:r>
        <w:rPr>
          <w:b/>
          <w:sz w:val="22"/>
        </w:rPr>
        <w:t xml:space="preserve"> to </w:t>
      </w:r>
      <w:r w:rsidR="0065538D">
        <w:rPr>
          <w:sz w:val="22"/>
        </w:rPr>
        <w:t>bstockberger</w:t>
      </w:r>
      <w:r>
        <w:rPr>
          <w:sz w:val="22"/>
        </w:rPr>
        <w:t xml:space="preserve"> @weber.edu</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w:t>
      </w:r>
      <w:r w:rsidR="00F61018">
        <w:rPr>
          <w:sz w:val="22"/>
        </w:rPr>
        <w:t xml:space="preserve">val within the Department? </w:t>
      </w:r>
      <w:r w:rsidR="00F61018" w:rsidRPr="00F61018">
        <w:rPr>
          <w:sz w:val="22"/>
          <w:u w:val="single"/>
        </w:rPr>
        <w:t>Yes</w:t>
      </w:r>
      <w:r>
        <w:rPr>
          <w:sz w:val="22"/>
        </w:rPr>
        <w:t xml:space="preserve">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7C6C62" w:rsidRDefault="0024558D" w:rsidP="00D50175">
      <w:pPr>
        <w:widowControl w:val="0"/>
        <w:spacing w:after="100"/>
        <w:rPr>
          <w:sz w:val="22"/>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r w:rsidR="00F61018">
        <w:rPr>
          <w:sz w:val="22"/>
          <w:u w:val="single"/>
        </w:rPr>
        <w:t xml:space="preserve"> </w:t>
      </w:r>
      <w:r w:rsidR="007C6C62">
        <w:rPr>
          <w:sz w:val="22"/>
          <w:u w:val="single"/>
        </w:rPr>
        <w:t xml:space="preserve">  </w:t>
      </w:r>
      <w:r w:rsidR="007C6C62">
        <w:rPr>
          <w:sz w:val="22"/>
        </w:rPr>
        <w:t>These proposed changes should not have an effective on the enrollments of courses in any other departments.</w:t>
      </w:r>
    </w:p>
    <w:p w:rsidR="007C6C62" w:rsidRDefault="007C6C62"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7C6C62" w:rsidP="00D50175">
      <w:pPr>
        <w:widowControl w:val="0"/>
        <w:spacing w:after="100"/>
        <w:rPr>
          <w:sz w:val="22"/>
        </w:rPr>
      </w:pPr>
      <w:r>
        <w:rPr>
          <w:sz w:val="22"/>
        </w:rPr>
        <w:t>21 hours</w:t>
      </w:r>
    </w:p>
    <w:p w:rsidR="00D50175" w:rsidRDefault="00D50175" w:rsidP="00D50175">
      <w:pPr>
        <w:widowControl w:val="0"/>
        <w:spacing w:after="100"/>
        <w:rPr>
          <w:sz w:val="22"/>
        </w:rPr>
      </w:pPr>
    </w:p>
    <w:p w:rsidR="0065538D" w:rsidRDefault="0065538D" w:rsidP="00D50175">
      <w:pPr>
        <w:widowControl w:val="0"/>
        <w:spacing w:after="100"/>
        <w:rPr>
          <w:sz w:val="22"/>
        </w:rPr>
      </w:pPr>
    </w:p>
    <w:p w:rsidR="003B5385"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rsidR="003B5385" w:rsidRPr="007C6C62" w:rsidRDefault="007C6C62" w:rsidP="00D50175">
      <w:pPr>
        <w:widowControl w:val="0"/>
        <w:spacing w:after="100"/>
        <w:rPr>
          <w:sz w:val="22"/>
          <w:szCs w:val="22"/>
        </w:rPr>
      </w:pPr>
      <w:r w:rsidRPr="007C6C62">
        <w:rPr>
          <w:sz w:val="22"/>
          <w:szCs w:val="22"/>
        </w:rPr>
        <w:t>18 hours</w:t>
      </w:r>
    </w:p>
    <w:p w:rsidR="003B5385" w:rsidRDefault="003B5385" w:rsidP="00D50175">
      <w:pPr>
        <w:widowControl w:val="0"/>
        <w:spacing w:after="100"/>
      </w:pPr>
    </w:p>
    <w:p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r>
        <w:rPr>
          <w:sz w:val="22"/>
        </w:rPr>
        <w:t xml:space="preserve">for:    </w:t>
      </w:r>
      <w:r>
        <w:rPr>
          <w:sz w:val="22"/>
          <w:u w:val="single"/>
        </w:rPr>
        <w:t xml:space="preserve">                  </w:t>
      </w:r>
      <w:r w:rsidR="001837E9">
        <w:rPr>
          <w:sz w:val="22"/>
          <w:u w:val="single"/>
        </w:rPr>
        <w:t xml:space="preserve">       </w:t>
      </w:r>
      <w:r>
        <w:rPr>
          <w:sz w:val="22"/>
          <w:u w:val="single"/>
        </w:rPr>
        <w:t xml:space="preserve">      </w:t>
      </w:r>
      <w:r w:rsidR="001837E9">
        <w:rPr>
          <w:sz w:val="22"/>
          <w:u w:val="single"/>
        </w:rPr>
        <w:t xml:space="preserve">        </w:t>
      </w:r>
      <w:r>
        <w:rPr>
          <w:sz w:val="22"/>
          <w:u w:val="single"/>
        </w:rPr>
        <w:t xml:space="preserve">               </w:t>
      </w:r>
      <w:r>
        <w:rPr>
          <w:sz w:val="22"/>
        </w:rPr>
        <w:t xml:space="preserve"> </w:t>
      </w:r>
      <w:r>
        <w:rPr>
          <w:sz w:val="18"/>
        </w:rPr>
        <w:t>(Program Title)</w:t>
      </w:r>
      <w:r>
        <w:rPr>
          <w:sz w:val="22"/>
        </w:rPr>
        <w:tab/>
        <w:t>Date submitted online _________________________</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p>
    <w:p w:rsidR="0024558D" w:rsidRDefault="0024558D">
      <w:pPr>
        <w:widowControl w:val="0"/>
        <w:rPr>
          <w:sz w:val="18"/>
        </w:rPr>
      </w:pPr>
    </w:p>
    <w:p w:rsidR="0024558D" w:rsidRDefault="0024558D">
      <w:pPr>
        <w:widowControl w:val="0"/>
        <w:rPr>
          <w:sz w:val="22"/>
        </w:rPr>
      </w:pPr>
      <w:r>
        <w:rPr>
          <w:sz w:val="22"/>
        </w:rPr>
        <w:t>____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__________________________________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 Graduate Council  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12"/>
      <w:headerReference w:type="default" r:id="rId13"/>
      <w:footerReference w:type="even" r:id="rId14"/>
      <w:footerReference w:type="default" r:id="rId15"/>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75" w:rsidRDefault="00037A75">
      <w:r>
        <w:separator/>
      </w:r>
    </w:p>
  </w:endnote>
  <w:endnote w:type="continuationSeparator" w:id="0">
    <w:p w:rsidR="00037A75" w:rsidRDefault="000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29" w:rsidRDefault="00483C29">
    <w:pPr>
      <w:framePr w:w="10080" w:h="280" w:hRule="exact" w:wrap="notBeside" w:vAnchor="page" w:hAnchor="text" w:y="14922"/>
      <w:widowControl w:val="0"/>
      <w:spacing w:line="0" w:lineRule="atLeast"/>
      <w:jc w:val="right"/>
      <w:rPr>
        <w:vanish/>
      </w:rPr>
    </w:pPr>
    <w:r>
      <w:rPr>
        <w:color w:val="000000"/>
      </w:rPr>
      <w:pgNum/>
    </w:r>
  </w:p>
  <w:p w:rsidR="00483C29" w:rsidRDefault="00483C29">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29" w:rsidRDefault="00483C29">
    <w:pPr>
      <w:framePr w:w="10080" w:h="280" w:hRule="exact" w:wrap="notBeside" w:vAnchor="page" w:hAnchor="text" w:y="14922"/>
      <w:widowControl w:val="0"/>
      <w:jc w:val="right"/>
      <w:rPr>
        <w:vanish/>
      </w:rPr>
    </w:pPr>
    <w:r>
      <w:rPr>
        <w:color w:val="000000"/>
      </w:rPr>
      <w:pgNum/>
    </w:r>
  </w:p>
  <w:p w:rsidR="00483C29" w:rsidRDefault="00483C29">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75" w:rsidRDefault="00037A75">
      <w:r>
        <w:separator/>
      </w:r>
    </w:p>
  </w:footnote>
  <w:footnote w:type="continuationSeparator" w:id="0">
    <w:p w:rsidR="00037A75" w:rsidRDefault="00037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29" w:rsidRDefault="00483C29">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29" w:rsidRDefault="00483C29">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F21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550D2244"/>
    <w:multiLevelType w:val="multilevel"/>
    <w:tmpl w:val="A1B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977E5"/>
    <w:multiLevelType w:val="multilevel"/>
    <w:tmpl w:val="C49C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37A75"/>
    <w:rsid w:val="00101AD6"/>
    <w:rsid w:val="0011352F"/>
    <w:rsid w:val="0016640A"/>
    <w:rsid w:val="001837E9"/>
    <w:rsid w:val="0024558D"/>
    <w:rsid w:val="00266664"/>
    <w:rsid w:val="003319AE"/>
    <w:rsid w:val="00351AD2"/>
    <w:rsid w:val="00380AAE"/>
    <w:rsid w:val="00396DB3"/>
    <w:rsid w:val="003B5385"/>
    <w:rsid w:val="003C3E12"/>
    <w:rsid w:val="004058BF"/>
    <w:rsid w:val="00425020"/>
    <w:rsid w:val="00483C29"/>
    <w:rsid w:val="004844EF"/>
    <w:rsid w:val="00495B36"/>
    <w:rsid w:val="005C2605"/>
    <w:rsid w:val="006440BD"/>
    <w:rsid w:val="0065538D"/>
    <w:rsid w:val="00665890"/>
    <w:rsid w:val="006856ED"/>
    <w:rsid w:val="0070052F"/>
    <w:rsid w:val="007A7BCF"/>
    <w:rsid w:val="007C6C62"/>
    <w:rsid w:val="007F55B2"/>
    <w:rsid w:val="008B7861"/>
    <w:rsid w:val="008C67D0"/>
    <w:rsid w:val="00904957"/>
    <w:rsid w:val="009262EE"/>
    <w:rsid w:val="00964413"/>
    <w:rsid w:val="009F148F"/>
    <w:rsid w:val="00A21CB3"/>
    <w:rsid w:val="00A73169"/>
    <w:rsid w:val="00AB1535"/>
    <w:rsid w:val="00C76523"/>
    <w:rsid w:val="00CC6DFE"/>
    <w:rsid w:val="00CD4BB1"/>
    <w:rsid w:val="00D30216"/>
    <w:rsid w:val="00D50175"/>
    <w:rsid w:val="00D833BD"/>
    <w:rsid w:val="00D8485E"/>
    <w:rsid w:val="00E50843"/>
    <w:rsid w:val="00F361BD"/>
    <w:rsid w:val="00F61018"/>
    <w:rsid w:val="00FA163F"/>
    <w:rsid w:val="00FB63B5"/>
    <w:rsid w:val="00FC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D3021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30216"/>
    <w:pPr>
      <w:spacing w:before="100" w:beforeAutospacing="1" w:after="100" w:afterAutospacing="1"/>
      <w:outlineLvl w:val="2"/>
    </w:pPr>
    <w:rPr>
      <w:rFonts w:ascii="Times" w:hAnsi="Times"/>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link w:val="Heading2"/>
    <w:uiPriority w:val="9"/>
    <w:rsid w:val="00D30216"/>
    <w:rPr>
      <w:rFonts w:ascii="Times" w:hAnsi="Times"/>
      <w:b/>
      <w:bCs/>
      <w:sz w:val="36"/>
      <w:szCs w:val="36"/>
    </w:rPr>
  </w:style>
  <w:style w:type="character" w:customStyle="1" w:styleId="Heading3Char">
    <w:name w:val="Heading 3 Char"/>
    <w:link w:val="Heading3"/>
    <w:uiPriority w:val="9"/>
    <w:rsid w:val="00D30216"/>
    <w:rPr>
      <w:rFonts w:ascii="Times" w:hAnsi="Times"/>
      <w:b/>
      <w:bCs/>
      <w:sz w:val="27"/>
      <w:szCs w:val="27"/>
    </w:rPr>
  </w:style>
  <w:style w:type="paragraph" w:styleId="NormalWeb">
    <w:name w:val="Normal (Web)"/>
    <w:basedOn w:val="Normal"/>
    <w:uiPriority w:val="99"/>
    <w:semiHidden/>
    <w:unhideWhenUsed/>
    <w:rsid w:val="00D30216"/>
    <w:pPr>
      <w:spacing w:before="100" w:beforeAutospacing="1" w:after="100" w:afterAutospacing="1"/>
    </w:pPr>
    <w:rPr>
      <w:rFonts w:ascii="Times" w:hAnsi="Times"/>
      <w:sz w:val="20"/>
    </w:rPr>
  </w:style>
  <w:style w:type="character" w:styleId="Emphasis">
    <w:name w:val="Emphasis"/>
    <w:uiPriority w:val="20"/>
    <w:qFormat/>
    <w:rsid w:val="00D30216"/>
    <w:rPr>
      <w:i/>
      <w:iCs/>
    </w:rPr>
  </w:style>
  <w:style w:type="character" w:styleId="Hyperlink">
    <w:name w:val="Hyperlink"/>
    <w:uiPriority w:val="99"/>
    <w:unhideWhenUsed/>
    <w:rsid w:val="00D30216"/>
    <w:rPr>
      <w:color w:val="0000FF"/>
      <w:u w:val="single"/>
    </w:rPr>
  </w:style>
  <w:style w:type="character" w:styleId="Strong">
    <w:name w:val="Strong"/>
    <w:uiPriority w:val="22"/>
    <w:qFormat/>
    <w:rsid w:val="00D30216"/>
    <w:rPr>
      <w:b/>
      <w:bCs/>
    </w:rPr>
  </w:style>
  <w:style w:type="paragraph" w:styleId="HTMLAddress">
    <w:name w:val="HTML Address"/>
    <w:basedOn w:val="Normal"/>
    <w:link w:val="HTMLAddressChar"/>
    <w:uiPriority w:val="99"/>
    <w:semiHidden/>
    <w:unhideWhenUsed/>
    <w:rsid w:val="00D30216"/>
    <w:rPr>
      <w:rFonts w:ascii="Times" w:hAnsi="Times"/>
      <w:i/>
      <w:iCs/>
      <w:sz w:val="20"/>
    </w:rPr>
  </w:style>
  <w:style w:type="character" w:customStyle="1" w:styleId="HTMLAddressChar">
    <w:name w:val="HTML Address Char"/>
    <w:link w:val="HTMLAddress"/>
    <w:uiPriority w:val="99"/>
    <w:semiHidden/>
    <w:rsid w:val="00D30216"/>
    <w:rPr>
      <w:rFonts w:ascii="Times" w:hAnsi="Times"/>
      <w:i/>
      <w:iCs/>
    </w:rPr>
  </w:style>
  <w:style w:type="paragraph" w:styleId="BalloonText">
    <w:name w:val="Balloon Text"/>
    <w:basedOn w:val="Normal"/>
    <w:link w:val="BalloonTextChar"/>
    <w:uiPriority w:val="99"/>
    <w:semiHidden/>
    <w:unhideWhenUsed/>
    <w:rsid w:val="00FA163F"/>
    <w:rPr>
      <w:rFonts w:ascii="Tahoma" w:hAnsi="Tahoma" w:cs="Tahoma"/>
      <w:sz w:val="16"/>
      <w:szCs w:val="16"/>
    </w:rPr>
  </w:style>
  <w:style w:type="character" w:customStyle="1" w:styleId="BalloonTextChar">
    <w:name w:val="Balloon Text Char"/>
    <w:link w:val="BalloonText"/>
    <w:uiPriority w:val="99"/>
    <w:semiHidden/>
    <w:rsid w:val="00FA1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71207">
      <w:bodyDiv w:val="1"/>
      <w:marLeft w:val="0"/>
      <w:marRight w:val="0"/>
      <w:marTop w:val="0"/>
      <w:marBottom w:val="0"/>
      <w:divBdr>
        <w:top w:val="none" w:sz="0" w:space="0" w:color="auto"/>
        <w:left w:val="none" w:sz="0" w:space="0" w:color="auto"/>
        <w:bottom w:val="none" w:sz="0" w:space="0" w:color="auto"/>
        <w:right w:val="none" w:sz="0" w:space="0" w:color="auto"/>
      </w:divBdr>
      <w:divsChild>
        <w:div w:id="807286593">
          <w:marLeft w:val="0"/>
          <w:marRight w:val="0"/>
          <w:marTop w:val="0"/>
          <w:marBottom w:val="0"/>
          <w:divBdr>
            <w:top w:val="none" w:sz="0" w:space="0" w:color="auto"/>
            <w:left w:val="none" w:sz="0" w:space="0" w:color="auto"/>
            <w:bottom w:val="none" w:sz="0" w:space="0" w:color="auto"/>
            <w:right w:val="none" w:sz="0" w:space="0" w:color="auto"/>
          </w:divBdr>
          <w:divsChild>
            <w:div w:id="452291673">
              <w:marLeft w:val="0"/>
              <w:marRight w:val="0"/>
              <w:marTop w:val="0"/>
              <w:marBottom w:val="0"/>
              <w:divBdr>
                <w:top w:val="none" w:sz="0" w:space="0" w:color="auto"/>
                <w:left w:val="none" w:sz="0" w:space="0" w:color="auto"/>
                <w:bottom w:val="none" w:sz="0" w:space="0" w:color="auto"/>
                <w:right w:val="none" w:sz="0" w:space="0" w:color="auto"/>
              </w:divBdr>
            </w:div>
            <w:div w:id="17736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8084">
      <w:bodyDiv w:val="1"/>
      <w:marLeft w:val="0"/>
      <w:marRight w:val="0"/>
      <w:marTop w:val="0"/>
      <w:marBottom w:val="0"/>
      <w:divBdr>
        <w:top w:val="none" w:sz="0" w:space="0" w:color="auto"/>
        <w:left w:val="none" w:sz="0" w:space="0" w:color="auto"/>
        <w:bottom w:val="none" w:sz="0" w:space="0" w:color="auto"/>
        <w:right w:val="none" w:sz="0" w:space="0" w:color="auto"/>
      </w:divBdr>
      <w:divsChild>
        <w:div w:id="278613771">
          <w:marLeft w:val="0"/>
          <w:marRight w:val="0"/>
          <w:marTop w:val="0"/>
          <w:marBottom w:val="0"/>
          <w:divBdr>
            <w:top w:val="none" w:sz="0" w:space="0" w:color="auto"/>
            <w:left w:val="none" w:sz="0" w:space="0" w:color="auto"/>
            <w:bottom w:val="none" w:sz="0" w:space="0" w:color="auto"/>
            <w:right w:val="none" w:sz="0" w:space="0" w:color="auto"/>
          </w:divBdr>
          <w:divsChild>
            <w:div w:id="1600597015">
              <w:marLeft w:val="0"/>
              <w:marRight w:val="0"/>
              <w:marTop w:val="0"/>
              <w:marBottom w:val="0"/>
              <w:divBdr>
                <w:top w:val="none" w:sz="0" w:space="0" w:color="auto"/>
                <w:left w:val="none" w:sz="0" w:space="0" w:color="auto"/>
                <w:bottom w:val="none" w:sz="0" w:space="0" w:color="auto"/>
                <w:right w:val="none" w:sz="0" w:space="0" w:color="auto"/>
              </w:divBdr>
            </w:div>
            <w:div w:id="1852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cleod@weber.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atalog.weber.edu/preview_entity.php?catoid=6&amp;ent_oid=1827"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eber.edu/preview_program.php?catoid=6&amp;poid=2082&amp;returnto=98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eber.edu/ssc/academicadvisors.html" TargetMode="External"/><Relationship Id="rId4" Type="http://schemas.openxmlformats.org/officeDocument/2006/relationships/webSettings" Target="webSettings.xml"/><Relationship Id="rId9" Type="http://schemas.openxmlformats.org/officeDocument/2006/relationships/hyperlink" Target="mailto:lsanderson@weber.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8338</CharactersWithSpaces>
  <SharedDoc>false</SharedDoc>
  <HLinks>
    <vt:vector size="30" baseType="variant">
      <vt:variant>
        <vt:i4>6291480</vt:i4>
      </vt:variant>
      <vt:variant>
        <vt:i4>14</vt:i4>
      </vt:variant>
      <vt:variant>
        <vt:i4>0</vt:i4>
      </vt:variant>
      <vt:variant>
        <vt:i4>5</vt:i4>
      </vt:variant>
      <vt:variant>
        <vt:lpwstr>http://catalog.weber.edu/preview_program.php?catoid=6&amp;poid=2082&amp;returnto=981</vt:lpwstr>
      </vt:variant>
      <vt:variant>
        <vt:lpwstr>tt5682</vt:lpwstr>
      </vt:variant>
      <vt:variant>
        <vt:i4>6291501</vt:i4>
      </vt:variant>
      <vt:variant>
        <vt:i4>11</vt:i4>
      </vt:variant>
      <vt:variant>
        <vt:i4>0</vt:i4>
      </vt:variant>
      <vt:variant>
        <vt:i4>5</vt:i4>
      </vt:variant>
      <vt:variant>
        <vt:lpwstr>http://weber.edu/ssc/academicadvisors.html</vt:lpwstr>
      </vt:variant>
      <vt:variant>
        <vt:lpwstr/>
      </vt:variant>
      <vt:variant>
        <vt:i4>1835096</vt:i4>
      </vt:variant>
      <vt:variant>
        <vt:i4>8</vt:i4>
      </vt:variant>
      <vt:variant>
        <vt:i4>0</vt:i4>
      </vt:variant>
      <vt:variant>
        <vt:i4>5</vt:i4>
      </vt:variant>
      <vt:variant>
        <vt:lpwstr>mailto:lsanderson@weber.edu</vt:lpwstr>
      </vt:variant>
      <vt:variant>
        <vt:lpwstr/>
      </vt:variant>
      <vt:variant>
        <vt:i4>6684722</vt:i4>
      </vt:variant>
      <vt:variant>
        <vt:i4>5</vt:i4>
      </vt:variant>
      <vt:variant>
        <vt:i4>0</vt:i4>
      </vt:variant>
      <vt:variant>
        <vt:i4>5</vt:i4>
      </vt:variant>
      <vt:variant>
        <vt:lpwstr>mailto:lmacleod@weber.edu</vt:lpwstr>
      </vt:variant>
      <vt:variant>
        <vt:lpwstr/>
      </vt:variant>
      <vt:variant>
        <vt:i4>1179746</vt:i4>
      </vt:variant>
      <vt:variant>
        <vt:i4>2</vt:i4>
      </vt:variant>
      <vt:variant>
        <vt:i4>0</vt:i4>
      </vt:variant>
      <vt:variant>
        <vt:i4>5</vt:i4>
      </vt:variant>
      <vt:variant>
        <vt:lpwstr>http://catalog.weber.edu/preview_entity.php?catoid=6&amp;ent_oid=1827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2013-12-03T19:31:00Z</cp:lastPrinted>
  <dcterms:created xsi:type="dcterms:W3CDTF">2013-12-03T19:32:00Z</dcterms:created>
  <dcterms:modified xsi:type="dcterms:W3CDTF">2013-12-03T19:32:00Z</dcterms:modified>
</cp:coreProperties>
</file>