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5F" w:rsidRDefault="0082245F" w:rsidP="0082245F">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82245F" w:rsidRDefault="00134260" w:rsidP="0082245F">
      <w:pPr>
        <w:pStyle w:val="NormalWeb"/>
        <w:spacing w:before="150" w:beforeAutospacing="0" w:after="150" w:afterAutospacing="0"/>
        <w:ind w:left="150" w:right="150"/>
        <w:rPr>
          <w:rFonts w:ascii="Arial" w:hAnsi="Arial" w:cs="Arial"/>
          <w:color w:val="000000"/>
          <w:sz w:val="20"/>
          <w:szCs w:val="20"/>
        </w:rPr>
      </w:pPr>
      <w:hyperlink r:id="rId5" w:history="1">
        <w:r w:rsidR="0082245F">
          <w:rPr>
            <w:rStyle w:val="Hyperlink"/>
            <w:rFonts w:ascii="Arial" w:hAnsi="Arial" w:cs="Arial"/>
            <w:color w:val="532E63"/>
            <w:sz w:val="20"/>
            <w:szCs w:val="20"/>
          </w:rPr>
          <w:t>List of all proposals</w:t>
        </w:r>
      </w:hyperlink>
      <w:r w:rsidR="0082245F">
        <w:rPr>
          <w:rFonts w:ascii="Arial" w:hAnsi="Arial" w:cs="Arial"/>
          <w:color w:val="000000"/>
          <w:sz w:val="20"/>
          <w:szCs w:val="20"/>
        </w:rPr>
        <w:t> </w:t>
      </w:r>
    </w:p>
    <w:p w:rsidR="0082245F" w:rsidRDefault="0082245F" w:rsidP="0082245F">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Name:Stagecraft</w:t>
      </w:r>
      <w:proofErr w:type="spellEnd"/>
      <w:r>
        <w:rPr>
          <w:rFonts w:ascii="Arial" w:hAnsi="Arial" w:cs="Arial"/>
          <w:color w:val="000000"/>
          <w:sz w:val="20"/>
          <w:szCs w:val="20"/>
        </w:rPr>
        <w:t>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2012</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 xml:space="preserve">Catherine </w:t>
      </w:r>
      <w:proofErr w:type="spellStart"/>
      <w:r>
        <w:rPr>
          <w:rFonts w:ascii="Arial" w:hAnsi="Arial" w:cs="Arial"/>
          <w:color w:val="000000"/>
          <w:sz w:val="20"/>
          <w:szCs w:val="20"/>
        </w:rPr>
        <w:t>Zublin</w:t>
      </w:r>
      <w:proofErr w:type="spellEnd"/>
      <w:r>
        <w:rPr>
          <w:rFonts w:ascii="Arial" w:hAnsi="Arial" w:cs="Arial"/>
          <w:color w:val="000000"/>
          <w:sz w:val="20"/>
          <w:szCs w:val="20"/>
        </w:rPr>
        <w:t>, czublin@weber.edu</w:t>
      </w:r>
    </w:p>
    <w:p w:rsidR="0082245F" w:rsidRDefault="0082245F" w:rsidP="0082245F">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82245F" w:rsidRDefault="0082245F" w:rsidP="0082245F">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2331"/>
        <w:gridCol w:w="6093"/>
      </w:tblGrid>
      <w:tr w:rsidR="0082245F" w:rsidTr="0082245F">
        <w:tc>
          <w:tcPr>
            <w:tcW w:w="0" w:type="auto"/>
            <w:tcBorders>
              <w:top w:val="nil"/>
              <w:left w:val="nil"/>
              <w:bottom w:val="nil"/>
              <w:right w:val="nil"/>
            </w:tcBorders>
            <w:vAlign w:val="center"/>
            <w:hideMark/>
          </w:tcPr>
          <w:p w:rsidR="0082245F" w:rsidRDefault="0082245F">
            <w:pPr>
              <w:pStyle w:val="NormalWeb"/>
              <w:spacing w:before="150" w:beforeAutospacing="0" w:after="150" w:afterAutospacing="0"/>
              <w:ind w:left="150" w:right="150"/>
              <w:rPr>
                <w:sz w:val="20"/>
                <w:szCs w:val="20"/>
              </w:rPr>
            </w:pPr>
            <w:r>
              <w:rPr>
                <w:sz w:val="20"/>
                <w:szCs w:val="20"/>
              </w:rPr>
              <w:t>change </w:t>
            </w:r>
          </w:p>
        </w:tc>
        <w:tc>
          <w:tcPr>
            <w:tcW w:w="0" w:type="auto"/>
            <w:tcBorders>
              <w:top w:val="nil"/>
              <w:left w:val="nil"/>
              <w:bottom w:val="nil"/>
              <w:right w:val="nil"/>
            </w:tcBorders>
            <w:vAlign w:val="center"/>
            <w:hideMark/>
          </w:tcPr>
          <w:p w:rsidR="0082245F" w:rsidRDefault="0082245F">
            <w:pPr>
              <w:rPr>
                <w:sz w:val="20"/>
                <w:szCs w:val="20"/>
              </w:rPr>
            </w:pPr>
            <w:r>
              <w:rPr>
                <w:sz w:val="20"/>
                <w:szCs w:val="20"/>
              </w:rPr>
              <w:t>Current Course Subject</w:t>
            </w:r>
            <w:r>
              <w:rPr>
                <w:rStyle w:val="apple-converted-space"/>
                <w:sz w:val="20"/>
                <w:szCs w:val="20"/>
              </w:rPr>
              <w:t> </w:t>
            </w:r>
            <w:r>
              <w:rPr>
                <w:sz w:val="20"/>
                <w:szCs w:val="20"/>
              </w:rPr>
              <w:t>THEA</w:t>
            </w:r>
            <w:r>
              <w:rPr>
                <w:sz w:val="20"/>
                <w:szCs w:val="20"/>
              </w:rPr>
              <w:br/>
              <w:t>Current Course Number</w:t>
            </w:r>
            <w:r>
              <w:rPr>
                <w:rStyle w:val="apple-converted-space"/>
                <w:sz w:val="20"/>
                <w:szCs w:val="20"/>
              </w:rPr>
              <w:t> </w:t>
            </w:r>
            <w:r>
              <w:rPr>
                <w:sz w:val="20"/>
                <w:szCs w:val="20"/>
              </w:rPr>
              <w:t>2012</w:t>
            </w:r>
          </w:p>
        </w:tc>
      </w:tr>
    </w:tbl>
    <w:p w:rsidR="0082245F" w:rsidRDefault="0082245F" w:rsidP="0082245F">
      <w:pPr>
        <w:pStyle w:val="NormalWeb"/>
        <w:spacing w:before="0" w:after="0"/>
        <w:rPr>
          <w:rFonts w:ascii="Arial" w:hAnsi="Arial" w:cs="Arial"/>
          <w:color w:val="000000"/>
          <w:sz w:val="20"/>
          <w:szCs w:val="20"/>
        </w:rPr>
      </w:pPr>
      <w:r>
        <w:rPr>
          <w:rFonts w:ascii="Arial" w:hAnsi="Arial" w:cs="Arial"/>
          <w:color w:val="000000"/>
          <w:sz w:val="20"/>
          <w:szCs w:val="20"/>
        </w:rPr>
        <w:t xml:space="preserve">THEA 2012 - Stage Scenery Credits: (2) Typically taught: Fall [1st </w:t>
      </w:r>
      <w:proofErr w:type="spellStart"/>
      <w:r>
        <w:rPr>
          <w:rFonts w:ascii="Arial" w:hAnsi="Arial" w:cs="Arial"/>
          <w:color w:val="000000"/>
          <w:sz w:val="20"/>
          <w:szCs w:val="20"/>
        </w:rPr>
        <w:t>Blk</w:t>
      </w:r>
      <w:proofErr w:type="spellEnd"/>
      <w:r>
        <w:rPr>
          <w:rFonts w:ascii="Arial" w:hAnsi="Arial" w:cs="Arial"/>
          <w:color w:val="000000"/>
          <w:sz w:val="20"/>
          <w:szCs w:val="20"/>
        </w:rPr>
        <w:t>] Introduction to stage scenery: lecture/demonstration of basic materials, shop and stage equipment, construction principles, and elementary technical drawing and design procedures. Class meets the 1st block of fall semester.</w:t>
      </w:r>
    </w:p>
    <w:p w:rsidR="0082245F" w:rsidRDefault="0082245F" w:rsidP="0082245F">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82245F" w:rsidTr="0082245F">
        <w:tc>
          <w:tcPr>
            <w:tcW w:w="0" w:type="auto"/>
            <w:tcBorders>
              <w:top w:val="nil"/>
              <w:left w:val="nil"/>
              <w:bottom w:val="nil"/>
              <w:right w:val="nil"/>
            </w:tcBorders>
            <w:vAlign w:val="center"/>
            <w:hideMark/>
          </w:tcPr>
          <w:p w:rsidR="0082245F" w:rsidRDefault="0082245F">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82245F" w:rsidRDefault="0082245F">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2012</w:t>
            </w:r>
          </w:p>
        </w:tc>
        <w:tc>
          <w:tcPr>
            <w:tcW w:w="0" w:type="auto"/>
            <w:tcBorders>
              <w:top w:val="nil"/>
              <w:left w:val="nil"/>
              <w:bottom w:val="nil"/>
              <w:right w:val="nil"/>
            </w:tcBorders>
            <w:vAlign w:val="center"/>
            <w:hideMark/>
          </w:tcPr>
          <w:p w:rsidR="0082245F" w:rsidRDefault="0082245F">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82245F" w:rsidRDefault="0082245F" w:rsidP="0082245F">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Stagecraft</w:t>
      </w:r>
    </w:p>
    <w:p w:rsidR="0082245F" w:rsidRDefault="0082245F" w:rsidP="0082245F">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Stagecraft</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82245F" w:rsidTr="0082245F">
        <w:trPr>
          <w:tblCellSpacing w:w="0" w:type="dxa"/>
        </w:trPr>
        <w:tc>
          <w:tcPr>
            <w:tcW w:w="0" w:type="auto"/>
            <w:hideMark/>
          </w:tcPr>
          <w:p w:rsidR="0082245F" w:rsidRDefault="0082245F">
            <w:pPr>
              <w:rPr>
                <w:sz w:val="20"/>
                <w:szCs w:val="20"/>
              </w:rPr>
            </w:pPr>
            <w:r>
              <w:rPr>
                <w:rFonts w:ascii="Arial" w:hAnsi="Arial" w:cs="Arial"/>
                <w:sz w:val="20"/>
                <w:szCs w:val="20"/>
              </w:rPr>
              <w:t>Course Type:</w:t>
            </w:r>
            <w:r>
              <w:rPr>
                <w:sz w:val="20"/>
                <w:szCs w:val="20"/>
              </w:rPr>
              <w:t> </w:t>
            </w:r>
          </w:p>
        </w:tc>
        <w:tc>
          <w:tcPr>
            <w:tcW w:w="0" w:type="auto"/>
            <w:vAlign w:val="center"/>
            <w:hideMark/>
          </w:tcPr>
          <w:p w:rsidR="0082245F" w:rsidRDefault="0082245F">
            <w:pPr>
              <w:rPr>
                <w:sz w:val="20"/>
                <w:szCs w:val="20"/>
              </w:rPr>
            </w:pPr>
            <w:r>
              <w:rPr>
                <w:sz w:val="20"/>
                <w:szCs w:val="20"/>
              </w:rPr>
              <w:t>LEC</w:t>
            </w:r>
          </w:p>
        </w:tc>
      </w:tr>
    </w:tbl>
    <w:p w:rsidR="0082245F" w:rsidRDefault="0082245F" w:rsidP="0082245F">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82245F" w:rsidRDefault="0082245F" w:rsidP="0082245F">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82245F" w:rsidRDefault="0082245F" w:rsidP="0082245F">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0   Max Hrs</w:t>
      </w:r>
      <w:r>
        <w:rPr>
          <w:rStyle w:val="apple-converted-space"/>
          <w:rFonts w:ascii="Arial" w:hAnsi="Arial" w:cs="Arial"/>
          <w:color w:val="000000"/>
          <w:sz w:val="20"/>
          <w:szCs w:val="20"/>
        </w:rPr>
        <w:t> </w:t>
      </w:r>
      <w:r>
        <w:rPr>
          <w:rFonts w:ascii="Arial" w:hAnsi="Arial" w:cs="Arial"/>
          <w:color w:val="000000"/>
          <w:sz w:val="20"/>
          <w:szCs w:val="20"/>
        </w:rPr>
        <w:t>0 </w:t>
      </w:r>
    </w:p>
    <w:p w:rsidR="0082245F" w:rsidRDefault="0082245F" w:rsidP="0082245F">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p w:rsidR="00997A46" w:rsidRDefault="00997A46" w:rsidP="0082245F">
      <w:pPr>
        <w:pStyle w:val="NormalWeb"/>
        <w:spacing w:before="0" w:after="0"/>
        <w:rPr>
          <w:rFonts w:ascii="Arial" w:hAnsi="Arial" w:cs="Arial"/>
          <w:color w:val="000000"/>
          <w:sz w:val="20"/>
          <w:szCs w:val="20"/>
        </w:rPr>
      </w:pPr>
    </w:p>
    <w:p w:rsidR="00997A46" w:rsidRDefault="00997A46" w:rsidP="0082245F">
      <w:pPr>
        <w:pStyle w:val="NormalWeb"/>
        <w:spacing w:before="0" w:after="0"/>
        <w:rPr>
          <w:rFonts w:ascii="Arial" w:hAnsi="Arial" w:cs="Arial"/>
          <w:color w:val="000000"/>
          <w:sz w:val="20"/>
          <w:szCs w:val="20"/>
        </w:rPr>
      </w:pPr>
    </w:p>
    <w:tbl>
      <w:tblPr>
        <w:tblW w:w="4000" w:type="pct"/>
        <w:tblCellMar>
          <w:left w:w="0" w:type="dxa"/>
          <w:right w:w="0" w:type="dxa"/>
        </w:tblCellMar>
        <w:tblLook w:val="04A0" w:firstRow="1" w:lastRow="0" w:firstColumn="1" w:lastColumn="0" w:noHBand="0" w:noVBand="1"/>
      </w:tblPr>
      <w:tblGrid>
        <w:gridCol w:w="2432"/>
        <w:gridCol w:w="5056"/>
      </w:tblGrid>
      <w:tr w:rsidR="0082245F" w:rsidTr="0082245F">
        <w:tc>
          <w:tcPr>
            <w:tcW w:w="0" w:type="auto"/>
            <w:tcBorders>
              <w:top w:val="nil"/>
              <w:left w:val="nil"/>
              <w:bottom w:val="nil"/>
              <w:right w:val="nil"/>
            </w:tcBorders>
            <w:hideMark/>
          </w:tcPr>
          <w:p w:rsidR="0082245F" w:rsidRDefault="0082245F">
            <w:pPr>
              <w:rPr>
                <w:sz w:val="20"/>
                <w:szCs w:val="20"/>
              </w:rPr>
            </w:pPr>
            <w:r>
              <w:rPr>
                <w:rFonts w:ascii="Arial" w:hAnsi="Arial" w:cs="Arial"/>
                <w:sz w:val="20"/>
                <w:szCs w:val="20"/>
              </w:rPr>
              <w:lastRenderedPageBreak/>
              <w:t>This course is/will be:</w:t>
            </w:r>
          </w:p>
        </w:tc>
        <w:tc>
          <w:tcPr>
            <w:tcW w:w="0" w:type="auto"/>
            <w:tcBorders>
              <w:top w:val="nil"/>
              <w:left w:val="nil"/>
              <w:bottom w:val="nil"/>
              <w:right w:val="nil"/>
            </w:tcBorders>
            <w:vAlign w:val="center"/>
            <w:hideMark/>
          </w:tcPr>
          <w:p w:rsidR="0082245F" w:rsidRDefault="0082245F">
            <w:pPr>
              <w:rPr>
                <w:sz w:val="20"/>
                <w:szCs w:val="20"/>
              </w:rPr>
            </w:pPr>
            <w:r>
              <w:rPr>
                <w:sz w:val="20"/>
                <w:szCs w:val="20"/>
              </w:rPr>
              <w:object w:dxaOrig="225" w:dyaOrig="225">
                <v:shape id="_x0000_i1104" type="#_x0000_t75" style="width:20.25pt;height:18pt" o:ole="">
                  <v:imagedata r:id="rId22" o:title=""/>
                </v:shape>
                <w:control r:id="rId23"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4"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5"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2" o:title=""/>
                </v:shape>
                <w:control r:id="rId26" w:name="DefaultOcxName17" w:shapeid="_x0000_i1113"/>
              </w:object>
            </w:r>
            <w:r>
              <w:rPr>
                <w:sz w:val="20"/>
                <w:szCs w:val="20"/>
              </w:rPr>
              <w:t>elective</w:t>
            </w:r>
          </w:p>
        </w:tc>
      </w:tr>
    </w:tbl>
    <w:p w:rsidR="0082245F" w:rsidRDefault="0082245F" w:rsidP="0082245F">
      <w:pPr>
        <w:pStyle w:val="NormalWeb"/>
        <w:spacing w:before="0" w:after="0"/>
        <w:rPr>
          <w:rFonts w:ascii="Arial" w:hAnsi="Arial" w:cs="Arial"/>
          <w:color w:val="000000"/>
          <w:sz w:val="20"/>
          <w:szCs w:val="20"/>
        </w:rPr>
      </w:pPr>
      <w:r>
        <w:rPr>
          <w:rFonts w:ascii="Arial" w:hAnsi="Arial" w:cs="Arial"/>
          <w:color w:val="000000"/>
          <w:sz w:val="20"/>
          <w:szCs w:val="20"/>
        </w:rPr>
        <w:t>Prerequisites/Co-requisites:</w:t>
      </w:r>
    </w:p>
    <w:p w:rsidR="0082245F" w:rsidRDefault="0082245F" w:rsidP="0082245F">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82245F" w:rsidRDefault="0082245F" w:rsidP="0082245F">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2XXX - Stagecraft</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taught:Fall</w:t>
      </w:r>
      <w:r>
        <w:rPr>
          <w:rFonts w:ascii="Arial" w:hAnsi="Arial" w:cs="Arial"/>
          <w:color w:val="000000"/>
          <w:sz w:val="20"/>
          <w:szCs w:val="20"/>
        </w:rPr>
        <w:br/>
      </w:r>
      <w:r>
        <w:rPr>
          <w:rFonts w:ascii="Arial" w:hAnsi="Arial" w:cs="Arial"/>
          <w:color w:val="000000"/>
          <w:sz w:val="20"/>
          <w:szCs w:val="20"/>
        </w:rPr>
        <w:br/>
        <w:t>Introduction to stage scenery: lecture/demonstration of basic materials, shop and stage equipment, construction principles, and elementary technical drawing and design procedures.</w:t>
      </w:r>
    </w:p>
    <w:p w:rsidR="0082245F" w:rsidRDefault="0082245F" w:rsidP="0082245F">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82245F" w:rsidRDefault="0082245F" w:rsidP="0082245F">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 Theatre Arts curriculum is being revised during the 2013-2014 academic year. Currently, WSU is the only school in Utah where design/tech classes are taught as 2 credit blocks. This means that articulation between universities is flawed and that students transferring in or out struggle with this issue. To put our curriculum in line with other state universities, we are proposing that these courses all be made three hours. Other requirements will be adjusted to maintain the credit hour limitations.</w:t>
      </w:r>
      <w:r>
        <w:rPr>
          <w:rFonts w:ascii="Arial" w:hAnsi="Arial" w:cs="Arial"/>
          <w:color w:val="000000"/>
          <w:sz w:val="20"/>
          <w:szCs w:val="20"/>
        </w:rPr>
        <w:br/>
      </w:r>
      <w:r>
        <w:rPr>
          <w:rFonts w:ascii="Arial" w:hAnsi="Arial" w:cs="Arial"/>
          <w:color w:val="000000"/>
          <w:sz w:val="20"/>
          <w:szCs w:val="20"/>
        </w:rPr>
        <w:br/>
        <w:t>In addition, in the last three years we have hired two new faculty members. This has allowed us to introduce new and updated course offerings for our students. The available classes for students to choose from has increased and so the program has been adjusted to offer students these options.</w:t>
      </w:r>
      <w:r>
        <w:rPr>
          <w:rFonts w:ascii="Arial" w:hAnsi="Arial" w:cs="Arial"/>
          <w:color w:val="000000"/>
          <w:sz w:val="20"/>
          <w:szCs w:val="20"/>
        </w:rPr>
        <w:br/>
      </w:r>
      <w:r>
        <w:rPr>
          <w:rFonts w:ascii="Arial" w:hAnsi="Arial" w:cs="Arial"/>
          <w:color w:val="000000"/>
          <w:sz w:val="20"/>
          <w:szCs w:val="20"/>
        </w:rPr>
        <w:br/>
        <w:t>The expanded format will allow for more in-depth course content.</w:t>
      </w:r>
      <w:r>
        <w:rPr>
          <w:rFonts w:ascii="Arial" w:hAnsi="Arial" w:cs="Arial"/>
          <w:color w:val="000000"/>
          <w:sz w:val="20"/>
          <w:szCs w:val="20"/>
        </w:rPr>
        <w:br/>
      </w:r>
      <w:r>
        <w:rPr>
          <w:rFonts w:ascii="Arial" w:hAnsi="Arial" w:cs="Arial"/>
          <w:color w:val="000000"/>
          <w:sz w:val="20"/>
          <w:szCs w:val="20"/>
        </w:rPr>
        <w:br/>
        <w:t>Course Objectives:</w:t>
      </w:r>
      <w:r>
        <w:rPr>
          <w:rFonts w:ascii="Arial" w:hAnsi="Arial" w:cs="Arial"/>
          <w:color w:val="000000"/>
          <w:sz w:val="20"/>
          <w:szCs w:val="20"/>
        </w:rPr>
        <w:br/>
        <w:t>To develop in the student a more informed level of awareness of and competence in the scenic area of theater production…</w:t>
      </w:r>
      <w:r>
        <w:rPr>
          <w:rFonts w:ascii="Arial" w:hAnsi="Arial" w:cs="Arial"/>
          <w:color w:val="000000"/>
          <w:sz w:val="20"/>
          <w:szCs w:val="20"/>
        </w:rPr>
        <w:br/>
        <w:t>1. Students will complete one individual report on backstage jobs available to a student with elementary building skills, a graduate with an emphasis in scenery design or construction, and a capstone job in scenic design or construction. Students will also be assigned specific construction or run crew responsibilities to be evaluated as a normal part of Departmental productions.</w:t>
      </w:r>
      <w:r>
        <w:rPr>
          <w:rFonts w:ascii="Arial" w:hAnsi="Arial" w:cs="Arial"/>
          <w:color w:val="000000"/>
          <w:sz w:val="20"/>
          <w:szCs w:val="20"/>
        </w:rPr>
        <w:br/>
        <w:t>2. Students will complete at least one individual building project for a set or a prop that will be used in a Departmental production. Students will receive instruction in tool usage and material selection and will be objectively tested in these areas, in addition to demonstrating their practical knowledge by using tools and materials in the scene shop regularly.</w:t>
      </w:r>
      <w:r>
        <w:rPr>
          <w:rFonts w:ascii="Arial" w:hAnsi="Arial" w:cs="Arial"/>
          <w:color w:val="000000"/>
          <w:sz w:val="20"/>
          <w:szCs w:val="20"/>
        </w:rPr>
        <w:br/>
        <w:t>3. Students will complete one “unrealized” scenic design project for a one set play from script, elementary building skills, a graduate with an emphasis in scenery design or construction, and a capstone job in scenic design or construction.</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After this class the student should have a solid knowledge of the tasks each member of a scenic production staff engages in, an equally solid knowledge of the operation of the physical theatre stage, and of the tools/materials of a scenery production.</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br/>
        <w:t>Stagecraft Thea xxxx supports the following Program Outcomes for Theatre:</w:t>
      </w:r>
      <w:r>
        <w:rPr>
          <w:rFonts w:ascii="Arial" w:hAnsi="Arial" w:cs="Arial"/>
          <w:color w:val="000000"/>
          <w:sz w:val="20"/>
          <w:szCs w:val="20"/>
        </w:rPr>
        <w:br/>
        <w:t>6. Have a practical, working knowledge of how to produce a play on stage, including all related performance, script, design, and technical considerations.</w:t>
      </w:r>
      <w:r>
        <w:rPr>
          <w:rFonts w:ascii="Arial" w:hAnsi="Arial" w:cs="Arial"/>
          <w:color w:val="000000"/>
          <w:sz w:val="20"/>
          <w:szCs w:val="20"/>
        </w:rPr>
        <w:br/>
        <w:t>8. Develop necessary skills to be proficient in at least one area of theatre (performance, teaching, technical/design-costume, technical/design-scenery, technical/design-lighting, technical/design-sound, directing, theatre management, or playwriting), with the ability to identify, analyze and resolve specific problems pertaining to that area.</w:t>
      </w:r>
      <w:r>
        <w:rPr>
          <w:rFonts w:ascii="Arial" w:hAnsi="Arial" w:cs="Arial"/>
          <w:color w:val="000000"/>
          <w:sz w:val="20"/>
          <w:szCs w:val="20"/>
        </w:rPr>
        <w:br/>
        <w:t>10. Have experience with individual and collaborative processes needed to produce and understand theatre.</w:t>
      </w:r>
    </w:p>
    <w:p w:rsidR="0082245F" w:rsidRDefault="0082245F" w:rsidP="0082245F">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true</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Not applicable</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Not applicable</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Not applicable</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no</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82245F" w:rsidRDefault="0082245F" w:rsidP="0082245F">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82245F" w:rsidRDefault="0082245F" w:rsidP="0082245F">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82245F" w:rsidRDefault="003D6DF4" w:rsidP="0082245F"/>
    <w:sectPr w:rsidR="003D6DF4" w:rsidRPr="0082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A5238"/>
    <w:rsid w:val="00127E2E"/>
    <w:rsid w:val="00134260"/>
    <w:rsid w:val="00306809"/>
    <w:rsid w:val="00352E17"/>
    <w:rsid w:val="003D6DF4"/>
    <w:rsid w:val="00543E56"/>
    <w:rsid w:val="005A5EA7"/>
    <w:rsid w:val="0077592C"/>
    <w:rsid w:val="007A19ED"/>
    <w:rsid w:val="008209B2"/>
    <w:rsid w:val="0082245F"/>
    <w:rsid w:val="00830659"/>
    <w:rsid w:val="008A4AB2"/>
    <w:rsid w:val="00997A46"/>
    <w:rsid w:val="00AD444D"/>
    <w:rsid w:val="00F85EB1"/>
    <w:rsid w:val="00FC1A16"/>
    <w:rsid w:val="00FE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78769542">
      <w:bodyDiv w:val="1"/>
      <w:marLeft w:val="0"/>
      <w:marRight w:val="0"/>
      <w:marTop w:val="0"/>
      <w:marBottom w:val="0"/>
      <w:divBdr>
        <w:top w:val="none" w:sz="0" w:space="0" w:color="auto"/>
        <w:left w:val="none" w:sz="0" w:space="0" w:color="auto"/>
        <w:bottom w:val="none" w:sz="0" w:space="0" w:color="auto"/>
        <w:right w:val="none" w:sz="0" w:space="0" w:color="auto"/>
      </w:divBdr>
      <w:divsChild>
        <w:div w:id="1321272701">
          <w:marLeft w:val="0"/>
          <w:marRight w:val="0"/>
          <w:marTop w:val="0"/>
          <w:marBottom w:val="0"/>
          <w:divBdr>
            <w:top w:val="none" w:sz="0" w:space="0" w:color="auto"/>
            <w:left w:val="none" w:sz="0" w:space="0" w:color="auto"/>
            <w:bottom w:val="none" w:sz="0" w:space="0" w:color="auto"/>
            <w:right w:val="none" w:sz="0" w:space="0" w:color="auto"/>
          </w:divBdr>
          <w:divsChild>
            <w:div w:id="656916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20896403">
      <w:bodyDiv w:val="1"/>
      <w:marLeft w:val="0"/>
      <w:marRight w:val="0"/>
      <w:marTop w:val="0"/>
      <w:marBottom w:val="0"/>
      <w:divBdr>
        <w:top w:val="none" w:sz="0" w:space="0" w:color="auto"/>
        <w:left w:val="none" w:sz="0" w:space="0" w:color="auto"/>
        <w:bottom w:val="none" w:sz="0" w:space="0" w:color="auto"/>
        <w:right w:val="none" w:sz="0" w:space="0" w:color="auto"/>
      </w:divBdr>
      <w:divsChild>
        <w:div w:id="1095438741">
          <w:marLeft w:val="0"/>
          <w:marRight w:val="0"/>
          <w:marTop w:val="0"/>
          <w:marBottom w:val="0"/>
          <w:divBdr>
            <w:top w:val="none" w:sz="0" w:space="0" w:color="auto"/>
            <w:left w:val="none" w:sz="0" w:space="0" w:color="auto"/>
            <w:bottom w:val="none" w:sz="0" w:space="0" w:color="auto"/>
            <w:right w:val="none" w:sz="0" w:space="0" w:color="auto"/>
          </w:divBdr>
          <w:divsChild>
            <w:div w:id="51349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82605995">
      <w:bodyDiv w:val="1"/>
      <w:marLeft w:val="0"/>
      <w:marRight w:val="0"/>
      <w:marTop w:val="0"/>
      <w:marBottom w:val="0"/>
      <w:divBdr>
        <w:top w:val="none" w:sz="0" w:space="0" w:color="auto"/>
        <w:left w:val="none" w:sz="0" w:space="0" w:color="auto"/>
        <w:bottom w:val="none" w:sz="0" w:space="0" w:color="auto"/>
        <w:right w:val="none" w:sz="0" w:space="0" w:color="auto"/>
      </w:divBdr>
      <w:divsChild>
        <w:div w:id="1613128776">
          <w:marLeft w:val="0"/>
          <w:marRight w:val="0"/>
          <w:marTop w:val="0"/>
          <w:marBottom w:val="0"/>
          <w:divBdr>
            <w:top w:val="none" w:sz="0" w:space="0" w:color="auto"/>
            <w:left w:val="none" w:sz="0" w:space="0" w:color="auto"/>
            <w:bottom w:val="none" w:sz="0" w:space="0" w:color="auto"/>
            <w:right w:val="none" w:sz="0" w:space="0" w:color="auto"/>
          </w:divBdr>
          <w:divsChild>
            <w:div w:id="7385990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50756532">
      <w:bodyDiv w:val="1"/>
      <w:marLeft w:val="0"/>
      <w:marRight w:val="0"/>
      <w:marTop w:val="0"/>
      <w:marBottom w:val="0"/>
      <w:divBdr>
        <w:top w:val="none" w:sz="0" w:space="0" w:color="auto"/>
        <w:left w:val="none" w:sz="0" w:space="0" w:color="auto"/>
        <w:bottom w:val="none" w:sz="0" w:space="0" w:color="auto"/>
        <w:right w:val="none" w:sz="0" w:space="0" w:color="auto"/>
      </w:divBdr>
      <w:divsChild>
        <w:div w:id="1163741945">
          <w:marLeft w:val="0"/>
          <w:marRight w:val="0"/>
          <w:marTop w:val="0"/>
          <w:marBottom w:val="0"/>
          <w:divBdr>
            <w:top w:val="none" w:sz="0" w:space="0" w:color="auto"/>
            <w:left w:val="none" w:sz="0" w:space="0" w:color="auto"/>
            <w:bottom w:val="none" w:sz="0" w:space="0" w:color="auto"/>
            <w:right w:val="none" w:sz="0" w:space="0" w:color="auto"/>
          </w:divBdr>
          <w:divsChild>
            <w:div w:id="18742716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83326630">
      <w:bodyDiv w:val="1"/>
      <w:marLeft w:val="0"/>
      <w:marRight w:val="0"/>
      <w:marTop w:val="0"/>
      <w:marBottom w:val="0"/>
      <w:divBdr>
        <w:top w:val="none" w:sz="0" w:space="0" w:color="auto"/>
        <w:left w:val="none" w:sz="0" w:space="0" w:color="auto"/>
        <w:bottom w:val="none" w:sz="0" w:space="0" w:color="auto"/>
        <w:right w:val="none" w:sz="0" w:space="0" w:color="auto"/>
      </w:divBdr>
      <w:divsChild>
        <w:div w:id="1271015263">
          <w:marLeft w:val="0"/>
          <w:marRight w:val="0"/>
          <w:marTop w:val="0"/>
          <w:marBottom w:val="0"/>
          <w:divBdr>
            <w:top w:val="none" w:sz="0" w:space="0" w:color="auto"/>
            <w:left w:val="none" w:sz="0" w:space="0" w:color="auto"/>
            <w:bottom w:val="none" w:sz="0" w:space="0" w:color="auto"/>
            <w:right w:val="none" w:sz="0" w:space="0" w:color="auto"/>
          </w:divBdr>
          <w:divsChild>
            <w:div w:id="14151260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2014-01-22T19:37:00Z</dcterms:created>
  <dcterms:modified xsi:type="dcterms:W3CDTF">2014-01-22T19:37:00Z</dcterms:modified>
</cp:coreProperties>
</file>