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A1F56" w14:textId="77777777" w:rsidR="0024558D" w:rsidRDefault="0024558D">
      <w:pPr>
        <w:widowControl w:val="0"/>
        <w:tabs>
          <w:tab w:val="right" w:pos="10080"/>
        </w:tabs>
      </w:pPr>
      <w:r>
        <w:fldChar w:fldCharType="begin"/>
      </w:r>
      <w:r>
        <w:instrText xml:space="preserve"> SEQ CHAPTER \h \r 1</w:instrText>
      </w:r>
      <w:r>
        <w:fldChar w:fldCharType="end"/>
      </w:r>
      <w:r>
        <w:rPr>
          <w:sz w:val="22"/>
        </w:rPr>
        <w:tab/>
      </w:r>
    </w:p>
    <w:p w14:paraId="1B30E183" w14:textId="77777777" w:rsidR="0024558D" w:rsidRDefault="0024558D">
      <w:pPr>
        <w:widowControl w:val="0"/>
        <w:tabs>
          <w:tab w:val="center" w:pos="5040"/>
        </w:tabs>
      </w:pPr>
      <w:r>
        <w:tab/>
      </w:r>
      <w:r>
        <w:rPr>
          <w:b/>
        </w:rPr>
        <w:t>PROGRAM CHANGES</w:t>
      </w:r>
    </w:p>
    <w:p w14:paraId="3D482C11" w14:textId="77777777" w:rsidR="0024558D" w:rsidRDefault="0024558D">
      <w:pPr>
        <w:widowControl w:val="0"/>
        <w:tabs>
          <w:tab w:val="center" w:pos="5040"/>
        </w:tabs>
      </w:pPr>
      <w:r>
        <w:tab/>
        <w:t>WEBER STATE UNIVERSITY</w:t>
      </w:r>
    </w:p>
    <w:p w14:paraId="14CF5AF9" w14:textId="77777777" w:rsidR="0024558D" w:rsidRDefault="0024558D">
      <w:pPr>
        <w:widowControl w:val="0"/>
      </w:pPr>
    </w:p>
    <w:p w14:paraId="71E1D147" w14:textId="77777777" w:rsidR="0024558D" w:rsidRDefault="0024558D">
      <w:pPr>
        <w:widowControl w:val="0"/>
      </w:pPr>
      <w:r>
        <w:tab/>
      </w:r>
      <w:r>
        <w:tab/>
      </w:r>
      <w:r>
        <w:tab/>
      </w:r>
    </w:p>
    <w:p w14:paraId="7F26944A" w14:textId="21757AC3" w:rsidR="0024558D" w:rsidRDefault="0024558D">
      <w:pPr>
        <w:widowControl w:val="0"/>
      </w:pPr>
      <w:r>
        <w:rPr>
          <w:b/>
        </w:rPr>
        <w:t>Submission Date:</w:t>
      </w:r>
      <w:r w:rsidR="007535D2">
        <w:rPr>
          <w:b/>
        </w:rPr>
        <w:tab/>
      </w:r>
      <w:r w:rsidR="007535D2">
        <w:rPr>
          <w:b/>
        </w:rPr>
        <w:tab/>
        <w:t>January 6, 2014</w:t>
      </w:r>
    </w:p>
    <w:p w14:paraId="0613D2B2" w14:textId="77777777" w:rsidR="0024558D" w:rsidRDefault="0024558D">
      <w:pPr>
        <w:widowControl w:val="0"/>
      </w:pPr>
    </w:p>
    <w:p w14:paraId="4186BB39" w14:textId="77777777" w:rsidR="003B5385" w:rsidRPr="003B5385" w:rsidRDefault="003B5385">
      <w:pPr>
        <w:widowControl w:val="0"/>
        <w:rPr>
          <w:b/>
        </w:rPr>
      </w:pPr>
      <w:r w:rsidRPr="003B5385">
        <w:rPr>
          <w:b/>
        </w:rPr>
        <w:t>Submitter Name:</w:t>
      </w:r>
      <w:r w:rsidR="00837FA9">
        <w:rPr>
          <w:b/>
        </w:rPr>
        <w:t xml:space="preserve"> </w:t>
      </w:r>
      <w:r w:rsidR="00DD37BB">
        <w:rPr>
          <w:b/>
        </w:rPr>
        <w:tab/>
      </w:r>
      <w:r w:rsidR="00DD37BB">
        <w:rPr>
          <w:b/>
        </w:rPr>
        <w:tab/>
      </w:r>
      <w:r w:rsidR="00B97B5A" w:rsidRPr="00A4390D">
        <w:rPr>
          <w:b/>
        </w:rPr>
        <w:t>Catherine Zublin</w:t>
      </w:r>
    </w:p>
    <w:p w14:paraId="68C95B43" w14:textId="77777777" w:rsidR="003B5385" w:rsidRDefault="003B5385">
      <w:pPr>
        <w:widowControl w:val="0"/>
        <w:rPr>
          <w:b/>
        </w:rPr>
      </w:pPr>
    </w:p>
    <w:p w14:paraId="0FBF0637" w14:textId="77777777" w:rsidR="0024558D" w:rsidRDefault="0024558D">
      <w:pPr>
        <w:widowControl w:val="0"/>
        <w:rPr>
          <w:u w:val="single"/>
        </w:rPr>
      </w:pPr>
      <w:r>
        <w:rPr>
          <w:b/>
        </w:rPr>
        <w:t>College:</w:t>
      </w:r>
      <w:r w:rsidR="00837FA9">
        <w:rPr>
          <w:b/>
        </w:rPr>
        <w:t xml:space="preserve"> </w:t>
      </w:r>
      <w:r w:rsidR="00DD37BB">
        <w:rPr>
          <w:b/>
        </w:rPr>
        <w:tab/>
      </w:r>
      <w:r w:rsidR="00DD37BB">
        <w:rPr>
          <w:b/>
        </w:rPr>
        <w:tab/>
      </w:r>
      <w:r w:rsidR="00DD37BB">
        <w:rPr>
          <w:b/>
        </w:rPr>
        <w:tab/>
      </w:r>
      <w:r w:rsidR="00837FA9" w:rsidRPr="00A4390D">
        <w:rPr>
          <w:b/>
        </w:rPr>
        <w:t>Arts and Humanities</w:t>
      </w:r>
    </w:p>
    <w:p w14:paraId="2E5E1C89" w14:textId="77777777" w:rsidR="0024558D" w:rsidRDefault="0024558D">
      <w:pPr>
        <w:widowControl w:val="0"/>
        <w:rPr>
          <w:u w:val="single"/>
        </w:rPr>
      </w:pPr>
    </w:p>
    <w:p w14:paraId="6B798238" w14:textId="420AA5BC" w:rsidR="0024558D" w:rsidRDefault="0024558D">
      <w:pPr>
        <w:widowControl w:val="0"/>
      </w:pPr>
      <w:r>
        <w:rPr>
          <w:b/>
        </w:rPr>
        <w:t>Department</w:t>
      </w:r>
      <w:r>
        <w:t>:</w:t>
      </w:r>
      <w:r w:rsidR="00837FA9">
        <w:t xml:space="preserve"> </w:t>
      </w:r>
      <w:r w:rsidR="00DD37BB">
        <w:tab/>
      </w:r>
      <w:r w:rsidR="00DD37BB">
        <w:tab/>
      </w:r>
      <w:r w:rsidR="00DD37BB">
        <w:tab/>
      </w:r>
      <w:r w:rsidR="00837FA9" w:rsidRPr="00A4390D">
        <w:rPr>
          <w:b/>
        </w:rPr>
        <w:t>Performing Arts</w:t>
      </w:r>
      <w:r w:rsidR="00A4390D">
        <w:rPr>
          <w:b/>
        </w:rPr>
        <w:t>- Theatre</w:t>
      </w:r>
    </w:p>
    <w:p w14:paraId="2F857F01" w14:textId="77777777" w:rsidR="0024558D" w:rsidRDefault="0024558D">
      <w:pPr>
        <w:widowControl w:val="0"/>
      </w:pPr>
    </w:p>
    <w:p w14:paraId="2F660921" w14:textId="77777777" w:rsidR="0024558D" w:rsidRPr="00A4390D" w:rsidRDefault="0024558D">
      <w:pPr>
        <w:widowControl w:val="0"/>
        <w:rPr>
          <w:b/>
        </w:rPr>
      </w:pPr>
      <w:r>
        <w:rPr>
          <w:b/>
        </w:rPr>
        <w:t>Program Title:</w:t>
      </w:r>
      <w:r w:rsidR="00837FA9">
        <w:rPr>
          <w:b/>
        </w:rPr>
        <w:t xml:space="preserve"> </w:t>
      </w:r>
      <w:r w:rsidR="00DD37BB">
        <w:rPr>
          <w:b/>
        </w:rPr>
        <w:tab/>
      </w:r>
      <w:r w:rsidR="00DD37BB">
        <w:rPr>
          <w:b/>
        </w:rPr>
        <w:tab/>
      </w:r>
      <w:r w:rsidR="00DD37BB" w:rsidRPr="00A4390D">
        <w:rPr>
          <w:b/>
        </w:rPr>
        <w:t>Theatre Arts Design/Technology</w:t>
      </w:r>
      <w:r w:rsidR="00DD37BB" w:rsidRPr="00A4390D">
        <w:rPr>
          <w:b/>
          <w:highlight w:val="yellow"/>
        </w:rPr>
        <w:t>/</w:t>
      </w:r>
      <w:r w:rsidR="00B97B5A" w:rsidRPr="00A4390D">
        <w:rPr>
          <w:b/>
          <w:highlight w:val="yellow"/>
        </w:rPr>
        <w:t>Management</w:t>
      </w:r>
      <w:r w:rsidR="00B97B5A" w:rsidRPr="00A4390D">
        <w:rPr>
          <w:b/>
        </w:rPr>
        <w:t xml:space="preserve"> Emphasis</w:t>
      </w:r>
      <w:r w:rsidRPr="00A4390D">
        <w:rPr>
          <w:b/>
          <w:u w:val="single"/>
        </w:rPr>
        <w:t xml:space="preserve">             </w:t>
      </w:r>
    </w:p>
    <w:p w14:paraId="78790091" w14:textId="77777777" w:rsidR="0024558D" w:rsidRDefault="0024558D">
      <w:pPr>
        <w:widowControl w:val="0"/>
        <w:spacing w:after="100"/>
        <w:rPr>
          <w:sz w:val="22"/>
        </w:rPr>
      </w:pPr>
    </w:p>
    <w:p w14:paraId="5517A2C0" w14:textId="77777777" w:rsidR="0024558D" w:rsidRDefault="0024558D">
      <w:pPr>
        <w:widowControl w:val="0"/>
        <w:spacing w:after="100"/>
        <w:rPr>
          <w:sz w:val="22"/>
        </w:rPr>
      </w:pPr>
      <w:r>
        <w:rPr>
          <w:sz w:val="22"/>
        </w:rPr>
        <w:t xml:space="preserve">Check all that apply:  </w:t>
      </w:r>
    </w:p>
    <w:p w14:paraId="06CB8522" w14:textId="77777777" w:rsidR="0024558D" w:rsidRDefault="0024558D">
      <w:pPr>
        <w:widowControl w:val="0"/>
        <w:spacing w:after="100"/>
        <w:rPr>
          <w:sz w:val="22"/>
        </w:rPr>
      </w:pPr>
    </w:p>
    <w:p w14:paraId="48BF139C" w14:textId="77777777" w:rsidR="0024558D" w:rsidRDefault="0024558D">
      <w:pPr>
        <w:widowControl w:val="0"/>
        <w:spacing w:after="100"/>
        <w:rPr>
          <w:sz w:val="22"/>
        </w:rPr>
      </w:pPr>
      <w:r>
        <w:rPr>
          <w:sz w:val="22"/>
        </w:rPr>
        <w:t>____New course(s) required for major, minor, emphasis, or concentration.</w:t>
      </w:r>
    </w:p>
    <w:p w14:paraId="65603298" w14:textId="77777777" w:rsidR="0024558D" w:rsidRDefault="0024558D">
      <w:pPr>
        <w:widowControl w:val="0"/>
        <w:spacing w:after="100"/>
        <w:rPr>
          <w:sz w:val="22"/>
        </w:rPr>
      </w:pPr>
      <w:r>
        <w:rPr>
          <w:sz w:val="22"/>
        </w:rPr>
        <w:t>__</w:t>
      </w:r>
      <w:proofErr w:type="spellStart"/>
      <w:r w:rsidR="00837FA9">
        <w:rPr>
          <w:sz w:val="22"/>
        </w:rPr>
        <w:t>x</w:t>
      </w:r>
      <w:r>
        <w:rPr>
          <w:sz w:val="22"/>
        </w:rPr>
        <w:t>__Modified</w:t>
      </w:r>
      <w:proofErr w:type="spellEnd"/>
      <w:r>
        <w:rPr>
          <w:sz w:val="22"/>
        </w:rPr>
        <w:t xml:space="preserve"> course(s) required for major, minor, emphasis, or concentration.</w:t>
      </w:r>
    </w:p>
    <w:p w14:paraId="3681D2C7" w14:textId="77777777" w:rsidR="0024558D" w:rsidRDefault="0024558D">
      <w:pPr>
        <w:widowControl w:val="0"/>
        <w:spacing w:after="100"/>
        <w:rPr>
          <w:sz w:val="22"/>
        </w:rPr>
      </w:pPr>
      <w:r>
        <w:rPr>
          <w:sz w:val="22"/>
        </w:rPr>
        <w:t>____Credit hour change(s) required for major, minor, emphasis, or concentration.</w:t>
      </w:r>
    </w:p>
    <w:p w14:paraId="2D7FE2CD" w14:textId="77777777" w:rsidR="0024558D" w:rsidRDefault="0024558D">
      <w:pPr>
        <w:widowControl w:val="0"/>
        <w:spacing w:after="100"/>
        <w:rPr>
          <w:sz w:val="22"/>
        </w:rPr>
      </w:pPr>
      <w:r>
        <w:rPr>
          <w:sz w:val="22"/>
        </w:rPr>
        <w:t>__</w:t>
      </w:r>
      <w:proofErr w:type="spellStart"/>
      <w:r w:rsidR="00837FA9">
        <w:rPr>
          <w:sz w:val="22"/>
        </w:rPr>
        <w:t>x</w:t>
      </w:r>
      <w:r>
        <w:rPr>
          <w:sz w:val="22"/>
        </w:rPr>
        <w:t>__Credit</w:t>
      </w:r>
      <w:proofErr w:type="spellEnd"/>
      <w:r>
        <w:rPr>
          <w:sz w:val="22"/>
        </w:rPr>
        <w:t xml:space="preserve"> hour change(s) for a course which is required for the major, minor, emphasis, or concentration.</w:t>
      </w:r>
    </w:p>
    <w:p w14:paraId="1E2CA964" w14:textId="77777777" w:rsidR="0024558D" w:rsidRDefault="0024558D">
      <w:pPr>
        <w:widowControl w:val="0"/>
        <w:spacing w:after="100"/>
        <w:rPr>
          <w:sz w:val="22"/>
        </w:rPr>
      </w:pPr>
      <w:r>
        <w:rPr>
          <w:sz w:val="22"/>
        </w:rPr>
        <w:t>__</w:t>
      </w:r>
      <w:proofErr w:type="spellStart"/>
      <w:r w:rsidR="00837FA9">
        <w:rPr>
          <w:sz w:val="22"/>
        </w:rPr>
        <w:t>x</w:t>
      </w:r>
      <w:r>
        <w:rPr>
          <w:sz w:val="22"/>
        </w:rPr>
        <w:t>__Attribute</w:t>
      </w:r>
      <w:proofErr w:type="spellEnd"/>
      <w:r>
        <w:rPr>
          <w:sz w:val="22"/>
        </w:rPr>
        <w:t xml:space="preserve"> change(s) for any course.</w:t>
      </w:r>
    </w:p>
    <w:p w14:paraId="326B2FC7" w14:textId="77777777" w:rsidR="0024558D" w:rsidRDefault="0024558D">
      <w:pPr>
        <w:widowControl w:val="0"/>
        <w:spacing w:after="100"/>
        <w:rPr>
          <w:sz w:val="22"/>
        </w:rPr>
      </w:pPr>
      <w:r>
        <w:rPr>
          <w:sz w:val="22"/>
        </w:rPr>
        <w:t>____Program name change.</w:t>
      </w:r>
    </w:p>
    <w:p w14:paraId="5514C5F3" w14:textId="77777777" w:rsidR="0024558D" w:rsidRDefault="0024558D">
      <w:pPr>
        <w:widowControl w:val="0"/>
        <w:spacing w:after="100"/>
        <w:rPr>
          <w:sz w:val="22"/>
        </w:rPr>
      </w:pPr>
      <w:r>
        <w:rPr>
          <w:sz w:val="22"/>
        </w:rPr>
        <w:t>__</w:t>
      </w:r>
      <w:proofErr w:type="spellStart"/>
      <w:r w:rsidR="009D4B6D">
        <w:rPr>
          <w:sz w:val="22"/>
        </w:rPr>
        <w:t>x</w:t>
      </w:r>
      <w:r>
        <w:rPr>
          <w:sz w:val="22"/>
        </w:rPr>
        <w:t>__Deletion</w:t>
      </w:r>
      <w:proofErr w:type="spellEnd"/>
      <w:r>
        <w:rPr>
          <w:sz w:val="22"/>
        </w:rPr>
        <w:t xml:space="preserve"> of required course(s).</w:t>
      </w:r>
    </w:p>
    <w:p w14:paraId="18FAE142" w14:textId="77777777" w:rsidR="003B5385" w:rsidRDefault="003B5385">
      <w:pPr>
        <w:widowControl w:val="0"/>
        <w:spacing w:after="100"/>
        <w:rPr>
          <w:sz w:val="22"/>
        </w:rPr>
      </w:pPr>
      <w:r>
        <w:rPr>
          <w:sz w:val="22"/>
        </w:rPr>
        <w:t>____Program mode of delivery/format change (</w:t>
      </w:r>
      <w:r w:rsidRPr="003B5385">
        <w:rPr>
          <w:sz w:val="22"/>
          <w:u w:val="single"/>
        </w:rPr>
        <w:t>Graduate Programs ONLY</w:t>
      </w:r>
      <w:r>
        <w:rPr>
          <w:sz w:val="22"/>
        </w:rPr>
        <w:t>)</w:t>
      </w:r>
    </w:p>
    <w:p w14:paraId="6BA05C9E" w14:textId="77777777" w:rsidR="0024558D" w:rsidRDefault="0024558D">
      <w:pPr>
        <w:widowControl w:val="0"/>
        <w:spacing w:after="100"/>
        <w:rPr>
          <w:sz w:val="22"/>
        </w:rPr>
      </w:pPr>
      <w:r>
        <w:rPr>
          <w:sz w:val="22"/>
        </w:rPr>
        <w:t>____Other changes (specify) _________________________________________________________________</w:t>
      </w:r>
    </w:p>
    <w:p w14:paraId="020E09B8" w14:textId="77777777" w:rsidR="0024558D" w:rsidRDefault="0024558D">
      <w:pPr>
        <w:widowControl w:val="0"/>
        <w:spacing w:after="100"/>
        <w:rPr>
          <w:sz w:val="22"/>
        </w:rPr>
      </w:pPr>
    </w:p>
    <w:p w14:paraId="6F97961B" w14:textId="77777777" w:rsidR="0024558D" w:rsidRDefault="0024558D">
      <w:pPr>
        <w:widowControl w:val="0"/>
        <w:spacing w:after="100"/>
        <w:rPr>
          <w:sz w:val="22"/>
        </w:rPr>
      </w:pPr>
    </w:p>
    <w:p w14:paraId="256687D8" w14:textId="77777777" w:rsidR="0024558D" w:rsidRDefault="0024558D">
      <w:pPr>
        <w:widowControl w:val="0"/>
        <w:spacing w:after="100"/>
        <w:rPr>
          <w:b/>
          <w:sz w:val="22"/>
        </w:rPr>
      </w:pPr>
      <w:r>
        <w:rPr>
          <w:b/>
          <w:sz w:val="22"/>
        </w:rPr>
        <w:t>JUSTIFICATION:</w:t>
      </w:r>
    </w:p>
    <w:p w14:paraId="73F37991" w14:textId="75E67AAE" w:rsidR="009D4B6D" w:rsidRDefault="009D4B6D">
      <w:pPr>
        <w:widowControl w:val="0"/>
        <w:spacing w:after="100"/>
        <w:rPr>
          <w:sz w:val="28"/>
        </w:rPr>
      </w:pPr>
      <w:r>
        <w:rPr>
          <w:sz w:val="28"/>
        </w:rPr>
        <w:t xml:space="preserve">The </w:t>
      </w:r>
      <w:r w:rsidR="00094774" w:rsidRPr="00094774">
        <w:rPr>
          <w:sz w:val="28"/>
          <w:szCs w:val="28"/>
        </w:rPr>
        <w:t>Theatre Arts Design/Technology</w:t>
      </w:r>
      <w:r w:rsidR="00094774" w:rsidRPr="00094774">
        <w:rPr>
          <w:sz w:val="28"/>
          <w:szCs w:val="28"/>
          <w:highlight w:val="yellow"/>
        </w:rPr>
        <w:t>/Management</w:t>
      </w:r>
      <w:r w:rsidR="00094774" w:rsidRPr="00094774">
        <w:rPr>
          <w:sz w:val="28"/>
          <w:szCs w:val="28"/>
        </w:rPr>
        <w:t xml:space="preserve"> Emphasis</w:t>
      </w:r>
      <w:r w:rsidR="00094774">
        <w:t xml:space="preserve"> </w:t>
      </w:r>
      <w:r>
        <w:rPr>
          <w:sz w:val="28"/>
        </w:rPr>
        <w:t xml:space="preserve">is being adjusted as part of a larger curricular overhaul within the Theatre Arts Area. Currently, WSU is the only school in Utah where design/tech classes are taught as 2 credit </w:t>
      </w:r>
      <w:r w:rsidR="00E15E47">
        <w:rPr>
          <w:sz w:val="28"/>
        </w:rPr>
        <w:t>hour half semester courses</w:t>
      </w:r>
      <w:r>
        <w:rPr>
          <w:sz w:val="28"/>
        </w:rPr>
        <w:t xml:space="preserve">. This means that articulation between universities is flawed and that students transferring in or out struggle with this issue. To put our curriculum in line with other state universities, we are proposing that these courses all be made </w:t>
      </w:r>
      <w:r w:rsidR="00E15E47">
        <w:rPr>
          <w:sz w:val="28"/>
        </w:rPr>
        <w:t>3 credit</w:t>
      </w:r>
      <w:r>
        <w:rPr>
          <w:sz w:val="28"/>
        </w:rPr>
        <w:t xml:space="preserve"> hours. This will change the number of hours for required classes and </w:t>
      </w:r>
      <w:r w:rsidR="00F17E13">
        <w:rPr>
          <w:sz w:val="28"/>
        </w:rPr>
        <w:t>Theatre Arts Design/Technology/</w:t>
      </w:r>
      <w:r w:rsidR="00B97B5A" w:rsidRPr="00B97B5A">
        <w:rPr>
          <w:sz w:val="28"/>
        </w:rPr>
        <w:t xml:space="preserve">Management </w:t>
      </w:r>
      <w:r>
        <w:rPr>
          <w:sz w:val="28"/>
        </w:rPr>
        <w:t xml:space="preserve">majors. </w:t>
      </w:r>
    </w:p>
    <w:p w14:paraId="58133B0A" w14:textId="77777777" w:rsidR="00F17E13" w:rsidRDefault="00F17E13">
      <w:pPr>
        <w:widowControl w:val="0"/>
        <w:spacing w:after="100"/>
        <w:rPr>
          <w:sz w:val="28"/>
        </w:rPr>
      </w:pPr>
    </w:p>
    <w:p w14:paraId="5E8B961A" w14:textId="0FAC601C" w:rsidR="009D4B6D" w:rsidRDefault="009D4B6D">
      <w:pPr>
        <w:widowControl w:val="0"/>
        <w:spacing w:after="100"/>
        <w:rPr>
          <w:sz w:val="28"/>
        </w:rPr>
      </w:pPr>
      <w:r>
        <w:rPr>
          <w:sz w:val="28"/>
        </w:rPr>
        <w:t xml:space="preserve">In addition, in the last </w:t>
      </w:r>
      <w:r w:rsidR="00E15E47">
        <w:rPr>
          <w:sz w:val="28"/>
        </w:rPr>
        <w:t>3</w:t>
      </w:r>
      <w:r>
        <w:rPr>
          <w:sz w:val="28"/>
        </w:rPr>
        <w:t xml:space="preserve"> years we have hired </w:t>
      </w:r>
      <w:r w:rsidR="00E15E47">
        <w:rPr>
          <w:sz w:val="28"/>
        </w:rPr>
        <w:t>2</w:t>
      </w:r>
      <w:r>
        <w:rPr>
          <w:sz w:val="28"/>
        </w:rPr>
        <w:t xml:space="preserve"> new faculty members. This has allowed us to introduce new and updated course offerings for our students. The available classes</w:t>
      </w:r>
      <w:r w:rsidR="007535D2">
        <w:rPr>
          <w:sz w:val="28"/>
        </w:rPr>
        <w:t xml:space="preserve"> for students to choose from have</w:t>
      </w:r>
      <w:r>
        <w:rPr>
          <w:sz w:val="28"/>
        </w:rPr>
        <w:t xml:space="preserve"> increased and so the program has been adjusted</w:t>
      </w:r>
      <w:r w:rsidR="00086573">
        <w:rPr>
          <w:sz w:val="28"/>
        </w:rPr>
        <w:t xml:space="preserve"> </w:t>
      </w:r>
      <w:r>
        <w:rPr>
          <w:sz w:val="28"/>
        </w:rPr>
        <w:t xml:space="preserve">to offer </w:t>
      </w:r>
      <w:r>
        <w:rPr>
          <w:sz w:val="28"/>
        </w:rPr>
        <w:lastRenderedPageBreak/>
        <w:t xml:space="preserve">students these options (primarily Sound Design as a new design option). </w:t>
      </w:r>
    </w:p>
    <w:p w14:paraId="703B330F" w14:textId="77777777" w:rsidR="00A4390D" w:rsidRDefault="00A4390D">
      <w:pPr>
        <w:widowControl w:val="0"/>
        <w:spacing w:after="100"/>
        <w:rPr>
          <w:sz w:val="28"/>
        </w:rPr>
      </w:pPr>
    </w:p>
    <w:p w14:paraId="2A22B51F" w14:textId="47E16787" w:rsidR="00A4390D" w:rsidRDefault="00A4390D">
      <w:pPr>
        <w:widowControl w:val="0"/>
        <w:spacing w:after="100"/>
        <w:rPr>
          <w:sz w:val="28"/>
        </w:rPr>
      </w:pPr>
      <w:r>
        <w:rPr>
          <w:sz w:val="28"/>
        </w:rPr>
        <w:t xml:space="preserve">The addition of “Management” in the title of the emphasis helps to better define what is actually being </w:t>
      </w:r>
      <w:r w:rsidR="00BB6DEC">
        <w:rPr>
          <w:sz w:val="28"/>
        </w:rPr>
        <w:t>taught.  It also reflects educational industry stan</w:t>
      </w:r>
      <w:r w:rsidR="00270819">
        <w:rPr>
          <w:sz w:val="28"/>
        </w:rPr>
        <w:t>dards, for as supported and defined</w:t>
      </w:r>
      <w:r w:rsidR="00BB6DEC">
        <w:rPr>
          <w:sz w:val="28"/>
        </w:rPr>
        <w:t xml:space="preserve"> by the </w:t>
      </w:r>
      <w:r w:rsidR="00BB6DEC" w:rsidRPr="0089273D">
        <w:rPr>
          <w:sz w:val="28"/>
        </w:rPr>
        <w:t>Kennedy Center American College Theatre Festival</w:t>
      </w:r>
      <w:r w:rsidR="00BB6DEC" w:rsidRPr="00BB6DEC">
        <w:rPr>
          <w:sz w:val="28"/>
        </w:rPr>
        <w:t xml:space="preserve">. </w:t>
      </w:r>
    </w:p>
    <w:p w14:paraId="2C0A48FA" w14:textId="77777777" w:rsidR="0024558D" w:rsidRPr="00B97B5A" w:rsidRDefault="0024558D">
      <w:pPr>
        <w:widowControl w:val="0"/>
        <w:spacing w:after="100"/>
        <w:rPr>
          <w:sz w:val="28"/>
        </w:rPr>
      </w:pPr>
      <w:r>
        <w:rPr>
          <w:sz w:val="28"/>
        </w:rPr>
        <w:tab/>
      </w:r>
      <w:r>
        <w:rPr>
          <w:sz w:val="28"/>
        </w:rPr>
        <w:tab/>
      </w:r>
    </w:p>
    <w:p w14:paraId="219E5705" w14:textId="77777777" w:rsidR="0024558D" w:rsidRDefault="0024558D">
      <w:pPr>
        <w:widowControl w:val="0"/>
        <w:spacing w:after="100"/>
        <w:rPr>
          <w:sz w:val="22"/>
        </w:rPr>
      </w:pPr>
      <w:r>
        <w:rPr>
          <w:sz w:val="22"/>
        </w:rPr>
        <w:t>Copy the present program from the current catalog and add the required changes (exactly as you wish them to appear in the catalog).   Use strikeout (</w:t>
      </w:r>
      <w:r>
        <w:rPr>
          <w:strike/>
          <w:sz w:val="22"/>
        </w:rPr>
        <w:t>strikeout</w:t>
      </w:r>
      <w:r>
        <w:rPr>
          <w:sz w:val="22"/>
        </w:rPr>
        <w:t>) when deleting items in the program and highlight (</w:t>
      </w:r>
      <w:r>
        <w:rPr>
          <w:sz w:val="22"/>
          <w:highlight w:val="lightGray"/>
        </w:rPr>
        <w:t>highlight</w:t>
      </w:r>
      <w:r>
        <w:rPr>
          <w:sz w:val="22"/>
        </w:rPr>
        <w:t>) when adding items.</w:t>
      </w:r>
      <w:r>
        <w:rPr>
          <w:sz w:val="28"/>
        </w:rPr>
        <w:t xml:space="preserve">  </w:t>
      </w:r>
      <w:r>
        <w:rPr>
          <w:sz w:val="22"/>
        </w:rPr>
        <w:t xml:space="preserve">If multiple changes are being proposed, please provide a summary. </w:t>
      </w:r>
    </w:p>
    <w:p w14:paraId="32E31C3D" w14:textId="77777777" w:rsidR="00086573" w:rsidRDefault="00086573">
      <w:pPr>
        <w:widowControl w:val="0"/>
        <w:spacing w:after="100"/>
        <w:rPr>
          <w:sz w:val="22"/>
        </w:rPr>
      </w:pPr>
    </w:p>
    <w:p w14:paraId="527D1722" w14:textId="77777777" w:rsidR="009D4B6D" w:rsidRPr="007535D2" w:rsidRDefault="009D4B6D">
      <w:pPr>
        <w:widowControl w:val="0"/>
        <w:spacing w:after="100"/>
      </w:pPr>
      <w:r w:rsidRPr="007535D2">
        <w:t xml:space="preserve">Summary: </w:t>
      </w:r>
    </w:p>
    <w:p w14:paraId="2D951412" w14:textId="77777777" w:rsidR="00F17E13" w:rsidRPr="007535D2" w:rsidRDefault="00F17E13">
      <w:pPr>
        <w:widowControl w:val="0"/>
        <w:spacing w:after="100"/>
      </w:pPr>
      <w:r w:rsidRPr="007535D2">
        <w:t>Credits increased from 2.0 to 3.0:</w:t>
      </w:r>
    </w:p>
    <w:p w14:paraId="5ABD01F9" w14:textId="77777777" w:rsidR="00F17E13" w:rsidRPr="007535D2" w:rsidRDefault="00F17E13" w:rsidP="00F17E13">
      <w:pPr>
        <w:pStyle w:val="ListParagraph"/>
        <w:widowControl w:val="0"/>
        <w:numPr>
          <w:ilvl w:val="0"/>
          <w:numId w:val="11"/>
        </w:numPr>
        <w:spacing w:after="100"/>
      </w:pPr>
      <w:r w:rsidRPr="007535D2">
        <w:t>Stage Makeup</w:t>
      </w:r>
    </w:p>
    <w:p w14:paraId="2E8881BE" w14:textId="77777777" w:rsidR="00F17E13" w:rsidRPr="007535D2" w:rsidRDefault="00F17E13" w:rsidP="00F17E13">
      <w:pPr>
        <w:pStyle w:val="ListParagraph"/>
        <w:widowControl w:val="0"/>
        <w:numPr>
          <w:ilvl w:val="0"/>
          <w:numId w:val="11"/>
        </w:numPr>
        <w:spacing w:after="100"/>
      </w:pPr>
      <w:r w:rsidRPr="007535D2">
        <w:t>Scenic Design</w:t>
      </w:r>
    </w:p>
    <w:p w14:paraId="23ED55A9" w14:textId="45E63003" w:rsidR="009D4B6D" w:rsidRPr="007535D2" w:rsidRDefault="009D4B6D" w:rsidP="00F17E13">
      <w:pPr>
        <w:pStyle w:val="ListParagraph"/>
        <w:widowControl w:val="0"/>
        <w:numPr>
          <w:ilvl w:val="0"/>
          <w:numId w:val="11"/>
        </w:numPr>
        <w:spacing w:after="100"/>
      </w:pPr>
      <w:r w:rsidRPr="007535D2">
        <w:t>Stage Lighting Design</w:t>
      </w:r>
    </w:p>
    <w:p w14:paraId="626E21CB" w14:textId="2FA559C0" w:rsidR="00F17E13" w:rsidRPr="007535D2" w:rsidRDefault="00F17E13" w:rsidP="00F17E13">
      <w:pPr>
        <w:pStyle w:val="ListParagraph"/>
        <w:widowControl w:val="0"/>
        <w:numPr>
          <w:ilvl w:val="0"/>
          <w:numId w:val="12"/>
        </w:numPr>
        <w:spacing w:after="100"/>
      </w:pPr>
      <w:r w:rsidRPr="007535D2">
        <w:t>Stagecraft</w:t>
      </w:r>
      <w:r w:rsidR="008D2BFE">
        <w:t xml:space="preserve"> (formerly Stage Scenery)</w:t>
      </w:r>
    </w:p>
    <w:p w14:paraId="1E4BE402" w14:textId="7570F064" w:rsidR="00F17E13" w:rsidRPr="007535D2" w:rsidRDefault="00F17E13" w:rsidP="00F17E13">
      <w:pPr>
        <w:pStyle w:val="ListParagraph"/>
        <w:widowControl w:val="0"/>
        <w:numPr>
          <w:ilvl w:val="0"/>
          <w:numId w:val="12"/>
        </w:numPr>
        <w:spacing w:after="100"/>
      </w:pPr>
      <w:r w:rsidRPr="007535D2">
        <w:t>Costume Fundamentals</w:t>
      </w:r>
      <w:r w:rsidR="008D2BFE">
        <w:t xml:space="preserve"> (formerly Stage Costume)</w:t>
      </w:r>
    </w:p>
    <w:p w14:paraId="35D4AF62" w14:textId="08C31DC6" w:rsidR="00F17E13" w:rsidRPr="007535D2" w:rsidRDefault="00F17E13" w:rsidP="00F17E13">
      <w:pPr>
        <w:pStyle w:val="ListParagraph"/>
        <w:widowControl w:val="0"/>
        <w:numPr>
          <w:ilvl w:val="0"/>
          <w:numId w:val="12"/>
        </w:numPr>
        <w:spacing w:after="100"/>
      </w:pPr>
      <w:r w:rsidRPr="007535D2">
        <w:t>Lighting Fundamentals</w:t>
      </w:r>
      <w:r w:rsidR="008D2BFE">
        <w:t xml:space="preserve"> (formerly Stage Lighting)</w:t>
      </w:r>
    </w:p>
    <w:p w14:paraId="65F25DB8" w14:textId="77777777" w:rsidR="00F17E13" w:rsidRPr="007535D2" w:rsidRDefault="00F17E13">
      <w:pPr>
        <w:widowControl w:val="0"/>
        <w:spacing w:after="100"/>
      </w:pPr>
      <w:r w:rsidRPr="007535D2">
        <w:t xml:space="preserve">New classes added as electives to Major: </w:t>
      </w:r>
    </w:p>
    <w:p w14:paraId="183C369A" w14:textId="77777777" w:rsidR="00817B36" w:rsidRPr="007535D2" w:rsidRDefault="00817B36" w:rsidP="00817B36">
      <w:pPr>
        <w:pStyle w:val="ListParagraph"/>
        <w:widowControl w:val="0"/>
        <w:numPr>
          <w:ilvl w:val="0"/>
          <w:numId w:val="12"/>
        </w:numPr>
        <w:spacing w:after="100"/>
      </w:pPr>
      <w:r w:rsidRPr="007535D2">
        <w:t>Sound Design</w:t>
      </w:r>
    </w:p>
    <w:p w14:paraId="59076F89" w14:textId="77777777" w:rsidR="00817B36" w:rsidRPr="007535D2" w:rsidRDefault="00817B36" w:rsidP="00817B36">
      <w:pPr>
        <w:pStyle w:val="ListParagraph"/>
        <w:widowControl w:val="0"/>
        <w:numPr>
          <w:ilvl w:val="0"/>
          <w:numId w:val="13"/>
        </w:numPr>
        <w:spacing w:after="100"/>
      </w:pPr>
      <w:r w:rsidRPr="007535D2">
        <w:t>Computer Software for Theatre</w:t>
      </w:r>
    </w:p>
    <w:p w14:paraId="0D4EC073" w14:textId="77777777" w:rsidR="00817B36" w:rsidRPr="007535D2" w:rsidRDefault="00817B36" w:rsidP="00817B36">
      <w:pPr>
        <w:pStyle w:val="ListParagraph"/>
        <w:widowControl w:val="0"/>
        <w:numPr>
          <w:ilvl w:val="0"/>
          <w:numId w:val="13"/>
        </w:numPr>
        <w:spacing w:after="100"/>
      </w:pPr>
      <w:r w:rsidRPr="007535D2">
        <w:t>Collaboration in the Theatre</w:t>
      </w:r>
    </w:p>
    <w:p w14:paraId="2139C1EA" w14:textId="77777777" w:rsidR="00817B36" w:rsidRPr="007535D2" w:rsidRDefault="00817B36" w:rsidP="00817B36">
      <w:pPr>
        <w:pStyle w:val="ListParagraph"/>
        <w:widowControl w:val="0"/>
        <w:numPr>
          <w:ilvl w:val="0"/>
          <w:numId w:val="13"/>
        </w:numPr>
        <w:spacing w:after="100"/>
      </w:pPr>
      <w:r w:rsidRPr="007535D2">
        <w:t>Projection Design</w:t>
      </w:r>
    </w:p>
    <w:p w14:paraId="3FD0E215" w14:textId="54412EEF" w:rsidR="00817B36" w:rsidRPr="007535D2" w:rsidRDefault="00817B36" w:rsidP="00817B36">
      <w:pPr>
        <w:pStyle w:val="ListParagraph"/>
        <w:widowControl w:val="0"/>
        <w:numPr>
          <w:ilvl w:val="0"/>
          <w:numId w:val="13"/>
        </w:numPr>
        <w:spacing w:after="100"/>
      </w:pPr>
      <w:r w:rsidRPr="007535D2">
        <w:t xml:space="preserve">Marketing for the </w:t>
      </w:r>
      <w:r w:rsidR="008D2BFE">
        <w:t xml:space="preserve">Performing </w:t>
      </w:r>
      <w:r w:rsidRPr="007535D2">
        <w:t>Arts</w:t>
      </w:r>
    </w:p>
    <w:p w14:paraId="4B7E22AF" w14:textId="77777777" w:rsidR="00817B36" w:rsidRPr="007535D2" w:rsidRDefault="00817B36" w:rsidP="00817B36">
      <w:pPr>
        <w:pStyle w:val="ListParagraph"/>
        <w:widowControl w:val="0"/>
        <w:numPr>
          <w:ilvl w:val="0"/>
          <w:numId w:val="13"/>
        </w:numPr>
        <w:spacing w:after="100"/>
      </w:pPr>
      <w:r w:rsidRPr="007535D2">
        <w:t>Dramatic Theory and Analysis</w:t>
      </w:r>
    </w:p>
    <w:p w14:paraId="4105725C" w14:textId="77777777" w:rsidR="00817B36" w:rsidRDefault="00817B36" w:rsidP="00817B36">
      <w:pPr>
        <w:pStyle w:val="ListParagraph"/>
        <w:widowControl w:val="0"/>
        <w:numPr>
          <w:ilvl w:val="0"/>
          <w:numId w:val="13"/>
        </w:numPr>
        <w:spacing w:after="100"/>
      </w:pPr>
      <w:r w:rsidRPr="007535D2">
        <w:t>Dramaturgy and Criticism</w:t>
      </w:r>
    </w:p>
    <w:p w14:paraId="090104A6" w14:textId="77777777" w:rsidR="00817B36" w:rsidRPr="007535D2" w:rsidRDefault="00817B36" w:rsidP="00817B36">
      <w:pPr>
        <w:pStyle w:val="ListParagraph"/>
        <w:widowControl w:val="0"/>
        <w:numPr>
          <w:ilvl w:val="0"/>
          <w:numId w:val="13"/>
        </w:numPr>
        <w:spacing w:after="100"/>
      </w:pPr>
      <w:r>
        <w:t>Voice and Movement for the Actor II</w:t>
      </w:r>
    </w:p>
    <w:p w14:paraId="071C03E3" w14:textId="77777777" w:rsidR="00817B36" w:rsidRPr="007535D2" w:rsidRDefault="00817B36" w:rsidP="00817B36">
      <w:pPr>
        <w:pStyle w:val="ListParagraph"/>
        <w:widowControl w:val="0"/>
        <w:numPr>
          <w:ilvl w:val="0"/>
          <w:numId w:val="13"/>
        </w:numPr>
        <w:spacing w:after="100"/>
      </w:pPr>
      <w:r w:rsidRPr="007535D2">
        <w:t>Advanced Playwriting</w:t>
      </w:r>
    </w:p>
    <w:p w14:paraId="58CDDC0D" w14:textId="77777777" w:rsidR="00817B36" w:rsidRPr="007535D2" w:rsidRDefault="00817B36" w:rsidP="00817B36">
      <w:pPr>
        <w:pStyle w:val="ListParagraph"/>
        <w:widowControl w:val="0"/>
        <w:numPr>
          <w:ilvl w:val="0"/>
          <w:numId w:val="13"/>
        </w:numPr>
        <w:spacing w:after="100"/>
      </w:pPr>
      <w:r w:rsidRPr="007535D2">
        <w:t>Scenic Art and Painting</w:t>
      </w:r>
    </w:p>
    <w:p w14:paraId="4E306C78" w14:textId="77777777" w:rsidR="009D4B6D" w:rsidRDefault="009D4B6D">
      <w:pPr>
        <w:widowControl w:val="0"/>
        <w:spacing w:after="100"/>
        <w:rPr>
          <w:sz w:val="28"/>
        </w:rPr>
      </w:pPr>
    </w:p>
    <w:p w14:paraId="32BE1B79" w14:textId="69469228" w:rsidR="00837FA9" w:rsidRPr="00B50D58" w:rsidRDefault="00837FA9" w:rsidP="00837FA9">
      <w:pPr>
        <w:shd w:val="clear" w:color="auto" w:fill="FFFFFF"/>
        <w:spacing w:before="150" w:after="150"/>
        <w:textAlignment w:val="baseline"/>
        <w:outlineLvl w:val="2"/>
        <w:rPr>
          <w:rFonts w:ascii="Arial" w:hAnsi="Arial" w:cs="Arial"/>
          <w:b/>
          <w:bCs/>
          <w:color w:val="532E63"/>
          <w:sz w:val="27"/>
          <w:szCs w:val="27"/>
        </w:rPr>
      </w:pPr>
      <w:r w:rsidRPr="00B50D58">
        <w:rPr>
          <w:rFonts w:ascii="Arial" w:hAnsi="Arial" w:cs="Arial"/>
          <w:b/>
          <w:bCs/>
          <w:color w:val="532E63"/>
          <w:sz w:val="27"/>
          <w:szCs w:val="27"/>
        </w:rPr>
        <w:t xml:space="preserve">Major Course Requirements for </w:t>
      </w:r>
      <w:r w:rsidR="00280F8D">
        <w:rPr>
          <w:rFonts w:ascii="Arial" w:hAnsi="Arial" w:cs="Arial"/>
          <w:b/>
          <w:bCs/>
          <w:color w:val="532E63"/>
          <w:sz w:val="27"/>
          <w:szCs w:val="27"/>
        </w:rPr>
        <w:t xml:space="preserve">Theatre Arts </w:t>
      </w:r>
      <w:r w:rsidRPr="00B50D58">
        <w:rPr>
          <w:rFonts w:ascii="Arial" w:hAnsi="Arial" w:cs="Arial"/>
          <w:b/>
          <w:bCs/>
          <w:color w:val="532E63"/>
          <w:sz w:val="27"/>
          <w:szCs w:val="27"/>
        </w:rPr>
        <w:t>BA Degree</w:t>
      </w:r>
    </w:p>
    <w:p w14:paraId="4230CFAB" w14:textId="77777777" w:rsidR="00837FA9" w:rsidRPr="00B50D58" w:rsidRDefault="00871564" w:rsidP="00837FA9">
      <w:pPr>
        <w:shd w:val="clear" w:color="auto" w:fill="FFFFFF"/>
        <w:spacing w:line="285" w:lineRule="atLeast"/>
        <w:textAlignment w:val="baseline"/>
        <w:rPr>
          <w:rFonts w:ascii="Arial" w:hAnsi="Arial" w:cs="Arial"/>
          <w:color w:val="000000"/>
          <w:sz w:val="20"/>
        </w:rPr>
      </w:pPr>
      <w:r>
        <w:rPr>
          <w:rFonts w:ascii="Arial" w:hAnsi="Arial" w:cs="Arial"/>
          <w:color w:val="000000"/>
          <w:sz w:val="20"/>
        </w:rPr>
        <w:pict w14:anchorId="730F5863">
          <v:rect id="_x0000_i1025" style="width:0;height:0" o:hralign="center" o:hrstd="t" o:hr="t" fillcolor="#a0a0a0" stroked="f"/>
        </w:pict>
      </w:r>
    </w:p>
    <w:p w14:paraId="659B9D60" w14:textId="19FF52CA" w:rsidR="00837FA9" w:rsidRPr="00B50D58" w:rsidRDefault="00D954AF" w:rsidP="00837FA9">
      <w:pPr>
        <w:shd w:val="clear" w:color="auto" w:fill="FFFFFF"/>
        <w:spacing w:line="285" w:lineRule="atLeast"/>
        <w:textAlignment w:val="baseline"/>
        <w:rPr>
          <w:rFonts w:ascii="Arial" w:hAnsi="Arial" w:cs="Arial"/>
          <w:color w:val="000000"/>
          <w:sz w:val="20"/>
        </w:rPr>
      </w:pPr>
      <w:r>
        <w:rPr>
          <w:rFonts w:ascii="Arial" w:hAnsi="Arial" w:cs="Arial"/>
          <w:i/>
          <w:iCs/>
          <w:color w:val="000000"/>
          <w:sz w:val="20"/>
          <w:bdr w:val="none" w:sz="0" w:space="0" w:color="auto" w:frame="1"/>
        </w:rPr>
        <w:t>48</w:t>
      </w:r>
      <w:r w:rsidR="00837FA9" w:rsidRPr="00B50D58">
        <w:rPr>
          <w:rFonts w:ascii="Arial" w:hAnsi="Arial" w:cs="Arial"/>
          <w:i/>
          <w:iCs/>
          <w:color w:val="000000"/>
          <w:sz w:val="20"/>
          <w:bdr w:val="none" w:sz="0" w:space="0" w:color="auto" w:frame="1"/>
        </w:rPr>
        <w:t xml:space="preserve"> Credit Hours (exclusive of required general education courses)</w:t>
      </w:r>
      <w:r w:rsidR="00B50D58">
        <w:rPr>
          <w:rFonts w:ascii="Arial" w:hAnsi="Arial" w:cs="Arial"/>
          <w:i/>
          <w:iCs/>
          <w:color w:val="000000"/>
          <w:sz w:val="20"/>
          <w:bdr w:val="none" w:sz="0" w:space="0" w:color="auto" w:frame="1"/>
        </w:rPr>
        <w:br/>
      </w:r>
    </w:p>
    <w:p w14:paraId="1DF145F1" w14:textId="77777777" w:rsidR="00837FA9" w:rsidRPr="00B50D58" w:rsidRDefault="00837FA9" w:rsidP="00837FA9">
      <w:pPr>
        <w:shd w:val="clear" w:color="auto" w:fill="FFFFFF"/>
        <w:textAlignment w:val="baseline"/>
        <w:outlineLvl w:val="3"/>
        <w:rPr>
          <w:rFonts w:ascii="Arial" w:hAnsi="Arial" w:cs="Arial"/>
          <w:b/>
          <w:bCs/>
          <w:color w:val="532E63"/>
        </w:rPr>
      </w:pPr>
      <w:bookmarkStart w:id="0" w:name="theatrecoursesrequired2831credithours"/>
      <w:bookmarkEnd w:id="0"/>
      <w:r w:rsidRPr="00B50D58">
        <w:rPr>
          <w:rFonts w:ascii="Arial" w:hAnsi="Arial" w:cs="Arial"/>
          <w:b/>
          <w:bCs/>
          <w:color w:val="532E63"/>
        </w:rPr>
        <w:t>Theatre Courses Required (35 credit hours)</w:t>
      </w:r>
    </w:p>
    <w:p w14:paraId="4C14EEC4" w14:textId="77777777" w:rsidR="00837FA9" w:rsidRPr="00B50D58" w:rsidRDefault="00871564" w:rsidP="00837FA9">
      <w:pPr>
        <w:shd w:val="clear" w:color="auto" w:fill="FFFFFF"/>
        <w:spacing w:line="285" w:lineRule="atLeast"/>
        <w:textAlignment w:val="baseline"/>
        <w:rPr>
          <w:rFonts w:ascii="Arial" w:hAnsi="Arial" w:cs="Arial"/>
          <w:color w:val="000000"/>
          <w:sz w:val="20"/>
        </w:rPr>
      </w:pPr>
      <w:r>
        <w:rPr>
          <w:rFonts w:ascii="Arial" w:hAnsi="Arial" w:cs="Arial"/>
          <w:color w:val="000000"/>
          <w:sz w:val="20"/>
        </w:rPr>
        <w:pict w14:anchorId="2EBEBE0F">
          <v:rect id="_x0000_i1026" style="width:0;height:0" o:hralign="center" o:hrstd="t" o:hr="t" fillcolor="#a0a0a0" stroked="f"/>
        </w:pict>
      </w:r>
    </w:p>
    <w:p w14:paraId="5A18A23A" w14:textId="77777777" w:rsidR="00837FA9" w:rsidRPr="004C181E" w:rsidRDefault="00837FA9" w:rsidP="004C181E">
      <w:pPr>
        <w:pStyle w:val="ListParagraph"/>
        <w:numPr>
          <w:ilvl w:val="0"/>
          <w:numId w:val="15"/>
        </w:numPr>
        <w:shd w:val="clear" w:color="auto" w:fill="FFFFFF"/>
        <w:spacing w:line="285" w:lineRule="atLeast"/>
        <w:textAlignment w:val="baseline"/>
        <w:rPr>
          <w:rFonts w:ascii="Arial" w:hAnsi="Arial" w:cs="Arial"/>
          <w:sz w:val="20"/>
        </w:rPr>
      </w:pPr>
      <w:r w:rsidRPr="004C181E">
        <w:rPr>
          <w:rFonts w:ascii="Arial" w:hAnsi="Arial" w:cs="Arial"/>
          <w:sz w:val="20"/>
          <w:bdr w:val="none" w:sz="0" w:space="0" w:color="auto" w:frame="1"/>
        </w:rPr>
        <w:t>THEA 1013 CA - Introduction to Theatre </w:t>
      </w:r>
      <w:r w:rsidRPr="004C181E">
        <w:rPr>
          <w:rFonts w:ascii="Arial" w:hAnsi="Arial" w:cs="Arial"/>
          <w:b/>
          <w:bCs/>
          <w:sz w:val="20"/>
          <w:bdr w:val="none" w:sz="0" w:space="0" w:color="auto" w:frame="1"/>
        </w:rPr>
        <w:t>Credits:</w:t>
      </w:r>
      <w:r w:rsidRPr="004C181E">
        <w:rPr>
          <w:rFonts w:ascii="Arial" w:hAnsi="Arial" w:cs="Arial"/>
          <w:sz w:val="20"/>
          <w:bdr w:val="none" w:sz="0" w:space="0" w:color="auto" w:frame="1"/>
        </w:rPr>
        <w:t> </w:t>
      </w:r>
      <w:r w:rsidRPr="004C181E">
        <w:rPr>
          <w:rFonts w:ascii="Arial" w:hAnsi="Arial" w:cs="Arial"/>
          <w:b/>
          <w:bCs/>
          <w:sz w:val="20"/>
          <w:bdr w:val="none" w:sz="0" w:space="0" w:color="auto" w:frame="1"/>
        </w:rPr>
        <w:t>(3)</w:t>
      </w:r>
    </w:p>
    <w:p w14:paraId="7E1480C7" w14:textId="77777777" w:rsidR="00837FA9" w:rsidRPr="004C181E" w:rsidRDefault="00837FA9" w:rsidP="004C181E">
      <w:pPr>
        <w:pStyle w:val="ListParagraph"/>
        <w:numPr>
          <w:ilvl w:val="0"/>
          <w:numId w:val="15"/>
        </w:numPr>
        <w:shd w:val="clear" w:color="auto" w:fill="FFFFFF"/>
        <w:spacing w:line="285" w:lineRule="atLeast"/>
        <w:textAlignment w:val="baseline"/>
        <w:rPr>
          <w:rFonts w:ascii="Arial" w:hAnsi="Arial" w:cs="Arial"/>
          <w:sz w:val="20"/>
        </w:rPr>
      </w:pPr>
      <w:r w:rsidRPr="004C181E">
        <w:rPr>
          <w:rFonts w:ascii="Arial" w:hAnsi="Arial" w:cs="Arial"/>
          <w:sz w:val="20"/>
          <w:bdr w:val="none" w:sz="0" w:space="0" w:color="auto" w:frame="1"/>
        </w:rPr>
        <w:t>THEA 1030 - Voice and Movement for the Actor </w:t>
      </w:r>
      <w:r w:rsidRPr="004C181E">
        <w:rPr>
          <w:rFonts w:ascii="Arial" w:hAnsi="Arial" w:cs="Arial"/>
          <w:b/>
          <w:bCs/>
          <w:sz w:val="20"/>
          <w:bdr w:val="none" w:sz="0" w:space="0" w:color="auto" w:frame="1"/>
        </w:rPr>
        <w:t>Credits:</w:t>
      </w:r>
      <w:r w:rsidRPr="004C181E">
        <w:rPr>
          <w:rFonts w:ascii="Arial" w:hAnsi="Arial" w:cs="Arial"/>
          <w:sz w:val="20"/>
          <w:bdr w:val="none" w:sz="0" w:space="0" w:color="auto" w:frame="1"/>
        </w:rPr>
        <w:t> </w:t>
      </w:r>
      <w:r w:rsidRPr="004C181E">
        <w:rPr>
          <w:rFonts w:ascii="Arial" w:hAnsi="Arial" w:cs="Arial"/>
          <w:b/>
          <w:bCs/>
          <w:sz w:val="20"/>
          <w:bdr w:val="none" w:sz="0" w:space="0" w:color="auto" w:frame="1"/>
        </w:rPr>
        <w:t>(3)</w:t>
      </w:r>
      <w:r w:rsidRPr="004C181E">
        <w:rPr>
          <w:rFonts w:ascii="Arial" w:hAnsi="Arial" w:cs="Arial"/>
          <w:sz w:val="20"/>
          <w:bdr w:val="none" w:sz="0" w:space="0" w:color="auto" w:frame="1"/>
        </w:rPr>
        <w:t> or</w:t>
      </w:r>
    </w:p>
    <w:p w14:paraId="739D6034" w14:textId="77777777" w:rsidR="00837FA9" w:rsidRPr="004C181E" w:rsidRDefault="00837FA9" w:rsidP="004C181E">
      <w:pPr>
        <w:pStyle w:val="ListParagraph"/>
        <w:numPr>
          <w:ilvl w:val="0"/>
          <w:numId w:val="15"/>
        </w:numPr>
        <w:shd w:val="clear" w:color="auto" w:fill="FFFFFF"/>
        <w:spacing w:line="285" w:lineRule="atLeast"/>
        <w:textAlignment w:val="baseline"/>
        <w:rPr>
          <w:rFonts w:ascii="Arial" w:hAnsi="Arial" w:cs="Arial"/>
          <w:sz w:val="20"/>
        </w:rPr>
      </w:pPr>
      <w:r w:rsidRPr="004C181E">
        <w:rPr>
          <w:rFonts w:ascii="Arial" w:hAnsi="Arial" w:cs="Arial"/>
          <w:sz w:val="20"/>
          <w:bdr w:val="none" w:sz="0" w:space="0" w:color="auto" w:frame="1"/>
        </w:rPr>
        <w:t>COMM 1020 HU - Principles of Public Speaking </w:t>
      </w:r>
      <w:r w:rsidRPr="004C181E">
        <w:rPr>
          <w:rFonts w:ascii="Arial" w:hAnsi="Arial" w:cs="Arial"/>
          <w:b/>
          <w:bCs/>
          <w:sz w:val="20"/>
          <w:bdr w:val="none" w:sz="0" w:space="0" w:color="auto" w:frame="1"/>
        </w:rPr>
        <w:t>Credits:</w:t>
      </w:r>
      <w:r w:rsidRPr="004C181E">
        <w:rPr>
          <w:rFonts w:ascii="Arial" w:hAnsi="Arial" w:cs="Arial"/>
          <w:sz w:val="20"/>
          <w:bdr w:val="none" w:sz="0" w:space="0" w:color="auto" w:frame="1"/>
        </w:rPr>
        <w:t> </w:t>
      </w:r>
      <w:r w:rsidRPr="004C181E">
        <w:rPr>
          <w:rFonts w:ascii="Arial" w:hAnsi="Arial" w:cs="Arial"/>
          <w:b/>
          <w:bCs/>
          <w:sz w:val="20"/>
          <w:bdr w:val="none" w:sz="0" w:space="0" w:color="auto" w:frame="1"/>
        </w:rPr>
        <w:t>(3)</w:t>
      </w:r>
    </w:p>
    <w:p w14:paraId="7780AC4A" w14:textId="77777777" w:rsidR="00837FA9" w:rsidRPr="004C181E" w:rsidRDefault="00871564" w:rsidP="004C181E">
      <w:pPr>
        <w:pStyle w:val="ListParagraph"/>
        <w:numPr>
          <w:ilvl w:val="0"/>
          <w:numId w:val="15"/>
        </w:numPr>
        <w:shd w:val="clear" w:color="auto" w:fill="FFFFFF"/>
        <w:spacing w:line="285" w:lineRule="atLeast"/>
        <w:textAlignment w:val="baseline"/>
        <w:rPr>
          <w:rFonts w:ascii="Arial" w:hAnsi="Arial" w:cs="Arial"/>
          <w:sz w:val="20"/>
        </w:rPr>
      </w:pPr>
      <w:hyperlink r:id="rId8" w:history="1">
        <w:r w:rsidR="00837FA9" w:rsidRPr="004C181E">
          <w:rPr>
            <w:rFonts w:ascii="Arial" w:hAnsi="Arial" w:cs="Arial"/>
            <w:sz w:val="20"/>
            <w:bdr w:val="none" w:sz="0" w:space="0" w:color="auto" w:frame="1"/>
          </w:rPr>
          <w:t>THEA 1051 - Freshman (New Student) Seminar</w:t>
        </w:r>
      </w:hyperlink>
      <w:r w:rsidR="00837FA9" w:rsidRPr="004C181E">
        <w:rPr>
          <w:rFonts w:ascii="Arial" w:hAnsi="Arial" w:cs="Arial"/>
          <w:sz w:val="20"/>
          <w:bdr w:val="none" w:sz="0" w:space="0" w:color="auto" w:frame="1"/>
        </w:rPr>
        <w:t> </w:t>
      </w:r>
      <w:r w:rsidR="00837FA9" w:rsidRPr="004C181E">
        <w:rPr>
          <w:rFonts w:ascii="Arial" w:hAnsi="Arial" w:cs="Arial"/>
          <w:b/>
          <w:bCs/>
          <w:sz w:val="20"/>
          <w:bdr w:val="none" w:sz="0" w:space="0" w:color="auto" w:frame="1"/>
        </w:rPr>
        <w:t>Credits:</w:t>
      </w:r>
      <w:r w:rsidR="00837FA9" w:rsidRPr="004C181E">
        <w:rPr>
          <w:rFonts w:ascii="Arial" w:hAnsi="Arial" w:cs="Arial"/>
          <w:sz w:val="20"/>
          <w:bdr w:val="none" w:sz="0" w:space="0" w:color="auto" w:frame="1"/>
        </w:rPr>
        <w:t> </w:t>
      </w:r>
      <w:r w:rsidR="00837FA9" w:rsidRPr="004C181E">
        <w:rPr>
          <w:rFonts w:ascii="Arial" w:hAnsi="Arial" w:cs="Arial"/>
          <w:b/>
          <w:bCs/>
          <w:sz w:val="20"/>
          <w:bdr w:val="none" w:sz="0" w:space="0" w:color="auto" w:frame="1"/>
        </w:rPr>
        <w:t>(1)</w:t>
      </w:r>
    </w:p>
    <w:p w14:paraId="1E5E8766" w14:textId="77777777" w:rsidR="00837FA9" w:rsidRPr="004C181E" w:rsidRDefault="00837FA9" w:rsidP="004C181E">
      <w:pPr>
        <w:pStyle w:val="ListParagraph"/>
        <w:numPr>
          <w:ilvl w:val="0"/>
          <w:numId w:val="15"/>
        </w:numPr>
        <w:shd w:val="clear" w:color="auto" w:fill="FFFFFF"/>
        <w:spacing w:line="285" w:lineRule="atLeast"/>
        <w:textAlignment w:val="baseline"/>
        <w:rPr>
          <w:rFonts w:ascii="Arial" w:hAnsi="Arial" w:cs="Arial"/>
          <w:sz w:val="20"/>
        </w:rPr>
      </w:pPr>
      <w:r w:rsidRPr="004C181E">
        <w:rPr>
          <w:rFonts w:ascii="Arial" w:hAnsi="Arial" w:cs="Arial"/>
          <w:sz w:val="20"/>
          <w:bdr w:val="none" w:sz="0" w:space="0" w:color="auto" w:frame="1"/>
        </w:rPr>
        <w:t>THEA 1713 - Script Analysis </w:t>
      </w:r>
      <w:r w:rsidRPr="004C181E">
        <w:rPr>
          <w:rFonts w:ascii="Arial" w:hAnsi="Arial" w:cs="Arial"/>
          <w:b/>
          <w:bCs/>
          <w:sz w:val="20"/>
          <w:bdr w:val="none" w:sz="0" w:space="0" w:color="auto" w:frame="1"/>
        </w:rPr>
        <w:t>Credits:</w:t>
      </w:r>
      <w:r w:rsidRPr="004C181E">
        <w:rPr>
          <w:rFonts w:ascii="Arial" w:hAnsi="Arial" w:cs="Arial"/>
          <w:sz w:val="20"/>
          <w:bdr w:val="none" w:sz="0" w:space="0" w:color="auto" w:frame="1"/>
        </w:rPr>
        <w:t> </w:t>
      </w:r>
      <w:r w:rsidRPr="004C181E">
        <w:rPr>
          <w:rFonts w:ascii="Arial" w:hAnsi="Arial" w:cs="Arial"/>
          <w:b/>
          <w:bCs/>
          <w:sz w:val="20"/>
          <w:bdr w:val="none" w:sz="0" w:space="0" w:color="auto" w:frame="1"/>
        </w:rPr>
        <w:t>(3)</w:t>
      </w:r>
    </w:p>
    <w:p w14:paraId="2B7D18EA" w14:textId="77777777" w:rsidR="00837FA9" w:rsidRPr="004C181E" w:rsidRDefault="00837FA9" w:rsidP="004C181E">
      <w:pPr>
        <w:pStyle w:val="ListParagraph"/>
        <w:numPr>
          <w:ilvl w:val="0"/>
          <w:numId w:val="15"/>
        </w:numPr>
        <w:shd w:val="clear" w:color="auto" w:fill="FFFFFF"/>
        <w:spacing w:line="285" w:lineRule="atLeast"/>
        <w:textAlignment w:val="baseline"/>
        <w:rPr>
          <w:rFonts w:ascii="Arial" w:hAnsi="Arial" w:cs="Arial"/>
          <w:color w:val="000000"/>
          <w:sz w:val="20"/>
        </w:rPr>
      </w:pPr>
      <w:r w:rsidRPr="004C181E">
        <w:rPr>
          <w:rFonts w:ascii="Arial" w:hAnsi="Arial" w:cs="Arial"/>
          <w:sz w:val="20"/>
          <w:bdr w:val="none" w:sz="0" w:space="0" w:color="auto" w:frame="1"/>
        </w:rPr>
        <w:t>THEA 1223 - Stage Makeup </w:t>
      </w:r>
      <w:r w:rsidRPr="004C181E">
        <w:rPr>
          <w:rFonts w:ascii="Arial" w:hAnsi="Arial" w:cs="Arial"/>
          <w:b/>
          <w:bCs/>
          <w:color w:val="000000"/>
          <w:sz w:val="20"/>
          <w:bdr w:val="none" w:sz="0" w:space="0" w:color="auto" w:frame="1"/>
        </w:rPr>
        <w:t>Credits:</w:t>
      </w:r>
      <w:r w:rsidRPr="004C181E">
        <w:rPr>
          <w:rFonts w:ascii="Arial" w:hAnsi="Arial" w:cs="Arial"/>
          <w:color w:val="000000"/>
          <w:sz w:val="20"/>
          <w:bdr w:val="none" w:sz="0" w:space="0" w:color="auto" w:frame="1"/>
        </w:rPr>
        <w:t> </w:t>
      </w:r>
      <w:r w:rsidRPr="00332090">
        <w:rPr>
          <w:rFonts w:ascii="Arial" w:hAnsi="Arial" w:cs="Arial"/>
          <w:b/>
          <w:bCs/>
          <w:color w:val="000000"/>
          <w:sz w:val="20"/>
          <w:highlight w:val="yellow"/>
          <w:bdr w:val="none" w:sz="0" w:space="0" w:color="auto" w:frame="1"/>
        </w:rPr>
        <w:t>(3)</w:t>
      </w:r>
      <w:r w:rsidR="00B97B5A" w:rsidRPr="004C181E">
        <w:rPr>
          <w:rFonts w:ascii="Arial" w:hAnsi="Arial" w:cs="Arial"/>
          <w:b/>
          <w:bCs/>
          <w:color w:val="000000"/>
          <w:sz w:val="20"/>
          <w:bdr w:val="none" w:sz="0" w:space="0" w:color="auto" w:frame="1"/>
        </w:rPr>
        <w:t xml:space="preserve"> </w:t>
      </w:r>
      <w:r w:rsidR="00B97B5A" w:rsidRPr="004C181E">
        <w:rPr>
          <w:rFonts w:ascii="Arial" w:hAnsi="Arial" w:cs="Arial"/>
          <w:b/>
          <w:bCs/>
          <w:strike/>
          <w:color w:val="000000"/>
          <w:sz w:val="20"/>
          <w:bdr w:val="none" w:sz="0" w:space="0" w:color="auto" w:frame="1"/>
        </w:rPr>
        <w:t>Credits: (2)</w:t>
      </w:r>
    </w:p>
    <w:p w14:paraId="66353A48" w14:textId="02FECCAB" w:rsidR="00837FA9" w:rsidRPr="008D2BFE" w:rsidRDefault="00837FA9" w:rsidP="008D2BFE">
      <w:pPr>
        <w:pStyle w:val="ListParagraph"/>
        <w:numPr>
          <w:ilvl w:val="0"/>
          <w:numId w:val="15"/>
        </w:numPr>
        <w:shd w:val="clear" w:color="auto" w:fill="FFFFFF"/>
        <w:spacing w:line="285" w:lineRule="atLeast"/>
        <w:textAlignment w:val="baseline"/>
        <w:rPr>
          <w:rFonts w:ascii="Arial" w:hAnsi="Arial" w:cs="Arial"/>
          <w:color w:val="000000"/>
          <w:sz w:val="20"/>
        </w:rPr>
      </w:pPr>
      <w:r w:rsidRPr="008D2BFE">
        <w:rPr>
          <w:rFonts w:ascii="Arial" w:hAnsi="Arial" w:cs="Arial"/>
          <w:sz w:val="20"/>
          <w:bdr w:val="none" w:sz="0" w:space="0" w:color="auto" w:frame="1"/>
        </w:rPr>
        <w:t>THEA 2012</w:t>
      </w:r>
      <w:r w:rsidRPr="0080750B">
        <w:rPr>
          <w:rFonts w:ascii="Arial" w:hAnsi="Arial" w:cs="Arial"/>
          <w:strike/>
          <w:sz w:val="20"/>
          <w:bdr w:val="none" w:sz="0" w:space="0" w:color="auto" w:frame="1"/>
        </w:rPr>
        <w:t xml:space="preserve"> - Stage Scenery </w:t>
      </w:r>
      <w:r w:rsidRPr="0080750B">
        <w:rPr>
          <w:rFonts w:ascii="Arial" w:hAnsi="Arial" w:cs="Arial"/>
          <w:b/>
          <w:bCs/>
          <w:strike/>
          <w:sz w:val="20"/>
          <w:bdr w:val="none" w:sz="0" w:space="0" w:color="auto" w:frame="1"/>
        </w:rPr>
        <w:t>Credits:</w:t>
      </w:r>
      <w:r w:rsidRPr="0080750B">
        <w:rPr>
          <w:rFonts w:ascii="Arial" w:hAnsi="Arial" w:cs="Arial"/>
          <w:strike/>
          <w:sz w:val="20"/>
          <w:bdr w:val="none" w:sz="0" w:space="0" w:color="auto" w:frame="1"/>
        </w:rPr>
        <w:t> </w:t>
      </w:r>
      <w:r w:rsidRPr="0080750B">
        <w:rPr>
          <w:rFonts w:ascii="Arial" w:hAnsi="Arial" w:cs="Arial"/>
          <w:b/>
          <w:bCs/>
          <w:strike/>
          <w:sz w:val="20"/>
          <w:bdr w:val="none" w:sz="0" w:space="0" w:color="auto" w:frame="1"/>
        </w:rPr>
        <w:t>(2</w:t>
      </w:r>
      <w:r w:rsidRPr="0080750B">
        <w:rPr>
          <w:rFonts w:ascii="Arial" w:hAnsi="Arial" w:cs="Arial"/>
          <w:b/>
          <w:bCs/>
          <w:sz w:val="20"/>
          <w:bdr w:val="none" w:sz="0" w:space="0" w:color="auto" w:frame="1"/>
        </w:rPr>
        <w:t>)</w:t>
      </w:r>
      <w:r w:rsidR="008D2BFE">
        <w:rPr>
          <w:rFonts w:ascii="Arial" w:hAnsi="Arial" w:cs="Arial"/>
          <w:b/>
          <w:bCs/>
          <w:sz w:val="20"/>
          <w:bdr w:val="none" w:sz="0" w:space="0" w:color="auto" w:frame="1"/>
        </w:rPr>
        <w:t xml:space="preserve"> </w:t>
      </w:r>
      <w:r w:rsidR="008D2BFE" w:rsidRPr="009B71CB">
        <w:rPr>
          <w:rFonts w:ascii="Arial" w:hAnsi="Arial" w:cs="Arial"/>
          <w:b/>
          <w:bCs/>
          <w:color w:val="000000"/>
          <w:sz w:val="20"/>
          <w:highlight w:val="yellow"/>
          <w:bdr w:val="none" w:sz="0" w:space="0" w:color="auto" w:frame="1"/>
        </w:rPr>
        <w:t>Stagecraft Credits: (3)</w:t>
      </w:r>
    </w:p>
    <w:p w14:paraId="2309BA0B" w14:textId="075E5305" w:rsidR="00837FA9" w:rsidRPr="008D2BFE" w:rsidRDefault="00837FA9" w:rsidP="008D2BFE">
      <w:pPr>
        <w:pStyle w:val="ListParagraph"/>
        <w:numPr>
          <w:ilvl w:val="0"/>
          <w:numId w:val="15"/>
        </w:numPr>
        <w:shd w:val="clear" w:color="auto" w:fill="FFFFFF"/>
        <w:spacing w:line="285" w:lineRule="atLeast"/>
        <w:textAlignment w:val="baseline"/>
        <w:rPr>
          <w:rFonts w:ascii="Arial" w:hAnsi="Arial" w:cs="Arial"/>
          <w:color w:val="000000"/>
          <w:sz w:val="20"/>
        </w:rPr>
      </w:pPr>
      <w:r w:rsidRPr="008D2BFE">
        <w:rPr>
          <w:rFonts w:ascii="Arial" w:hAnsi="Arial" w:cs="Arial"/>
          <w:sz w:val="20"/>
          <w:bdr w:val="none" w:sz="0" w:space="0" w:color="auto" w:frame="1"/>
        </w:rPr>
        <w:t>THEA 2022</w:t>
      </w:r>
      <w:r w:rsidRPr="0080750B">
        <w:rPr>
          <w:rFonts w:ascii="Arial" w:hAnsi="Arial" w:cs="Arial"/>
          <w:strike/>
          <w:sz w:val="20"/>
          <w:bdr w:val="none" w:sz="0" w:space="0" w:color="auto" w:frame="1"/>
        </w:rPr>
        <w:t xml:space="preserve"> - Stage Costume </w:t>
      </w:r>
      <w:r w:rsidRPr="0080750B">
        <w:rPr>
          <w:rFonts w:ascii="Arial" w:hAnsi="Arial" w:cs="Arial"/>
          <w:b/>
          <w:bCs/>
          <w:strike/>
          <w:sz w:val="20"/>
          <w:bdr w:val="none" w:sz="0" w:space="0" w:color="auto" w:frame="1"/>
        </w:rPr>
        <w:t>Credits:</w:t>
      </w:r>
      <w:r w:rsidRPr="0080750B">
        <w:rPr>
          <w:rFonts w:ascii="Arial" w:hAnsi="Arial" w:cs="Arial"/>
          <w:strike/>
          <w:sz w:val="20"/>
          <w:bdr w:val="none" w:sz="0" w:space="0" w:color="auto" w:frame="1"/>
        </w:rPr>
        <w:t> </w:t>
      </w:r>
      <w:r w:rsidRPr="0080750B">
        <w:rPr>
          <w:rFonts w:ascii="Arial" w:hAnsi="Arial" w:cs="Arial"/>
          <w:b/>
          <w:bCs/>
          <w:strike/>
          <w:sz w:val="20"/>
          <w:bdr w:val="none" w:sz="0" w:space="0" w:color="auto" w:frame="1"/>
        </w:rPr>
        <w:t>(2</w:t>
      </w:r>
      <w:r w:rsidRPr="0080750B">
        <w:rPr>
          <w:rFonts w:ascii="Arial" w:hAnsi="Arial" w:cs="Arial"/>
          <w:b/>
          <w:bCs/>
          <w:sz w:val="20"/>
          <w:bdr w:val="none" w:sz="0" w:space="0" w:color="auto" w:frame="1"/>
        </w:rPr>
        <w:t>)</w:t>
      </w:r>
      <w:r w:rsidR="008D2BFE">
        <w:rPr>
          <w:rFonts w:ascii="Arial" w:hAnsi="Arial" w:cs="Arial"/>
          <w:b/>
          <w:bCs/>
          <w:sz w:val="20"/>
          <w:bdr w:val="none" w:sz="0" w:space="0" w:color="auto" w:frame="1"/>
        </w:rPr>
        <w:t xml:space="preserve"> </w:t>
      </w:r>
      <w:r w:rsidR="008D2BFE" w:rsidRPr="009B71CB">
        <w:rPr>
          <w:rFonts w:ascii="Arial" w:hAnsi="Arial" w:cs="Arial"/>
          <w:b/>
          <w:bCs/>
          <w:color w:val="000000"/>
          <w:sz w:val="20"/>
          <w:highlight w:val="yellow"/>
          <w:bdr w:val="none" w:sz="0" w:space="0" w:color="auto" w:frame="1"/>
        </w:rPr>
        <w:t>Costume Fundamentals: (3)</w:t>
      </w:r>
    </w:p>
    <w:p w14:paraId="47330253" w14:textId="0E85FD9F" w:rsidR="00837FA9" w:rsidRPr="008D2BFE" w:rsidRDefault="00837FA9" w:rsidP="008D2BFE">
      <w:pPr>
        <w:pStyle w:val="ListParagraph"/>
        <w:numPr>
          <w:ilvl w:val="0"/>
          <w:numId w:val="15"/>
        </w:numPr>
        <w:shd w:val="clear" w:color="auto" w:fill="FFFFFF"/>
        <w:spacing w:line="285" w:lineRule="atLeast"/>
        <w:textAlignment w:val="baseline"/>
        <w:rPr>
          <w:rFonts w:ascii="Arial" w:hAnsi="Arial" w:cs="Arial"/>
          <w:color w:val="000000"/>
          <w:sz w:val="20"/>
        </w:rPr>
      </w:pPr>
      <w:r w:rsidRPr="008D2BFE">
        <w:rPr>
          <w:rFonts w:ascii="Arial" w:hAnsi="Arial" w:cs="Arial"/>
          <w:sz w:val="20"/>
          <w:bdr w:val="none" w:sz="0" w:space="0" w:color="auto" w:frame="1"/>
        </w:rPr>
        <w:t>THEA 2032</w:t>
      </w:r>
      <w:r w:rsidRPr="0080750B">
        <w:rPr>
          <w:rFonts w:ascii="Arial" w:hAnsi="Arial" w:cs="Arial"/>
          <w:strike/>
          <w:sz w:val="20"/>
          <w:bdr w:val="none" w:sz="0" w:space="0" w:color="auto" w:frame="1"/>
        </w:rPr>
        <w:t xml:space="preserve"> - Stage Lighting </w:t>
      </w:r>
      <w:r w:rsidRPr="0080750B">
        <w:rPr>
          <w:rFonts w:ascii="Arial" w:hAnsi="Arial" w:cs="Arial"/>
          <w:b/>
          <w:bCs/>
          <w:strike/>
          <w:sz w:val="20"/>
          <w:bdr w:val="none" w:sz="0" w:space="0" w:color="auto" w:frame="1"/>
        </w:rPr>
        <w:t>Credits:</w:t>
      </w:r>
      <w:r w:rsidRPr="0080750B">
        <w:rPr>
          <w:rFonts w:ascii="Arial" w:hAnsi="Arial" w:cs="Arial"/>
          <w:strike/>
          <w:sz w:val="20"/>
          <w:bdr w:val="none" w:sz="0" w:space="0" w:color="auto" w:frame="1"/>
        </w:rPr>
        <w:t> </w:t>
      </w:r>
      <w:r w:rsidRPr="0080750B">
        <w:rPr>
          <w:rFonts w:ascii="Arial" w:hAnsi="Arial" w:cs="Arial"/>
          <w:b/>
          <w:bCs/>
          <w:strike/>
          <w:sz w:val="20"/>
          <w:bdr w:val="none" w:sz="0" w:space="0" w:color="auto" w:frame="1"/>
        </w:rPr>
        <w:t>(2)</w:t>
      </w:r>
      <w:r w:rsidR="008D2BFE">
        <w:rPr>
          <w:rFonts w:ascii="Arial" w:hAnsi="Arial" w:cs="Arial"/>
          <w:b/>
          <w:bCs/>
          <w:strike/>
          <w:sz w:val="20"/>
          <w:bdr w:val="none" w:sz="0" w:space="0" w:color="auto" w:frame="1"/>
        </w:rPr>
        <w:t xml:space="preserve"> </w:t>
      </w:r>
      <w:r w:rsidR="008D2BFE" w:rsidRPr="009B71CB">
        <w:rPr>
          <w:rFonts w:ascii="Arial" w:hAnsi="Arial" w:cs="Arial"/>
          <w:b/>
          <w:bCs/>
          <w:color w:val="000000"/>
          <w:sz w:val="20"/>
          <w:highlight w:val="yellow"/>
          <w:bdr w:val="none" w:sz="0" w:space="0" w:color="auto" w:frame="1"/>
        </w:rPr>
        <w:t>Lighting Fundamentals: (3)</w:t>
      </w:r>
    </w:p>
    <w:p w14:paraId="0AED0B30" w14:textId="77777777" w:rsidR="00837FA9" w:rsidRPr="0080750B" w:rsidRDefault="00837FA9" w:rsidP="0080750B">
      <w:pPr>
        <w:pStyle w:val="ListParagraph"/>
        <w:numPr>
          <w:ilvl w:val="0"/>
          <w:numId w:val="15"/>
        </w:numPr>
        <w:shd w:val="clear" w:color="auto" w:fill="FFFFFF"/>
        <w:spacing w:line="285" w:lineRule="atLeast"/>
        <w:textAlignment w:val="baseline"/>
        <w:rPr>
          <w:rFonts w:ascii="Arial" w:hAnsi="Arial" w:cs="Arial"/>
          <w:sz w:val="20"/>
        </w:rPr>
      </w:pPr>
      <w:r w:rsidRPr="0080750B">
        <w:rPr>
          <w:rFonts w:ascii="Arial" w:hAnsi="Arial" w:cs="Arial"/>
          <w:sz w:val="20"/>
          <w:bdr w:val="none" w:sz="0" w:space="0" w:color="auto" w:frame="1"/>
        </w:rPr>
        <w:t>THEA 2403 - Production and Stage Management </w:t>
      </w:r>
      <w:r w:rsidRPr="0080750B">
        <w:rPr>
          <w:rFonts w:ascii="Arial" w:hAnsi="Arial" w:cs="Arial"/>
          <w:b/>
          <w:bCs/>
          <w:sz w:val="20"/>
          <w:bdr w:val="none" w:sz="0" w:space="0" w:color="auto" w:frame="1"/>
        </w:rPr>
        <w:t>Credits:</w:t>
      </w:r>
      <w:r w:rsidRPr="0080750B">
        <w:rPr>
          <w:rFonts w:ascii="Arial" w:hAnsi="Arial" w:cs="Arial"/>
          <w:sz w:val="20"/>
          <w:bdr w:val="none" w:sz="0" w:space="0" w:color="auto" w:frame="1"/>
        </w:rPr>
        <w:t> </w:t>
      </w:r>
      <w:r w:rsidRPr="0080750B">
        <w:rPr>
          <w:rFonts w:ascii="Arial" w:hAnsi="Arial" w:cs="Arial"/>
          <w:b/>
          <w:bCs/>
          <w:sz w:val="20"/>
          <w:bdr w:val="none" w:sz="0" w:space="0" w:color="auto" w:frame="1"/>
        </w:rPr>
        <w:t>(3)</w:t>
      </w:r>
    </w:p>
    <w:p w14:paraId="42D2EC88" w14:textId="77777777" w:rsidR="00837FA9" w:rsidRPr="0080750B" w:rsidRDefault="00837FA9" w:rsidP="0080750B">
      <w:pPr>
        <w:pStyle w:val="ListParagraph"/>
        <w:numPr>
          <w:ilvl w:val="0"/>
          <w:numId w:val="15"/>
        </w:numPr>
        <w:shd w:val="clear" w:color="auto" w:fill="FFFFFF"/>
        <w:spacing w:line="285" w:lineRule="atLeast"/>
        <w:textAlignment w:val="baseline"/>
        <w:rPr>
          <w:rFonts w:ascii="Arial" w:hAnsi="Arial" w:cs="Arial"/>
          <w:sz w:val="20"/>
        </w:rPr>
      </w:pPr>
      <w:r w:rsidRPr="0080750B">
        <w:rPr>
          <w:rFonts w:ascii="Arial" w:hAnsi="Arial" w:cs="Arial"/>
          <w:sz w:val="20"/>
          <w:bdr w:val="none" w:sz="0" w:space="0" w:color="auto" w:frame="1"/>
        </w:rPr>
        <w:t>THEA 3103 - Directing I </w:t>
      </w:r>
      <w:r w:rsidRPr="0080750B">
        <w:rPr>
          <w:rFonts w:ascii="Arial" w:hAnsi="Arial" w:cs="Arial"/>
          <w:b/>
          <w:bCs/>
          <w:sz w:val="20"/>
          <w:bdr w:val="none" w:sz="0" w:space="0" w:color="auto" w:frame="1"/>
        </w:rPr>
        <w:t>Credits:</w:t>
      </w:r>
      <w:r w:rsidRPr="0080750B">
        <w:rPr>
          <w:rFonts w:ascii="Arial" w:hAnsi="Arial" w:cs="Arial"/>
          <w:sz w:val="20"/>
          <w:bdr w:val="none" w:sz="0" w:space="0" w:color="auto" w:frame="1"/>
        </w:rPr>
        <w:t> </w:t>
      </w:r>
      <w:r w:rsidRPr="0080750B">
        <w:rPr>
          <w:rFonts w:ascii="Arial" w:hAnsi="Arial" w:cs="Arial"/>
          <w:b/>
          <w:bCs/>
          <w:sz w:val="20"/>
          <w:bdr w:val="none" w:sz="0" w:space="0" w:color="auto" w:frame="1"/>
        </w:rPr>
        <w:t>(3)</w:t>
      </w:r>
    </w:p>
    <w:p w14:paraId="30C8EACF" w14:textId="77777777" w:rsidR="00837FA9" w:rsidRPr="0080750B" w:rsidRDefault="00837FA9" w:rsidP="0080750B">
      <w:pPr>
        <w:pStyle w:val="ListParagraph"/>
        <w:numPr>
          <w:ilvl w:val="0"/>
          <w:numId w:val="15"/>
        </w:numPr>
        <w:shd w:val="clear" w:color="auto" w:fill="FFFFFF"/>
        <w:spacing w:line="285" w:lineRule="atLeast"/>
        <w:textAlignment w:val="baseline"/>
        <w:rPr>
          <w:rFonts w:ascii="Arial" w:hAnsi="Arial" w:cs="Arial"/>
          <w:sz w:val="20"/>
        </w:rPr>
      </w:pPr>
      <w:r w:rsidRPr="0080750B">
        <w:rPr>
          <w:rFonts w:ascii="Arial" w:hAnsi="Arial" w:cs="Arial"/>
          <w:sz w:val="20"/>
          <w:bdr w:val="none" w:sz="0" w:space="0" w:color="auto" w:frame="1"/>
        </w:rPr>
        <w:t>THEA 3303 - History and Literature of Theatre I </w:t>
      </w:r>
      <w:r w:rsidRPr="0080750B">
        <w:rPr>
          <w:rFonts w:ascii="Arial" w:hAnsi="Arial" w:cs="Arial"/>
          <w:b/>
          <w:bCs/>
          <w:sz w:val="20"/>
          <w:bdr w:val="none" w:sz="0" w:space="0" w:color="auto" w:frame="1"/>
        </w:rPr>
        <w:t>Credits:</w:t>
      </w:r>
      <w:r w:rsidRPr="0080750B">
        <w:rPr>
          <w:rFonts w:ascii="Arial" w:hAnsi="Arial" w:cs="Arial"/>
          <w:sz w:val="20"/>
          <w:bdr w:val="none" w:sz="0" w:space="0" w:color="auto" w:frame="1"/>
        </w:rPr>
        <w:t> </w:t>
      </w:r>
      <w:r w:rsidRPr="0080750B">
        <w:rPr>
          <w:rFonts w:ascii="Arial" w:hAnsi="Arial" w:cs="Arial"/>
          <w:b/>
          <w:bCs/>
          <w:sz w:val="20"/>
          <w:bdr w:val="none" w:sz="0" w:space="0" w:color="auto" w:frame="1"/>
        </w:rPr>
        <w:t>(3)</w:t>
      </w:r>
    </w:p>
    <w:p w14:paraId="26E4D307" w14:textId="77777777" w:rsidR="00837FA9" w:rsidRPr="0080750B" w:rsidRDefault="00837FA9" w:rsidP="0080750B">
      <w:pPr>
        <w:pStyle w:val="ListParagraph"/>
        <w:numPr>
          <w:ilvl w:val="0"/>
          <w:numId w:val="15"/>
        </w:numPr>
        <w:shd w:val="clear" w:color="auto" w:fill="FFFFFF"/>
        <w:spacing w:line="285" w:lineRule="atLeast"/>
        <w:textAlignment w:val="baseline"/>
        <w:rPr>
          <w:rFonts w:ascii="Arial" w:hAnsi="Arial" w:cs="Arial"/>
          <w:sz w:val="20"/>
        </w:rPr>
      </w:pPr>
      <w:r w:rsidRPr="0080750B">
        <w:rPr>
          <w:rFonts w:ascii="Arial" w:hAnsi="Arial" w:cs="Arial"/>
          <w:sz w:val="20"/>
          <w:bdr w:val="none" w:sz="0" w:space="0" w:color="auto" w:frame="1"/>
        </w:rPr>
        <w:t>THEA 3313 - History and Literature of Theatre II </w:t>
      </w:r>
      <w:r w:rsidRPr="0080750B">
        <w:rPr>
          <w:rFonts w:ascii="Arial" w:hAnsi="Arial" w:cs="Arial"/>
          <w:b/>
          <w:bCs/>
          <w:sz w:val="20"/>
          <w:bdr w:val="none" w:sz="0" w:space="0" w:color="auto" w:frame="1"/>
        </w:rPr>
        <w:t>Credits:</w:t>
      </w:r>
      <w:r w:rsidRPr="0080750B">
        <w:rPr>
          <w:rFonts w:ascii="Arial" w:hAnsi="Arial" w:cs="Arial"/>
          <w:sz w:val="20"/>
          <w:bdr w:val="none" w:sz="0" w:space="0" w:color="auto" w:frame="1"/>
        </w:rPr>
        <w:t> </w:t>
      </w:r>
      <w:r w:rsidRPr="0080750B">
        <w:rPr>
          <w:rFonts w:ascii="Arial" w:hAnsi="Arial" w:cs="Arial"/>
          <w:b/>
          <w:bCs/>
          <w:sz w:val="20"/>
          <w:bdr w:val="none" w:sz="0" w:space="0" w:color="auto" w:frame="1"/>
        </w:rPr>
        <w:t>(3)</w:t>
      </w:r>
    </w:p>
    <w:p w14:paraId="3380867D" w14:textId="77777777" w:rsidR="00837FA9" w:rsidRPr="0080750B" w:rsidRDefault="00837FA9" w:rsidP="0080750B">
      <w:pPr>
        <w:pStyle w:val="ListParagraph"/>
        <w:numPr>
          <w:ilvl w:val="0"/>
          <w:numId w:val="15"/>
        </w:numPr>
        <w:shd w:val="clear" w:color="auto" w:fill="FFFFFF"/>
        <w:spacing w:line="285" w:lineRule="atLeast"/>
        <w:textAlignment w:val="baseline"/>
        <w:rPr>
          <w:rFonts w:ascii="Arial" w:hAnsi="Arial" w:cs="Arial"/>
          <w:color w:val="000000"/>
          <w:sz w:val="20"/>
        </w:rPr>
      </w:pPr>
      <w:r w:rsidRPr="0080750B">
        <w:rPr>
          <w:rFonts w:ascii="Arial" w:hAnsi="Arial" w:cs="Arial"/>
          <w:sz w:val="20"/>
          <w:bdr w:val="none" w:sz="0" w:space="0" w:color="auto" w:frame="1"/>
        </w:rPr>
        <w:t>THEA 3991 - Junior Seminar </w:t>
      </w:r>
      <w:r w:rsidRPr="0080750B">
        <w:rPr>
          <w:rFonts w:ascii="Arial" w:hAnsi="Arial" w:cs="Arial"/>
          <w:b/>
          <w:bCs/>
          <w:color w:val="000000"/>
          <w:sz w:val="20"/>
          <w:bdr w:val="none" w:sz="0" w:space="0" w:color="auto" w:frame="1"/>
        </w:rPr>
        <w:t>Credits:</w:t>
      </w:r>
      <w:r w:rsidRPr="0080750B">
        <w:rPr>
          <w:rFonts w:ascii="Arial" w:hAnsi="Arial" w:cs="Arial"/>
          <w:color w:val="000000"/>
          <w:sz w:val="20"/>
          <w:bdr w:val="none" w:sz="0" w:space="0" w:color="auto" w:frame="1"/>
        </w:rPr>
        <w:t> </w:t>
      </w:r>
      <w:r w:rsidRPr="0080750B">
        <w:rPr>
          <w:rFonts w:ascii="Arial" w:hAnsi="Arial" w:cs="Arial"/>
          <w:b/>
          <w:bCs/>
          <w:color w:val="000000"/>
          <w:sz w:val="20"/>
          <w:bdr w:val="none" w:sz="0" w:space="0" w:color="auto" w:frame="1"/>
        </w:rPr>
        <w:t>(1)</w:t>
      </w:r>
    </w:p>
    <w:p w14:paraId="64B4462B" w14:textId="77777777" w:rsidR="00B97B5A" w:rsidRPr="00B50D58" w:rsidRDefault="00B97B5A" w:rsidP="00B97B5A">
      <w:pPr>
        <w:shd w:val="clear" w:color="auto" w:fill="FFFFFF"/>
        <w:spacing w:line="285" w:lineRule="atLeast"/>
        <w:textAlignment w:val="baseline"/>
        <w:rPr>
          <w:rFonts w:ascii="Arial" w:hAnsi="Arial" w:cs="Arial"/>
          <w:color w:val="000000"/>
          <w:sz w:val="20"/>
        </w:rPr>
      </w:pPr>
    </w:p>
    <w:p w14:paraId="1F870B42" w14:textId="77777777" w:rsidR="00086573" w:rsidRPr="00B50D58" w:rsidRDefault="00086573" w:rsidP="00086573">
      <w:pPr>
        <w:shd w:val="clear" w:color="auto" w:fill="FFFFFF"/>
        <w:textAlignment w:val="baseline"/>
        <w:outlineLvl w:val="3"/>
        <w:rPr>
          <w:rFonts w:ascii="Arial" w:hAnsi="Arial" w:cs="Arial"/>
          <w:b/>
          <w:bCs/>
          <w:color w:val="532E63"/>
        </w:rPr>
      </w:pPr>
      <w:bookmarkStart w:id="1" w:name="theatredesign23credithours"/>
      <w:bookmarkEnd w:id="1"/>
      <w:r w:rsidRPr="00B50D58">
        <w:rPr>
          <w:rFonts w:ascii="Arial" w:hAnsi="Arial" w:cs="Arial"/>
          <w:b/>
          <w:bCs/>
          <w:color w:val="532E63"/>
          <w:highlight w:val="yellow"/>
        </w:rPr>
        <w:t>Theatre Design (</w:t>
      </w:r>
      <w:r w:rsidRPr="009E64BC">
        <w:rPr>
          <w:rFonts w:ascii="Arial" w:hAnsi="Arial" w:cs="Arial"/>
          <w:b/>
          <w:bCs/>
          <w:strike/>
          <w:color w:val="532E63"/>
        </w:rPr>
        <w:t>2-3</w:t>
      </w:r>
      <w:r w:rsidRPr="009E64BC">
        <w:rPr>
          <w:rFonts w:ascii="Arial" w:hAnsi="Arial" w:cs="Arial"/>
          <w:b/>
          <w:bCs/>
          <w:color w:val="532E63"/>
        </w:rPr>
        <w:t xml:space="preserve"> </w:t>
      </w:r>
      <w:r w:rsidRPr="00B50D58">
        <w:rPr>
          <w:rFonts w:ascii="Arial" w:hAnsi="Arial" w:cs="Arial"/>
          <w:b/>
          <w:bCs/>
          <w:color w:val="532E63"/>
          <w:highlight w:val="yellow"/>
        </w:rPr>
        <w:t>3 credit hours)</w:t>
      </w:r>
    </w:p>
    <w:p w14:paraId="367DBBDC" w14:textId="77777777" w:rsidR="00837FA9" w:rsidRPr="00B50D58" w:rsidRDefault="00871564" w:rsidP="00837FA9">
      <w:pPr>
        <w:shd w:val="clear" w:color="auto" w:fill="FFFFFF"/>
        <w:spacing w:line="285" w:lineRule="atLeast"/>
        <w:textAlignment w:val="baseline"/>
        <w:rPr>
          <w:rFonts w:ascii="Arial" w:hAnsi="Arial" w:cs="Arial"/>
          <w:color w:val="000000"/>
          <w:sz w:val="20"/>
        </w:rPr>
      </w:pPr>
      <w:r>
        <w:rPr>
          <w:rFonts w:ascii="Arial" w:hAnsi="Arial" w:cs="Arial"/>
          <w:color w:val="000000"/>
          <w:sz w:val="20"/>
        </w:rPr>
        <w:pict w14:anchorId="668E1519">
          <v:rect id="_x0000_i1027" style="width:0;height:0" o:hralign="center" o:hrstd="t" o:hr="t" fillcolor="#a0a0a0" stroked="f"/>
        </w:pict>
      </w:r>
    </w:p>
    <w:p w14:paraId="109CC3C3" w14:textId="77777777" w:rsidR="00837FA9" w:rsidRPr="00B50D58" w:rsidRDefault="00837FA9" w:rsidP="00837FA9">
      <w:pPr>
        <w:shd w:val="clear" w:color="auto" w:fill="FFFFFF"/>
        <w:spacing w:line="285" w:lineRule="atLeast"/>
        <w:textAlignment w:val="baseline"/>
        <w:rPr>
          <w:rFonts w:ascii="Arial" w:hAnsi="Arial" w:cs="Arial"/>
          <w:color w:val="000000"/>
          <w:sz w:val="20"/>
        </w:rPr>
      </w:pPr>
      <w:r w:rsidRPr="00B50D58">
        <w:rPr>
          <w:rFonts w:ascii="Arial" w:hAnsi="Arial" w:cs="Arial"/>
          <w:i/>
          <w:iCs/>
          <w:color w:val="000000"/>
          <w:sz w:val="20"/>
          <w:bdr w:val="none" w:sz="0" w:space="0" w:color="auto" w:frame="1"/>
        </w:rPr>
        <w:t>Select one of the following theatre design classes</w:t>
      </w:r>
    </w:p>
    <w:p w14:paraId="690EC556" w14:textId="77777777" w:rsidR="00837FA9" w:rsidRPr="00D2679F" w:rsidRDefault="00837FA9" w:rsidP="00D2679F">
      <w:pPr>
        <w:pStyle w:val="ListParagraph"/>
        <w:numPr>
          <w:ilvl w:val="0"/>
          <w:numId w:val="16"/>
        </w:numPr>
        <w:shd w:val="clear" w:color="auto" w:fill="FFFFFF"/>
        <w:spacing w:line="285" w:lineRule="atLeast"/>
        <w:textAlignment w:val="baseline"/>
        <w:rPr>
          <w:rFonts w:ascii="Arial" w:hAnsi="Arial" w:cs="Arial"/>
          <w:sz w:val="20"/>
        </w:rPr>
      </w:pPr>
      <w:r w:rsidRPr="00D2679F">
        <w:rPr>
          <w:rFonts w:ascii="Arial" w:hAnsi="Arial" w:cs="Arial"/>
          <w:sz w:val="20"/>
          <w:bdr w:val="none" w:sz="0" w:space="0" w:color="auto" w:frame="1"/>
        </w:rPr>
        <w:t>THEA 3212 - Scenic Design </w:t>
      </w:r>
      <w:r w:rsidRPr="00D2679F">
        <w:rPr>
          <w:rFonts w:ascii="Arial" w:hAnsi="Arial" w:cs="Arial"/>
          <w:b/>
          <w:bCs/>
          <w:sz w:val="20"/>
          <w:highlight w:val="yellow"/>
          <w:bdr w:val="none" w:sz="0" w:space="0" w:color="auto" w:frame="1"/>
        </w:rPr>
        <w:t>Credits:</w:t>
      </w:r>
      <w:r w:rsidRPr="00D2679F">
        <w:rPr>
          <w:rFonts w:ascii="Arial" w:hAnsi="Arial" w:cs="Arial"/>
          <w:sz w:val="20"/>
          <w:highlight w:val="yellow"/>
          <w:bdr w:val="none" w:sz="0" w:space="0" w:color="auto" w:frame="1"/>
        </w:rPr>
        <w:t> </w:t>
      </w:r>
      <w:r w:rsidRPr="00D2679F">
        <w:rPr>
          <w:rFonts w:ascii="Arial" w:hAnsi="Arial" w:cs="Arial"/>
          <w:b/>
          <w:bCs/>
          <w:sz w:val="20"/>
          <w:highlight w:val="yellow"/>
          <w:bdr w:val="none" w:sz="0" w:space="0" w:color="auto" w:frame="1"/>
        </w:rPr>
        <w:t>(3)</w:t>
      </w:r>
      <w:r w:rsidR="00B97B5A" w:rsidRPr="00D2679F">
        <w:rPr>
          <w:rFonts w:ascii="Arial" w:hAnsi="Arial" w:cs="Arial"/>
          <w:b/>
          <w:bCs/>
          <w:sz w:val="20"/>
          <w:bdr w:val="none" w:sz="0" w:space="0" w:color="auto" w:frame="1"/>
        </w:rPr>
        <w:t xml:space="preserve"> </w:t>
      </w:r>
      <w:r w:rsidR="00B97B5A" w:rsidRPr="00D2679F">
        <w:rPr>
          <w:rFonts w:ascii="Arial" w:hAnsi="Arial" w:cs="Arial"/>
          <w:b/>
          <w:bCs/>
          <w:strike/>
          <w:sz w:val="20"/>
          <w:bdr w:val="none" w:sz="0" w:space="0" w:color="auto" w:frame="1"/>
        </w:rPr>
        <w:t>Credits: (2)</w:t>
      </w:r>
    </w:p>
    <w:p w14:paraId="76B5689A" w14:textId="77777777" w:rsidR="00837FA9" w:rsidRPr="00D2679F" w:rsidRDefault="00837FA9" w:rsidP="00D2679F">
      <w:pPr>
        <w:pStyle w:val="ListParagraph"/>
        <w:numPr>
          <w:ilvl w:val="0"/>
          <w:numId w:val="16"/>
        </w:numPr>
        <w:shd w:val="clear" w:color="auto" w:fill="FFFFFF"/>
        <w:spacing w:line="285" w:lineRule="atLeast"/>
        <w:textAlignment w:val="baseline"/>
        <w:rPr>
          <w:rFonts w:ascii="Arial" w:hAnsi="Arial" w:cs="Arial"/>
          <w:sz w:val="20"/>
        </w:rPr>
      </w:pPr>
      <w:r w:rsidRPr="00D2679F">
        <w:rPr>
          <w:rFonts w:ascii="Arial" w:hAnsi="Arial" w:cs="Arial"/>
          <w:sz w:val="20"/>
          <w:bdr w:val="none" w:sz="0" w:space="0" w:color="auto" w:frame="1"/>
        </w:rPr>
        <w:t>THEA 3222 - Stage Lighting Design </w:t>
      </w:r>
      <w:r w:rsidRPr="00D2679F">
        <w:rPr>
          <w:rFonts w:ascii="Arial" w:hAnsi="Arial" w:cs="Arial"/>
          <w:b/>
          <w:bCs/>
          <w:sz w:val="20"/>
          <w:highlight w:val="yellow"/>
          <w:bdr w:val="none" w:sz="0" w:space="0" w:color="auto" w:frame="1"/>
        </w:rPr>
        <w:t>Credits:</w:t>
      </w:r>
      <w:r w:rsidRPr="00D2679F">
        <w:rPr>
          <w:rFonts w:ascii="Arial" w:hAnsi="Arial" w:cs="Arial"/>
          <w:sz w:val="20"/>
          <w:highlight w:val="yellow"/>
          <w:bdr w:val="none" w:sz="0" w:space="0" w:color="auto" w:frame="1"/>
        </w:rPr>
        <w:t> </w:t>
      </w:r>
      <w:r w:rsidRPr="00D2679F">
        <w:rPr>
          <w:rFonts w:ascii="Arial" w:hAnsi="Arial" w:cs="Arial"/>
          <w:b/>
          <w:bCs/>
          <w:sz w:val="20"/>
          <w:highlight w:val="yellow"/>
          <w:bdr w:val="none" w:sz="0" w:space="0" w:color="auto" w:frame="1"/>
        </w:rPr>
        <w:t>(3)</w:t>
      </w:r>
      <w:r w:rsidR="00B97B5A" w:rsidRPr="00D2679F">
        <w:rPr>
          <w:rFonts w:ascii="Arial" w:hAnsi="Arial" w:cs="Arial"/>
          <w:b/>
          <w:bCs/>
          <w:sz w:val="20"/>
          <w:bdr w:val="none" w:sz="0" w:space="0" w:color="auto" w:frame="1"/>
        </w:rPr>
        <w:t xml:space="preserve"> </w:t>
      </w:r>
      <w:r w:rsidR="00B97B5A" w:rsidRPr="00D2679F">
        <w:rPr>
          <w:rFonts w:ascii="Arial" w:hAnsi="Arial" w:cs="Arial"/>
          <w:b/>
          <w:bCs/>
          <w:strike/>
          <w:sz w:val="20"/>
          <w:bdr w:val="none" w:sz="0" w:space="0" w:color="auto" w:frame="1"/>
        </w:rPr>
        <w:t>Credits: (2)</w:t>
      </w:r>
    </w:p>
    <w:p w14:paraId="287ADF85" w14:textId="77777777" w:rsidR="00837FA9" w:rsidRPr="00D2679F" w:rsidRDefault="00837FA9" w:rsidP="00D2679F">
      <w:pPr>
        <w:pStyle w:val="ListParagraph"/>
        <w:numPr>
          <w:ilvl w:val="0"/>
          <w:numId w:val="16"/>
        </w:numPr>
        <w:shd w:val="clear" w:color="auto" w:fill="FFFFFF"/>
        <w:spacing w:line="285" w:lineRule="atLeast"/>
        <w:textAlignment w:val="baseline"/>
        <w:rPr>
          <w:rFonts w:ascii="Arial" w:hAnsi="Arial" w:cs="Arial"/>
          <w:sz w:val="20"/>
        </w:rPr>
      </w:pPr>
      <w:r w:rsidRPr="00D2679F">
        <w:rPr>
          <w:rFonts w:ascii="Arial" w:hAnsi="Arial" w:cs="Arial"/>
          <w:sz w:val="20"/>
          <w:bdr w:val="none" w:sz="0" w:space="0" w:color="auto" w:frame="1"/>
        </w:rPr>
        <w:t>THEA 4203 - Costume Design </w:t>
      </w:r>
      <w:r w:rsidRPr="00D2679F">
        <w:rPr>
          <w:rFonts w:ascii="Arial" w:hAnsi="Arial" w:cs="Arial"/>
          <w:b/>
          <w:bCs/>
          <w:sz w:val="20"/>
          <w:bdr w:val="none" w:sz="0" w:space="0" w:color="auto" w:frame="1"/>
        </w:rPr>
        <w:t>Credits:</w:t>
      </w:r>
      <w:r w:rsidRPr="00D2679F">
        <w:rPr>
          <w:rFonts w:ascii="Arial" w:hAnsi="Arial" w:cs="Arial"/>
          <w:sz w:val="20"/>
          <w:bdr w:val="none" w:sz="0" w:space="0" w:color="auto" w:frame="1"/>
        </w:rPr>
        <w:t> </w:t>
      </w:r>
      <w:r w:rsidRPr="00D2679F">
        <w:rPr>
          <w:rFonts w:ascii="Arial" w:hAnsi="Arial" w:cs="Arial"/>
          <w:b/>
          <w:bCs/>
          <w:sz w:val="20"/>
          <w:bdr w:val="none" w:sz="0" w:space="0" w:color="auto" w:frame="1"/>
        </w:rPr>
        <w:t>(3)</w:t>
      </w:r>
    </w:p>
    <w:p w14:paraId="0CDDC9A9" w14:textId="6B398DEA" w:rsidR="009D4B6D" w:rsidRPr="00D2679F" w:rsidRDefault="008D2BFE" w:rsidP="00D2679F">
      <w:pPr>
        <w:pStyle w:val="ListParagraph"/>
        <w:numPr>
          <w:ilvl w:val="0"/>
          <w:numId w:val="16"/>
        </w:numPr>
        <w:shd w:val="clear" w:color="auto" w:fill="FFFFFF"/>
        <w:spacing w:line="285" w:lineRule="atLeast"/>
        <w:textAlignment w:val="baseline"/>
        <w:rPr>
          <w:rFonts w:ascii="Arial" w:hAnsi="Arial" w:cs="Arial"/>
          <w:sz w:val="20"/>
        </w:rPr>
      </w:pPr>
      <w:r>
        <w:rPr>
          <w:rFonts w:ascii="Arial" w:hAnsi="Arial" w:cs="Arial"/>
          <w:b/>
          <w:bCs/>
          <w:sz w:val="20"/>
          <w:highlight w:val="yellow"/>
          <w:bdr w:val="none" w:sz="0" w:space="0" w:color="auto" w:frame="1"/>
        </w:rPr>
        <w:t>THEA 3500</w:t>
      </w:r>
      <w:r w:rsidR="00086573">
        <w:rPr>
          <w:rFonts w:ascii="Arial" w:hAnsi="Arial" w:cs="Arial"/>
          <w:b/>
          <w:bCs/>
          <w:sz w:val="20"/>
          <w:highlight w:val="yellow"/>
          <w:bdr w:val="none" w:sz="0" w:space="0" w:color="auto" w:frame="1"/>
        </w:rPr>
        <w:t xml:space="preserve"> </w:t>
      </w:r>
      <w:r w:rsidR="009D4B6D" w:rsidRPr="00D2679F">
        <w:rPr>
          <w:rFonts w:ascii="Arial" w:hAnsi="Arial" w:cs="Arial"/>
          <w:b/>
          <w:bCs/>
          <w:sz w:val="20"/>
          <w:highlight w:val="yellow"/>
          <w:bdr w:val="none" w:sz="0" w:space="0" w:color="auto" w:frame="1"/>
        </w:rPr>
        <w:t>- Sound Design Credits: (3)</w:t>
      </w:r>
    </w:p>
    <w:p w14:paraId="338E11CA" w14:textId="77777777" w:rsidR="00B97B5A" w:rsidRPr="00B50D58" w:rsidRDefault="00B97B5A" w:rsidP="00B97B5A">
      <w:pPr>
        <w:shd w:val="clear" w:color="auto" w:fill="FFFFFF"/>
        <w:spacing w:line="285" w:lineRule="atLeast"/>
        <w:textAlignment w:val="baseline"/>
        <w:rPr>
          <w:rFonts w:ascii="Arial" w:hAnsi="Arial" w:cs="Arial"/>
          <w:color w:val="000000"/>
          <w:sz w:val="20"/>
        </w:rPr>
      </w:pPr>
    </w:p>
    <w:p w14:paraId="6C4D5177" w14:textId="77777777" w:rsidR="00837FA9" w:rsidRPr="00B50D58" w:rsidRDefault="00837FA9" w:rsidP="00837FA9">
      <w:pPr>
        <w:shd w:val="clear" w:color="auto" w:fill="FFFFFF"/>
        <w:textAlignment w:val="baseline"/>
        <w:outlineLvl w:val="3"/>
        <w:rPr>
          <w:rFonts w:ascii="Arial" w:hAnsi="Arial" w:cs="Arial"/>
          <w:b/>
          <w:bCs/>
          <w:color w:val="532E63"/>
        </w:rPr>
      </w:pPr>
      <w:bookmarkStart w:id="2" w:name="theatrepracticum3credithours"/>
      <w:bookmarkEnd w:id="2"/>
      <w:r w:rsidRPr="00B50D58">
        <w:rPr>
          <w:rFonts w:ascii="Arial" w:hAnsi="Arial" w:cs="Arial"/>
          <w:b/>
          <w:bCs/>
          <w:color w:val="532E63"/>
        </w:rPr>
        <w:t>Theatre Practicum (3 credit hours)</w:t>
      </w:r>
    </w:p>
    <w:p w14:paraId="6D3B2F53" w14:textId="77777777" w:rsidR="00837FA9" w:rsidRPr="00B50D58" w:rsidRDefault="00871564" w:rsidP="00837FA9">
      <w:pPr>
        <w:shd w:val="clear" w:color="auto" w:fill="FFFFFF"/>
        <w:spacing w:line="285" w:lineRule="atLeast"/>
        <w:textAlignment w:val="baseline"/>
        <w:rPr>
          <w:rFonts w:ascii="Arial" w:hAnsi="Arial" w:cs="Arial"/>
          <w:color w:val="000000"/>
          <w:sz w:val="20"/>
        </w:rPr>
      </w:pPr>
      <w:r>
        <w:rPr>
          <w:rFonts w:ascii="Arial" w:hAnsi="Arial" w:cs="Arial"/>
          <w:color w:val="000000"/>
          <w:sz w:val="20"/>
        </w:rPr>
        <w:pict w14:anchorId="73CC3D24">
          <v:rect id="_x0000_i1028" style="width:0;height:0" o:hralign="center" o:hrstd="t" o:hr="t" fillcolor="#a0a0a0" stroked="f"/>
        </w:pict>
      </w:r>
    </w:p>
    <w:p w14:paraId="12936EFA" w14:textId="77777777" w:rsidR="00837FA9" w:rsidRPr="00B50D58" w:rsidRDefault="00837FA9" w:rsidP="00837FA9">
      <w:pPr>
        <w:shd w:val="clear" w:color="auto" w:fill="FFFFFF"/>
        <w:spacing w:line="285" w:lineRule="atLeast"/>
        <w:textAlignment w:val="baseline"/>
        <w:rPr>
          <w:rFonts w:ascii="Arial" w:hAnsi="Arial" w:cs="Arial"/>
          <w:color w:val="000000"/>
          <w:sz w:val="20"/>
        </w:rPr>
      </w:pPr>
      <w:r w:rsidRPr="00B50D58">
        <w:rPr>
          <w:rFonts w:ascii="Arial" w:hAnsi="Arial" w:cs="Arial"/>
          <w:i/>
          <w:iCs/>
          <w:color w:val="000000"/>
          <w:sz w:val="20"/>
          <w:bdr w:val="none" w:sz="0" w:space="0" w:color="auto" w:frame="1"/>
        </w:rPr>
        <w:t>Select 3 credit hours from the following options</w:t>
      </w:r>
    </w:p>
    <w:p w14:paraId="3D152EFC" w14:textId="22C50AA1" w:rsidR="00837FA9" w:rsidRPr="00D2679F" w:rsidRDefault="00837FA9" w:rsidP="00D2679F">
      <w:pPr>
        <w:pStyle w:val="ListParagraph"/>
        <w:numPr>
          <w:ilvl w:val="0"/>
          <w:numId w:val="17"/>
        </w:numPr>
        <w:shd w:val="clear" w:color="auto" w:fill="FFFFFF"/>
        <w:spacing w:line="285" w:lineRule="atLeast"/>
        <w:textAlignment w:val="baseline"/>
        <w:rPr>
          <w:rFonts w:ascii="Arial" w:hAnsi="Arial" w:cs="Arial"/>
          <w:sz w:val="20"/>
        </w:rPr>
      </w:pPr>
      <w:r w:rsidRPr="00D2679F">
        <w:rPr>
          <w:rFonts w:ascii="Arial" w:hAnsi="Arial" w:cs="Arial"/>
          <w:sz w:val="20"/>
          <w:bdr w:val="none" w:sz="0" w:space="0" w:color="auto" w:frame="1"/>
        </w:rPr>
        <w:t>THEA 4851 - Design/Tech/Management Practicum </w:t>
      </w:r>
      <w:r w:rsidRPr="00D2679F">
        <w:rPr>
          <w:rFonts w:ascii="Arial" w:hAnsi="Arial" w:cs="Arial"/>
          <w:b/>
          <w:bCs/>
          <w:sz w:val="20"/>
          <w:bdr w:val="none" w:sz="0" w:space="0" w:color="auto" w:frame="1"/>
        </w:rPr>
        <w:t>Credits:</w:t>
      </w:r>
      <w:r w:rsidRPr="00D2679F">
        <w:rPr>
          <w:rFonts w:ascii="Arial" w:hAnsi="Arial" w:cs="Arial"/>
          <w:sz w:val="20"/>
          <w:bdr w:val="none" w:sz="0" w:space="0" w:color="auto" w:frame="1"/>
        </w:rPr>
        <w:t> </w:t>
      </w:r>
      <w:r w:rsidRPr="00D2679F">
        <w:rPr>
          <w:rFonts w:ascii="Arial" w:hAnsi="Arial" w:cs="Arial"/>
          <w:b/>
          <w:bCs/>
          <w:sz w:val="20"/>
          <w:bdr w:val="none" w:sz="0" w:space="0" w:color="auto" w:frame="1"/>
        </w:rPr>
        <w:t>(1)</w:t>
      </w:r>
      <w:r w:rsidRPr="00D2679F">
        <w:rPr>
          <w:rFonts w:ascii="Arial" w:hAnsi="Arial" w:cs="Arial"/>
          <w:sz w:val="20"/>
          <w:bdr w:val="none" w:sz="0" w:space="0" w:color="auto" w:frame="1"/>
        </w:rPr>
        <w:t> </w:t>
      </w:r>
      <w:r w:rsidRPr="00D2679F">
        <w:rPr>
          <w:rFonts w:ascii="Arial" w:hAnsi="Arial" w:cs="Arial"/>
          <w:i/>
          <w:iCs/>
          <w:sz w:val="20"/>
          <w:bdr w:val="none" w:sz="0" w:space="0" w:color="auto" w:frame="1"/>
        </w:rPr>
        <w:t>may be repeated for credit</w:t>
      </w:r>
    </w:p>
    <w:p w14:paraId="70B83BEE" w14:textId="2ACD2CF7" w:rsidR="00837FA9" w:rsidRPr="00D2679F" w:rsidRDefault="00837FA9" w:rsidP="00D2679F">
      <w:pPr>
        <w:pStyle w:val="ListParagraph"/>
        <w:numPr>
          <w:ilvl w:val="0"/>
          <w:numId w:val="17"/>
        </w:numPr>
        <w:shd w:val="clear" w:color="auto" w:fill="FFFFFF"/>
        <w:spacing w:line="285" w:lineRule="atLeast"/>
        <w:textAlignment w:val="baseline"/>
        <w:rPr>
          <w:rFonts w:ascii="Arial" w:hAnsi="Arial" w:cs="Arial"/>
          <w:sz w:val="20"/>
        </w:rPr>
      </w:pPr>
      <w:r w:rsidRPr="00D2679F">
        <w:rPr>
          <w:rFonts w:ascii="Arial" w:hAnsi="Arial" w:cs="Arial"/>
          <w:sz w:val="20"/>
          <w:bdr w:val="none" w:sz="0" w:space="0" w:color="auto" w:frame="1"/>
        </w:rPr>
        <w:t>THEA 4861 - Performance Practicum </w:t>
      </w:r>
      <w:r w:rsidRPr="00D2679F">
        <w:rPr>
          <w:rFonts w:ascii="Arial" w:hAnsi="Arial" w:cs="Arial"/>
          <w:b/>
          <w:bCs/>
          <w:sz w:val="20"/>
          <w:bdr w:val="none" w:sz="0" w:space="0" w:color="auto" w:frame="1"/>
        </w:rPr>
        <w:t>Credits:</w:t>
      </w:r>
      <w:r w:rsidRPr="00D2679F">
        <w:rPr>
          <w:rFonts w:ascii="Arial" w:hAnsi="Arial" w:cs="Arial"/>
          <w:sz w:val="20"/>
          <w:bdr w:val="none" w:sz="0" w:space="0" w:color="auto" w:frame="1"/>
        </w:rPr>
        <w:t> </w:t>
      </w:r>
      <w:r w:rsidRPr="00D2679F">
        <w:rPr>
          <w:rFonts w:ascii="Arial" w:hAnsi="Arial" w:cs="Arial"/>
          <w:b/>
          <w:bCs/>
          <w:sz w:val="20"/>
          <w:bdr w:val="none" w:sz="0" w:space="0" w:color="auto" w:frame="1"/>
        </w:rPr>
        <w:t>(1)</w:t>
      </w:r>
      <w:r w:rsidRPr="00D2679F">
        <w:rPr>
          <w:rFonts w:ascii="Arial" w:hAnsi="Arial" w:cs="Arial"/>
          <w:sz w:val="20"/>
          <w:bdr w:val="none" w:sz="0" w:space="0" w:color="auto" w:frame="1"/>
        </w:rPr>
        <w:t> </w:t>
      </w:r>
      <w:r w:rsidRPr="00D2679F">
        <w:rPr>
          <w:rFonts w:ascii="Arial" w:hAnsi="Arial" w:cs="Arial"/>
          <w:i/>
          <w:iCs/>
          <w:sz w:val="20"/>
          <w:bdr w:val="none" w:sz="0" w:space="0" w:color="auto" w:frame="1"/>
        </w:rPr>
        <w:t>may be repeated for credit</w:t>
      </w:r>
    </w:p>
    <w:p w14:paraId="66E0171D" w14:textId="77777777" w:rsidR="00B97B5A" w:rsidRPr="00D954AF" w:rsidRDefault="00B97B5A" w:rsidP="00B97B5A">
      <w:pPr>
        <w:shd w:val="clear" w:color="auto" w:fill="FFFFFF"/>
        <w:spacing w:line="285" w:lineRule="atLeast"/>
        <w:textAlignment w:val="baseline"/>
        <w:rPr>
          <w:rFonts w:ascii="Arial" w:hAnsi="Arial" w:cs="Arial"/>
          <w:sz w:val="20"/>
        </w:rPr>
      </w:pPr>
    </w:p>
    <w:p w14:paraId="3DE3A4E7" w14:textId="77777777" w:rsidR="00837FA9" w:rsidRPr="00094774" w:rsidRDefault="00837FA9" w:rsidP="00837FA9">
      <w:pPr>
        <w:shd w:val="clear" w:color="auto" w:fill="FFFFFF"/>
        <w:textAlignment w:val="baseline"/>
        <w:outlineLvl w:val="3"/>
        <w:rPr>
          <w:rFonts w:ascii="Arial" w:hAnsi="Arial" w:cs="Arial"/>
          <w:b/>
          <w:bCs/>
          <w:color w:val="403152" w:themeColor="accent4" w:themeShade="80"/>
        </w:rPr>
      </w:pPr>
      <w:bookmarkStart w:id="3" w:name="generaleducationcoursesrequired10credith"/>
      <w:bookmarkEnd w:id="3"/>
      <w:r w:rsidRPr="00094774">
        <w:rPr>
          <w:rFonts w:ascii="Arial" w:hAnsi="Arial" w:cs="Arial"/>
          <w:b/>
          <w:bCs/>
          <w:color w:val="403152" w:themeColor="accent4" w:themeShade="80"/>
        </w:rPr>
        <w:t>General Education Courses Required (10 credit hours)</w:t>
      </w:r>
    </w:p>
    <w:p w14:paraId="613A04F0" w14:textId="77777777" w:rsidR="00837FA9" w:rsidRPr="00D954AF" w:rsidRDefault="00871564" w:rsidP="00837FA9">
      <w:pPr>
        <w:shd w:val="clear" w:color="auto" w:fill="FFFFFF"/>
        <w:spacing w:line="285" w:lineRule="atLeast"/>
        <w:textAlignment w:val="baseline"/>
        <w:rPr>
          <w:rFonts w:ascii="Arial" w:hAnsi="Arial" w:cs="Arial"/>
          <w:sz w:val="20"/>
        </w:rPr>
      </w:pPr>
      <w:r>
        <w:rPr>
          <w:rFonts w:ascii="Arial" w:hAnsi="Arial" w:cs="Arial"/>
          <w:sz w:val="20"/>
        </w:rPr>
        <w:pict w14:anchorId="7D527ED7">
          <v:rect id="_x0000_i1029" style="width:0;height:0" o:hralign="center" o:hrstd="t" o:hr="t" fillcolor="#a0a0a0" stroked="f"/>
        </w:pict>
      </w:r>
    </w:p>
    <w:p w14:paraId="09DC4EEC" w14:textId="77777777" w:rsidR="00837FA9" w:rsidRPr="00D954AF" w:rsidRDefault="00837FA9" w:rsidP="00837FA9">
      <w:pPr>
        <w:shd w:val="clear" w:color="auto" w:fill="FFFFFF"/>
        <w:spacing w:line="285" w:lineRule="atLeast"/>
        <w:textAlignment w:val="baseline"/>
        <w:rPr>
          <w:rFonts w:ascii="Arial" w:hAnsi="Arial" w:cs="Arial"/>
          <w:sz w:val="20"/>
        </w:rPr>
      </w:pPr>
      <w:r w:rsidRPr="00D954AF">
        <w:rPr>
          <w:rFonts w:ascii="Arial" w:hAnsi="Arial" w:cs="Arial"/>
          <w:i/>
          <w:iCs/>
          <w:sz w:val="20"/>
          <w:bdr w:val="none" w:sz="0" w:space="0" w:color="auto" w:frame="1"/>
        </w:rPr>
        <w:t>The following general education courses are required for the Theatre Major:</w:t>
      </w:r>
    </w:p>
    <w:p w14:paraId="63CC5E24" w14:textId="46BC4019" w:rsidR="00837FA9" w:rsidRPr="006256B8" w:rsidRDefault="00837FA9" w:rsidP="006256B8">
      <w:pPr>
        <w:pStyle w:val="ListParagraph"/>
        <w:numPr>
          <w:ilvl w:val="0"/>
          <w:numId w:val="18"/>
        </w:numPr>
        <w:shd w:val="clear" w:color="auto" w:fill="FFFFFF"/>
        <w:spacing w:line="285" w:lineRule="atLeast"/>
        <w:textAlignment w:val="baseline"/>
        <w:rPr>
          <w:rFonts w:ascii="Arial" w:hAnsi="Arial" w:cs="Arial"/>
          <w:sz w:val="20"/>
        </w:rPr>
      </w:pPr>
      <w:r w:rsidRPr="006256B8">
        <w:rPr>
          <w:rFonts w:ascii="Arial" w:hAnsi="Arial" w:cs="Arial"/>
          <w:sz w:val="20"/>
          <w:bdr w:val="none" w:sz="0" w:space="0" w:color="auto" w:frame="1"/>
        </w:rPr>
        <w:t>THEA 1033 CA - Acting I </w:t>
      </w:r>
      <w:r w:rsidRPr="006256B8">
        <w:rPr>
          <w:rFonts w:ascii="Arial" w:hAnsi="Arial" w:cs="Arial"/>
          <w:b/>
          <w:bCs/>
          <w:sz w:val="20"/>
          <w:bdr w:val="none" w:sz="0" w:space="0" w:color="auto" w:frame="1"/>
        </w:rPr>
        <w:t>Credits:</w:t>
      </w:r>
      <w:r w:rsidRPr="006256B8">
        <w:rPr>
          <w:rFonts w:ascii="Arial" w:hAnsi="Arial" w:cs="Arial"/>
          <w:sz w:val="20"/>
          <w:bdr w:val="none" w:sz="0" w:space="0" w:color="auto" w:frame="1"/>
        </w:rPr>
        <w:t> </w:t>
      </w:r>
      <w:r w:rsidRPr="006256B8">
        <w:rPr>
          <w:rFonts w:ascii="Arial" w:hAnsi="Arial" w:cs="Arial"/>
          <w:b/>
          <w:bCs/>
          <w:sz w:val="20"/>
          <w:bdr w:val="none" w:sz="0" w:space="0" w:color="auto" w:frame="1"/>
        </w:rPr>
        <w:t>(3)</w:t>
      </w:r>
    </w:p>
    <w:p w14:paraId="324483F0" w14:textId="2AD2F30C" w:rsidR="00837FA9" w:rsidRPr="006256B8" w:rsidRDefault="00837FA9" w:rsidP="006256B8">
      <w:pPr>
        <w:pStyle w:val="ListParagraph"/>
        <w:numPr>
          <w:ilvl w:val="0"/>
          <w:numId w:val="18"/>
        </w:numPr>
        <w:shd w:val="clear" w:color="auto" w:fill="FFFFFF"/>
        <w:spacing w:line="285" w:lineRule="atLeast"/>
        <w:textAlignment w:val="baseline"/>
        <w:rPr>
          <w:rFonts w:ascii="Arial" w:hAnsi="Arial" w:cs="Arial"/>
          <w:sz w:val="20"/>
        </w:rPr>
      </w:pPr>
      <w:r w:rsidRPr="006256B8">
        <w:rPr>
          <w:rFonts w:ascii="Arial" w:hAnsi="Arial" w:cs="Arial"/>
          <w:sz w:val="20"/>
          <w:bdr w:val="none" w:sz="0" w:space="0" w:color="auto" w:frame="1"/>
        </w:rPr>
        <w:t>ARTH 1090 CA - Art and Architecture of the World: Paleolithic-AD 1000 </w:t>
      </w:r>
      <w:r w:rsidRPr="006256B8">
        <w:rPr>
          <w:rFonts w:ascii="Arial" w:hAnsi="Arial" w:cs="Arial"/>
          <w:b/>
          <w:bCs/>
          <w:sz w:val="20"/>
          <w:bdr w:val="none" w:sz="0" w:space="0" w:color="auto" w:frame="1"/>
        </w:rPr>
        <w:t>Credits:</w:t>
      </w:r>
      <w:r w:rsidRPr="006256B8">
        <w:rPr>
          <w:rFonts w:ascii="Arial" w:hAnsi="Arial" w:cs="Arial"/>
          <w:sz w:val="20"/>
          <w:bdr w:val="none" w:sz="0" w:space="0" w:color="auto" w:frame="1"/>
        </w:rPr>
        <w:t> </w:t>
      </w:r>
      <w:r w:rsidRPr="006256B8">
        <w:rPr>
          <w:rFonts w:ascii="Arial" w:hAnsi="Arial" w:cs="Arial"/>
          <w:b/>
          <w:bCs/>
          <w:sz w:val="20"/>
          <w:bdr w:val="none" w:sz="0" w:space="0" w:color="auto" w:frame="1"/>
        </w:rPr>
        <w:t>(4)</w:t>
      </w:r>
      <w:r w:rsidRPr="006256B8">
        <w:rPr>
          <w:rFonts w:ascii="Arial" w:hAnsi="Arial" w:cs="Arial"/>
          <w:sz w:val="20"/>
          <w:bdr w:val="none" w:sz="0" w:space="0" w:color="auto" w:frame="1"/>
        </w:rPr>
        <w:t> or</w:t>
      </w:r>
    </w:p>
    <w:p w14:paraId="09866781" w14:textId="4418A5F6" w:rsidR="00837FA9" w:rsidRPr="006256B8" w:rsidRDefault="00837FA9" w:rsidP="006256B8">
      <w:pPr>
        <w:pStyle w:val="ListParagraph"/>
        <w:numPr>
          <w:ilvl w:val="0"/>
          <w:numId w:val="18"/>
        </w:numPr>
        <w:shd w:val="clear" w:color="auto" w:fill="FFFFFF"/>
        <w:spacing w:line="285" w:lineRule="atLeast"/>
        <w:textAlignment w:val="baseline"/>
        <w:rPr>
          <w:rFonts w:ascii="Arial" w:hAnsi="Arial" w:cs="Arial"/>
          <w:sz w:val="20"/>
        </w:rPr>
      </w:pPr>
      <w:r w:rsidRPr="006256B8">
        <w:rPr>
          <w:rFonts w:ascii="Arial" w:hAnsi="Arial" w:cs="Arial"/>
          <w:sz w:val="20"/>
          <w:bdr w:val="none" w:sz="0" w:space="0" w:color="auto" w:frame="1"/>
        </w:rPr>
        <w:t>ARTH 1100 CA - Art and Architecture of the World: AD 1000-Present </w:t>
      </w:r>
      <w:r w:rsidRPr="006256B8">
        <w:rPr>
          <w:rFonts w:ascii="Arial" w:hAnsi="Arial" w:cs="Arial"/>
          <w:b/>
          <w:bCs/>
          <w:sz w:val="20"/>
          <w:bdr w:val="none" w:sz="0" w:space="0" w:color="auto" w:frame="1"/>
        </w:rPr>
        <w:t>Credits:</w:t>
      </w:r>
      <w:r w:rsidRPr="006256B8">
        <w:rPr>
          <w:rFonts w:ascii="Arial" w:hAnsi="Arial" w:cs="Arial"/>
          <w:sz w:val="20"/>
          <w:bdr w:val="none" w:sz="0" w:space="0" w:color="auto" w:frame="1"/>
        </w:rPr>
        <w:t> </w:t>
      </w:r>
      <w:r w:rsidRPr="006256B8">
        <w:rPr>
          <w:rFonts w:ascii="Arial" w:hAnsi="Arial" w:cs="Arial"/>
          <w:b/>
          <w:bCs/>
          <w:sz w:val="20"/>
          <w:bdr w:val="none" w:sz="0" w:space="0" w:color="auto" w:frame="1"/>
        </w:rPr>
        <w:t>(4)</w:t>
      </w:r>
    </w:p>
    <w:p w14:paraId="043D8720" w14:textId="20E351A7" w:rsidR="00837FA9" w:rsidRPr="006256B8" w:rsidRDefault="00837FA9" w:rsidP="006256B8">
      <w:pPr>
        <w:pStyle w:val="ListParagraph"/>
        <w:numPr>
          <w:ilvl w:val="0"/>
          <w:numId w:val="18"/>
        </w:numPr>
        <w:shd w:val="clear" w:color="auto" w:fill="FFFFFF"/>
        <w:spacing w:line="285" w:lineRule="atLeast"/>
        <w:textAlignment w:val="baseline"/>
        <w:rPr>
          <w:rFonts w:ascii="Arial" w:hAnsi="Arial" w:cs="Arial"/>
          <w:color w:val="000000"/>
          <w:sz w:val="20"/>
        </w:rPr>
      </w:pPr>
      <w:r w:rsidRPr="006256B8">
        <w:rPr>
          <w:rFonts w:ascii="Arial" w:hAnsi="Arial" w:cs="Arial"/>
          <w:sz w:val="20"/>
          <w:bdr w:val="none" w:sz="0" w:space="0" w:color="auto" w:frame="1"/>
        </w:rPr>
        <w:t>ENGL 3500 HU - Introduction to Shakespeare </w:t>
      </w:r>
      <w:r w:rsidRPr="006256B8">
        <w:rPr>
          <w:rFonts w:ascii="Arial" w:hAnsi="Arial" w:cs="Arial"/>
          <w:b/>
          <w:bCs/>
          <w:color w:val="000000"/>
          <w:sz w:val="20"/>
          <w:bdr w:val="none" w:sz="0" w:space="0" w:color="auto" w:frame="1"/>
        </w:rPr>
        <w:t>Credits:</w:t>
      </w:r>
      <w:r w:rsidRPr="006256B8">
        <w:rPr>
          <w:rFonts w:ascii="Arial" w:hAnsi="Arial" w:cs="Arial"/>
          <w:color w:val="000000"/>
          <w:sz w:val="20"/>
          <w:bdr w:val="none" w:sz="0" w:space="0" w:color="auto" w:frame="1"/>
        </w:rPr>
        <w:t> </w:t>
      </w:r>
      <w:r w:rsidRPr="006256B8">
        <w:rPr>
          <w:rFonts w:ascii="Arial" w:hAnsi="Arial" w:cs="Arial"/>
          <w:b/>
          <w:bCs/>
          <w:color w:val="000000"/>
          <w:sz w:val="20"/>
          <w:bdr w:val="none" w:sz="0" w:space="0" w:color="auto" w:frame="1"/>
        </w:rPr>
        <w:t>(3)</w:t>
      </w:r>
    </w:p>
    <w:p w14:paraId="47758023" w14:textId="77777777" w:rsidR="0024558D" w:rsidRPr="00B50D58" w:rsidRDefault="0024558D">
      <w:pPr>
        <w:widowControl w:val="0"/>
        <w:spacing w:after="100"/>
        <w:rPr>
          <w:rFonts w:ascii="Arial" w:hAnsi="Arial" w:cs="Arial"/>
          <w:sz w:val="28"/>
        </w:rPr>
      </w:pPr>
    </w:p>
    <w:p w14:paraId="53B8E4A2" w14:textId="46A2CFB5" w:rsidR="00E97860" w:rsidRPr="00E97860" w:rsidRDefault="00B50D58" w:rsidP="00E97860">
      <w:pPr>
        <w:widowControl w:val="0"/>
        <w:autoSpaceDE w:val="0"/>
        <w:autoSpaceDN w:val="0"/>
        <w:adjustRightInd w:val="0"/>
        <w:spacing w:after="200"/>
        <w:rPr>
          <w:rFonts w:ascii="Arial" w:hAnsi="Arial" w:cs="Arial"/>
          <w:i/>
          <w:iCs/>
          <w:sz w:val="20"/>
        </w:rPr>
      </w:pPr>
      <w:r w:rsidRPr="00E97860">
        <w:rPr>
          <w:rFonts w:ascii="Arial" w:hAnsi="Arial" w:cs="Arial"/>
          <w:b/>
          <w:bCs/>
          <w:color w:val="411F50"/>
        </w:rPr>
        <w:t>Design/Technical/</w:t>
      </w:r>
      <w:r w:rsidRPr="00E97860">
        <w:rPr>
          <w:rFonts w:ascii="Arial" w:hAnsi="Arial" w:cs="Arial"/>
          <w:b/>
          <w:bCs/>
          <w:color w:val="411F50"/>
          <w:highlight w:val="yellow"/>
        </w:rPr>
        <w:t>Management</w:t>
      </w:r>
      <w:r w:rsidR="00871564">
        <w:rPr>
          <w:rFonts w:ascii="Arial" w:hAnsi="Arial" w:cs="Arial"/>
          <w:color w:val="000000"/>
          <w:sz w:val="20"/>
        </w:rPr>
        <w:pict w14:anchorId="60D90C8B">
          <v:rect id="_x0000_i1030" style="width:0;height:0" o:hralign="center" o:hrstd="t" o:hr="t" fillcolor="#a0a0a0" stroked="f"/>
        </w:pict>
      </w:r>
      <w:r w:rsidR="00E97860">
        <w:rPr>
          <w:rFonts w:ascii="Arial" w:hAnsi="Arial" w:cs="Arial"/>
          <w:color w:val="000000"/>
          <w:sz w:val="20"/>
        </w:rPr>
        <w:br/>
      </w:r>
      <w:r w:rsidR="00E97860" w:rsidRPr="00E97860">
        <w:rPr>
          <w:rFonts w:ascii="Arial" w:hAnsi="Arial" w:cs="Arial"/>
          <w:i/>
          <w:iCs/>
          <w:sz w:val="20"/>
        </w:rPr>
        <w:t xml:space="preserve">Select at least </w:t>
      </w:r>
      <w:r w:rsidR="00E97860" w:rsidRPr="00F17E13">
        <w:rPr>
          <w:rFonts w:ascii="Arial" w:hAnsi="Arial" w:cs="Arial"/>
          <w:i/>
          <w:iCs/>
          <w:strike/>
          <w:sz w:val="20"/>
        </w:rPr>
        <w:t>12</w:t>
      </w:r>
      <w:r w:rsidR="00F17E13" w:rsidRPr="00F17E13">
        <w:rPr>
          <w:rFonts w:ascii="Arial" w:hAnsi="Arial" w:cs="Arial"/>
          <w:i/>
          <w:iCs/>
          <w:sz w:val="20"/>
        </w:rPr>
        <w:t xml:space="preserve"> </w:t>
      </w:r>
      <w:r w:rsidR="00F159CA" w:rsidRPr="00F159CA">
        <w:rPr>
          <w:rFonts w:ascii="Arial" w:hAnsi="Arial" w:cs="Arial"/>
          <w:i/>
          <w:iCs/>
          <w:sz w:val="20"/>
          <w:highlight w:val="yellow"/>
        </w:rPr>
        <w:t>7</w:t>
      </w:r>
      <w:r w:rsidR="00E97860" w:rsidRPr="00E97860">
        <w:rPr>
          <w:rFonts w:ascii="Arial" w:hAnsi="Arial" w:cs="Arial"/>
          <w:i/>
          <w:iCs/>
          <w:sz w:val="20"/>
        </w:rPr>
        <w:t xml:space="preserve"> credit hours in one of the following emphasis areas, approved by an advisor</w:t>
      </w:r>
    </w:p>
    <w:p w14:paraId="77280399" w14:textId="5D363F92" w:rsidR="00E97860" w:rsidRPr="00B4168B" w:rsidRDefault="00E97860" w:rsidP="00B4168B">
      <w:pPr>
        <w:pStyle w:val="ListParagraph"/>
        <w:widowControl w:val="0"/>
        <w:numPr>
          <w:ilvl w:val="0"/>
          <w:numId w:val="19"/>
        </w:numPr>
        <w:tabs>
          <w:tab w:val="left" w:pos="0"/>
          <w:tab w:val="left" w:pos="220"/>
        </w:tabs>
        <w:autoSpaceDE w:val="0"/>
        <w:autoSpaceDN w:val="0"/>
        <w:adjustRightInd w:val="0"/>
        <w:spacing w:after="40"/>
        <w:rPr>
          <w:rFonts w:ascii="Arial" w:hAnsi="Arial" w:cs="Arial"/>
          <w:sz w:val="20"/>
        </w:rPr>
      </w:pPr>
      <w:r w:rsidRPr="00B4168B">
        <w:rPr>
          <w:rFonts w:ascii="Arial" w:hAnsi="Arial" w:cs="Arial"/>
          <w:sz w:val="20"/>
        </w:rPr>
        <w:t xml:space="preserve">THEA 2203 - Costume Technology </w:t>
      </w:r>
      <w:r w:rsidRPr="00B4168B">
        <w:rPr>
          <w:rFonts w:ascii="Arial" w:hAnsi="Arial" w:cs="Arial"/>
          <w:b/>
          <w:bCs/>
          <w:sz w:val="20"/>
        </w:rPr>
        <w:t>Credits:</w:t>
      </w:r>
      <w:r w:rsidRPr="00B4168B">
        <w:rPr>
          <w:rFonts w:ascii="Arial" w:hAnsi="Arial" w:cs="Arial"/>
          <w:sz w:val="20"/>
        </w:rPr>
        <w:t xml:space="preserve"> </w:t>
      </w:r>
      <w:r w:rsidRPr="00B4168B">
        <w:rPr>
          <w:rFonts w:ascii="Arial" w:hAnsi="Arial" w:cs="Arial"/>
          <w:b/>
          <w:bCs/>
          <w:sz w:val="20"/>
        </w:rPr>
        <w:t>(3)</w:t>
      </w:r>
    </w:p>
    <w:p w14:paraId="5AFE6260" w14:textId="204431A9" w:rsidR="00B50D58" w:rsidRPr="00B4168B" w:rsidRDefault="00B50D58" w:rsidP="00B4168B">
      <w:pPr>
        <w:pStyle w:val="ListParagraph"/>
        <w:widowControl w:val="0"/>
        <w:numPr>
          <w:ilvl w:val="0"/>
          <w:numId w:val="19"/>
        </w:numPr>
        <w:tabs>
          <w:tab w:val="left" w:pos="0"/>
          <w:tab w:val="left" w:pos="220"/>
        </w:tabs>
        <w:autoSpaceDE w:val="0"/>
        <w:autoSpaceDN w:val="0"/>
        <w:adjustRightInd w:val="0"/>
        <w:spacing w:after="40"/>
        <w:rPr>
          <w:rFonts w:ascii="Arial" w:hAnsi="Arial" w:cs="Arial"/>
          <w:sz w:val="20"/>
        </w:rPr>
      </w:pPr>
      <w:r w:rsidRPr="00B4168B">
        <w:rPr>
          <w:rFonts w:ascii="Arial" w:hAnsi="Arial" w:cs="Arial"/>
          <w:sz w:val="20"/>
        </w:rPr>
        <w:t xml:space="preserve">THEA 3212 - Scenic Design </w:t>
      </w:r>
      <w:r w:rsidRPr="00B4168B">
        <w:rPr>
          <w:rFonts w:ascii="Arial" w:hAnsi="Arial" w:cs="Arial"/>
          <w:b/>
          <w:bCs/>
          <w:sz w:val="20"/>
        </w:rPr>
        <w:t>Credits:</w:t>
      </w:r>
      <w:r w:rsidRPr="00B4168B">
        <w:rPr>
          <w:rFonts w:ascii="Arial" w:hAnsi="Arial" w:cs="Arial"/>
          <w:sz w:val="20"/>
        </w:rPr>
        <w:t xml:space="preserve"> </w:t>
      </w:r>
      <w:r w:rsidRPr="00B4168B">
        <w:rPr>
          <w:rFonts w:ascii="Arial" w:hAnsi="Arial" w:cs="Arial"/>
          <w:b/>
          <w:bCs/>
          <w:sz w:val="20"/>
        </w:rPr>
        <w:t>(2)</w:t>
      </w:r>
    </w:p>
    <w:p w14:paraId="6C10E3D3" w14:textId="77777777" w:rsidR="00B50D58" w:rsidRPr="00B4168B" w:rsidRDefault="00B50D58" w:rsidP="00B4168B">
      <w:pPr>
        <w:pStyle w:val="ListParagraph"/>
        <w:widowControl w:val="0"/>
        <w:numPr>
          <w:ilvl w:val="0"/>
          <w:numId w:val="19"/>
        </w:numPr>
        <w:tabs>
          <w:tab w:val="left" w:pos="0"/>
          <w:tab w:val="left" w:pos="220"/>
        </w:tabs>
        <w:autoSpaceDE w:val="0"/>
        <w:autoSpaceDN w:val="0"/>
        <w:adjustRightInd w:val="0"/>
        <w:spacing w:after="40"/>
        <w:rPr>
          <w:rFonts w:ascii="Arial" w:hAnsi="Arial" w:cs="Arial"/>
          <w:sz w:val="20"/>
        </w:rPr>
      </w:pPr>
      <w:r w:rsidRPr="00B4168B">
        <w:rPr>
          <w:rFonts w:ascii="Arial" w:hAnsi="Arial" w:cs="Arial"/>
          <w:sz w:val="20"/>
        </w:rPr>
        <w:t xml:space="preserve">THEA 3222 - Stage Lighting Design </w:t>
      </w:r>
      <w:r w:rsidRPr="00B4168B">
        <w:rPr>
          <w:rFonts w:ascii="Arial" w:hAnsi="Arial" w:cs="Arial"/>
          <w:b/>
          <w:bCs/>
          <w:sz w:val="20"/>
        </w:rPr>
        <w:t>Credits:</w:t>
      </w:r>
      <w:r w:rsidRPr="00B4168B">
        <w:rPr>
          <w:rFonts w:ascii="Arial" w:hAnsi="Arial" w:cs="Arial"/>
          <w:sz w:val="20"/>
        </w:rPr>
        <w:t xml:space="preserve"> </w:t>
      </w:r>
      <w:r w:rsidRPr="00B4168B">
        <w:rPr>
          <w:rFonts w:ascii="Arial" w:hAnsi="Arial" w:cs="Arial"/>
          <w:b/>
          <w:bCs/>
          <w:sz w:val="20"/>
        </w:rPr>
        <w:t>(2)</w:t>
      </w:r>
    </w:p>
    <w:p w14:paraId="5F010585" w14:textId="644ACDEE" w:rsidR="00B50D58" w:rsidRPr="008D2BFE" w:rsidRDefault="00B50D58" w:rsidP="008D2BFE">
      <w:pPr>
        <w:pStyle w:val="ListParagraph"/>
        <w:widowControl w:val="0"/>
        <w:numPr>
          <w:ilvl w:val="0"/>
          <w:numId w:val="19"/>
        </w:numPr>
        <w:tabs>
          <w:tab w:val="left" w:pos="0"/>
          <w:tab w:val="left" w:pos="220"/>
        </w:tabs>
        <w:autoSpaceDE w:val="0"/>
        <w:autoSpaceDN w:val="0"/>
        <w:adjustRightInd w:val="0"/>
        <w:spacing w:after="40"/>
        <w:rPr>
          <w:rFonts w:ascii="Arial" w:hAnsi="Arial" w:cs="Arial"/>
          <w:sz w:val="20"/>
        </w:rPr>
      </w:pPr>
      <w:r w:rsidRPr="008D2BFE">
        <w:rPr>
          <w:rFonts w:ascii="Arial" w:hAnsi="Arial" w:cs="Arial"/>
          <w:sz w:val="20"/>
        </w:rPr>
        <w:t>THEA 3232</w:t>
      </w:r>
      <w:r w:rsidRPr="007535D2">
        <w:rPr>
          <w:rFonts w:ascii="Arial" w:hAnsi="Arial" w:cs="Arial"/>
          <w:strike/>
          <w:sz w:val="20"/>
        </w:rPr>
        <w:t xml:space="preserve"> - Scene Painting </w:t>
      </w:r>
      <w:r w:rsidRPr="007535D2">
        <w:rPr>
          <w:rFonts w:ascii="Arial" w:hAnsi="Arial" w:cs="Arial"/>
          <w:b/>
          <w:bCs/>
          <w:strike/>
          <w:sz w:val="20"/>
        </w:rPr>
        <w:t>Credits:</w:t>
      </w:r>
      <w:r w:rsidRPr="007535D2">
        <w:rPr>
          <w:rFonts w:ascii="Arial" w:hAnsi="Arial" w:cs="Arial"/>
          <w:strike/>
          <w:sz w:val="20"/>
        </w:rPr>
        <w:t xml:space="preserve"> </w:t>
      </w:r>
      <w:r w:rsidRPr="007535D2">
        <w:rPr>
          <w:rFonts w:ascii="Arial" w:hAnsi="Arial" w:cs="Arial"/>
          <w:b/>
          <w:bCs/>
          <w:strike/>
          <w:sz w:val="20"/>
        </w:rPr>
        <w:t>(2)</w:t>
      </w:r>
      <w:r w:rsidR="008D2BFE">
        <w:rPr>
          <w:rFonts w:ascii="Arial" w:hAnsi="Arial" w:cs="Arial"/>
          <w:b/>
          <w:bCs/>
          <w:strike/>
          <w:sz w:val="20"/>
        </w:rPr>
        <w:t xml:space="preserve"> </w:t>
      </w:r>
      <w:r w:rsidR="008D2BFE" w:rsidRPr="00086573">
        <w:rPr>
          <w:rFonts w:ascii="Arial" w:hAnsi="Arial" w:cs="Arial"/>
          <w:sz w:val="20"/>
          <w:highlight w:val="yellow"/>
        </w:rPr>
        <w:t xml:space="preserve">Scenic Art and Painting </w:t>
      </w:r>
      <w:r w:rsidR="008D2BFE" w:rsidRPr="00086573">
        <w:rPr>
          <w:rFonts w:ascii="Arial" w:hAnsi="Arial" w:cs="Arial"/>
          <w:b/>
          <w:sz w:val="20"/>
          <w:highlight w:val="yellow"/>
        </w:rPr>
        <w:t>Credits: (3)</w:t>
      </w:r>
    </w:p>
    <w:p w14:paraId="453DA080" w14:textId="77777777" w:rsidR="00B50D58" w:rsidRPr="00B4168B" w:rsidRDefault="00B50D58" w:rsidP="00B4168B">
      <w:pPr>
        <w:pStyle w:val="ListParagraph"/>
        <w:widowControl w:val="0"/>
        <w:numPr>
          <w:ilvl w:val="0"/>
          <w:numId w:val="19"/>
        </w:numPr>
        <w:tabs>
          <w:tab w:val="left" w:pos="0"/>
          <w:tab w:val="left" w:pos="220"/>
        </w:tabs>
        <w:autoSpaceDE w:val="0"/>
        <w:autoSpaceDN w:val="0"/>
        <w:adjustRightInd w:val="0"/>
        <w:spacing w:after="40"/>
        <w:rPr>
          <w:rFonts w:ascii="Arial" w:hAnsi="Arial" w:cs="Arial"/>
          <w:sz w:val="20"/>
        </w:rPr>
      </w:pPr>
      <w:r w:rsidRPr="00B4168B">
        <w:rPr>
          <w:rFonts w:ascii="Arial" w:hAnsi="Arial" w:cs="Arial"/>
          <w:sz w:val="20"/>
        </w:rPr>
        <w:t xml:space="preserve">THEA 3243 - Costume History </w:t>
      </w:r>
      <w:r w:rsidRPr="00B4168B">
        <w:rPr>
          <w:rFonts w:ascii="Arial" w:hAnsi="Arial" w:cs="Arial"/>
          <w:b/>
          <w:bCs/>
          <w:sz w:val="20"/>
        </w:rPr>
        <w:t>Credits:</w:t>
      </w:r>
      <w:r w:rsidRPr="00B4168B">
        <w:rPr>
          <w:rFonts w:ascii="Arial" w:hAnsi="Arial" w:cs="Arial"/>
          <w:sz w:val="20"/>
        </w:rPr>
        <w:t xml:space="preserve"> </w:t>
      </w:r>
      <w:r w:rsidRPr="00B4168B">
        <w:rPr>
          <w:rFonts w:ascii="Arial" w:hAnsi="Arial" w:cs="Arial"/>
          <w:b/>
          <w:bCs/>
          <w:sz w:val="20"/>
        </w:rPr>
        <w:t>(3)</w:t>
      </w:r>
    </w:p>
    <w:p w14:paraId="68431887" w14:textId="77777777" w:rsidR="00B50D58" w:rsidRPr="00B4168B" w:rsidRDefault="00B50D58" w:rsidP="00B4168B">
      <w:pPr>
        <w:pStyle w:val="ListParagraph"/>
        <w:widowControl w:val="0"/>
        <w:numPr>
          <w:ilvl w:val="0"/>
          <w:numId w:val="19"/>
        </w:numPr>
        <w:tabs>
          <w:tab w:val="left" w:pos="0"/>
          <w:tab w:val="left" w:pos="220"/>
        </w:tabs>
        <w:autoSpaceDE w:val="0"/>
        <w:autoSpaceDN w:val="0"/>
        <w:adjustRightInd w:val="0"/>
        <w:spacing w:after="40"/>
        <w:rPr>
          <w:rFonts w:ascii="Arial" w:hAnsi="Arial" w:cs="Arial"/>
          <w:sz w:val="20"/>
        </w:rPr>
      </w:pPr>
      <w:r w:rsidRPr="00B4168B">
        <w:rPr>
          <w:rFonts w:ascii="Arial" w:hAnsi="Arial" w:cs="Arial"/>
          <w:sz w:val="20"/>
        </w:rPr>
        <w:t xml:space="preserve">THEA 4203 - Costume Design </w:t>
      </w:r>
      <w:r w:rsidRPr="00B4168B">
        <w:rPr>
          <w:rFonts w:ascii="Arial" w:hAnsi="Arial" w:cs="Arial"/>
          <w:b/>
          <w:bCs/>
          <w:sz w:val="20"/>
        </w:rPr>
        <w:t>Credits:</w:t>
      </w:r>
      <w:r w:rsidRPr="00B4168B">
        <w:rPr>
          <w:rFonts w:ascii="Arial" w:hAnsi="Arial" w:cs="Arial"/>
          <w:sz w:val="20"/>
        </w:rPr>
        <w:t xml:space="preserve"> </w:t>
      </w:r>
      <w:r w:rsidRPr="00B4168B">
        <w:rPr>
          <w:rFonts w:ascii="Arial" w:hAnsi="Arial" w:cs="Arial"/>
          <w:b/>
          <w:bCs/>
          <w:sz w:val="20"/>
        </w:rPr>
        <w:t>(3)</w:t>
      </w:r>
    </w:p>
    <w:p w14:paraId="7110DE90" w14:textId="77777777" w:rsidR="00B50D58" w:rsidRPr="00B4168B" w:rsidRDefault="00B50D58" w:rsidP="00B4168B">
      <w:pPr>
        <w:pStyle w:val="ListParagraph"/>
        <w:widowControl w:val="0"/>
        <w:numPr>
          <w:ilvl w:val="0"/>
          <w:numId w:val="19"/>
        </w:numPr>
        <w:tabs>
          <w:tab w:val="left" w:pos="0"/>
          <w:tab w:val="left" w:pos="220"/>
        </w:tabs>
        <w:autoSpaceDE w:val="0"/>
        <w:autoSpaceDN w:val="0"/>
        <w:adjustRightInd w:val="0"/>
        <w:spacing w:after="40"/>
        <w:rPr>
          <w:rFonts w:ascii="Arial" w:hAnsi="Arial" w:cs="Arial"/>
          <w:sz w:val="20"/>
        </w:rPr>
      </w:pPr>
      <w:r w:rsidRPr="00B4168B">
        <w:rPr>
          <w:rFonts w:ascii="Arial" w:hAnsi="Arial" w:cs="Arial"/>
          <w:sz w:val="20"/>
        </w:rPr>
        <w:t xml:space="preserve">THEA 4220 - Design Seminar </w:t>
      </w:r>
      <w:r w:rsidRPr="00B4168B">
        <w:rPr>
          <w:rFonts w:ascii="Arial" w:hAnsi="Arial" w:cs="Arial"/>
          <w:b/>
          <w:bCs/>
          <w:sz w:val="20"/>
        </w:rPr>
        <w:t>Credits:</w:t>
      </w:r>
      <w:r w:rsidRPr="00B4168B">
        <w:rPr>
          <w:rFonts w:ascii="Arial" w:hAnsi="Arial" w:cs="Arial"/>
          <w:sz w:val="20"/>
        </w:rPr>
        <w:t xml:space="preserve"> </w:t>
      </w:r>
      <w:r w:rsidRPr="00B4168B">
        <w:rPr>
          <w:rFonts w:ascii="Arial" w:hAnsi="Arial" w:cs="Arial"/>
          <w:b/>
          <w:bCs/>
          <w:sz w:val="20"/>
        </w:rPr>
        <w:t>(1-3)</w:t>
      </w:r>
    </w:p>
    <w:p w14:paraId="01C18A52" w14:textId="2F372D41" w:rsidR="00837FA9" w:rsidRPr="00B4168B" w:rsidRDefault="00B50D58" w:rsidP="00B4168B">
      <w:pPr>
        <w:pStyle w:val="ListParagraph"/>
        <w:widowControl w:val="0"/>
        <w:numPr>
          <w:ilvl w:val="0"/>
          <w:numId w:val="19"/>
        </w:numPr>
        <w:tabs>
          <w:tab w:val="left" w:pos="0"/>
        </w:tabs>
        <w:spacing w:after="100"/>
        <w:rPr>
          <w:rFonts w:ascii="Arial" w:hAnsi="Arial" w:cs="Arial"/>
          <w:sz w:val="20"/>
        </w:rPr>
      </w:pPr>
      <w:r w:rsidRPr="00B4168B">
        <w:rPr>
          <w:rFonts w:ascii="Arial" w:hAnsi="Arial" w:cs="Arial"/>
          <w:sz w:val="20"/>
        </w:rPr>
        <w:t xml:space="preserve">THEA 4890 - Cooperative Work Experience or Internship </w:t>
      </w:r>
      <w:r w:rsidRPr="00B4168B">
        <w:rPr>
          <w:rFonts w:ascii="Arial" w:hAnsi="Arial" w:cs="Arial"/>
          <w:b/>
          <w:bCs/>
          <w:sz w:val="20"/>
        </w:rPr>
        <w:t>Credits:</w:t>
      </w:r>
      <w:r w:rsidRPr="00B4168B">
        <w:rPr>
          <w:rFonts w:ascii="Arial" w:hAnsi="Arial" w:cs="Arial"/>
          <w:sz w:val="20"/>
        </w:rPr>
        <w:t xml:space="preserve"> </w:t>
      </w:r>
      <w:r w:rsidRPr="00B4168B">
        <w:rPr>
          <w:rFonts w:ascii="Arial" w:hAnsi="Arial" w:cs="Arial"/>
          <w:b/>
          <w:bCs/>
          <w:sz w:val="20"/>
        </w:rPr>
        <w:t>(1-3)</w:t>
      </w:r>
    </w:p>
    <w:p w14:paraId="15CB0B66" w14:textId="7C5182D8" w:rsidR="00E97860" w:rsidRPr="00B4168B" w:rsidRDefault="007535D2" w:rsidP="00B4168B">
      <w:pPr>
        <w:pStyle w:val="ListParagraph"/>
        <w:widowControl w:val="0"/>
        <w:numPr>
          <w:ilvl w:val="0"/>
          <w:numId w:val="19"/>
        </w:numPr>
        <w:tabs>
          <w:tab w:val="left" w:pos="0"/>
          <w:tab w:val="left" w:pos="220"/>
        </w:tabs>
        <w:autoSpaceDE w:val="0"/>
        <w:autoSpaceDN w:val="0"/>
        <w:adjustRightInd w:val="0"/>
        <w:spacing w:after="40"/>
        <w:rPr>
          <w:rFonts w:ascii="Arial" w:hAnsi="Arial" w:cs="Arial"/>
          <w:sz w:val="20"/>
        </w:rPr>
      </w:pPr>
      <w:r>
        <w:rPr>
          <w:rFonts w:ascii="Arial" w:hAnsi="Arial" w:cs="Arial"/>
          <w:sz w:val="20"/>
          <w:highlight w:val="yellow"/>
        </w:rPr>
        <w:t>THEA 2</w:t>
      </w:r>
      <w:r w:rsidR="008D2BFE">
        <w:rPr>
          <w:rFonts w:ascii="Arial" w:hAnsi="Arial" w:cs="Arial"/>
          <w:sz w:val="20"/>
          <w:highlight w:val="yellow"/>
        </w:rPr>
        <w:t>580</w:t>
      </w:r>
      <w:r w:rsidR="00086573">
        <w:rPr>
          <w:rFonts w:ascii="Arial" w:hAnsi="Arial" w:cs="Arial"/>
          <w:sz w:val="20"/>
          <w:highlight w:val="yellow"/>
        </w:rPr>
        <w:t xml:space="preserve"> - </w:t>
      </w:r>
      <w:r>
        <w:rPr>
          <w:rFonts w:ascii="Arial" w:hAnsi="Arial" w:cs="Arial"/>
          <w:sz w:val="20"/>
          <w:highlight w:val="yellow"/>
        </w:rPr>
        <w:t>Computer Software for Theatre</w:t>
      </w:r>
      <w:r w:rsidR="00E97860" w:rsidRPr="00B4168B">
        <w:rPr>
          <w:rFonts w:ascii="Arial" w:hAnsi="Arial" w:cs="Arial"/>
          <w:sz w:val="20"/>
          <w:highlight w:val="yellow"/>
        </w:rPr>
        <w:t xml:space="preserve"> </w:t>
      </w:r>
      <w:r w:rsidR="00E97860" w:rsidRPr="00B4168B">
        <w:rPr>
          <w:rFonts w:ascii="Arial" w:hAnsi="Arial" w:cs="Arial"/>
          <w:b/>
          <w:bCs/>
          <w:sz w:val="20"/>
          <w:highlight w:val="yellow"/>
        </w:rPr>
        <w:t>Credits:</w:t>
      </w:r>
      <w:r w:rsidR="00E97860" w:rsidRPr="00B4168B">
        <w:rPr>
          <w:rFonts w:ascii="Arial" w:hAnsi="Arial" w:cs="Arial"/>
          <w:sz w:val="20"/>
          <w:highlight w:val="yellow"/>
        </w:rPr>
        <w:t xml:space="preserve"> </w:t>
      </w:r>
      <w:r w:rsidR="00E97860" w:rsidRPr="00B4168B">
        <w:rPr>
          <w:rFonts w:ascii="Arial" w:hAnsi="Arial" w:cs="Arial"/>
          <w:b/>
          <w:bCs/>
          <w:sz w:val="20"/>
          <w:highlight w:val="yellow"/>
        </w:rPr>
        <w:t>(3</w:t>
      </w:r>
      <w:r w:rsidR="00E97860" w:rsidRPr="00B4168B">
        <w:rPr>
          <w:rFonts w:ascii="Arial" w:hAnsi="Arial" w:cs="Arial"/>
          <w:b/>
          <w:bCs/>
          <w:sz w:val="20"/>
        </w:rPr>
        <w:t>)</w:t>
      </w:r>
    </w:p>
    <w:p w14:paraId="12591CD8" w14:textId="7C60FDE2" w:rsidR="00B405D1" w:rsidRPr="00B4168B" w:rsidRDefault="007535D2" w:rsidP="00B4168B">
      <w:pPr>
        <w:pStyle w:val="ListParagraph"/>
        <w:widowControl w:val="0"/>
        <w:numPr>
          <w:ilvl w:val="0"/>
          <w:numId w:val="19"/>
        </w:numPr>
        <w:tabs>
          <w:tab w:val="left" w:pos="0"/>
          <w:tab w:val="left" w:pos="220"/>
        </w:tabs>
        <w:autoSpaceDE w:val="0"/>
        <w:autoSpaceDN w:val="0"/>
        <w:adjustRightInd w:val="0"/>
        <w:spacing w:after="40"/>
        <w:rPr>
          <w:rFonts w:ascii="Arial" w:hAnsi="Arial" w:cs="Arial"/>
          <w:sz w:val="20"/>
        </w:rPr>
      </w:pPr>
      <w:r>
        <w:rPr>
          <w:rFonts w:ascii="Arial" w:hAnsi="Arial" w:cs="Arial"/>
          <w:sz w:val="20"/>
          <w:highlight w:val="yellow"/>
        </w:rPr>
        <w:t xml:space="preserve">THEA </w:t>
      </w:r>
      <w:r w:rsidR="008D2BFE">
        <w:rPr>
          <w:rFonts w:ascii="Arial" w:hAnsi="Arial" w:cs="Arial"/>
          <w:sz w:val="20"/>
          <w:highlight w:val="yellow"/>
        </w:rPr>
        <w:t>4120</w:t>
      </w:r>
      <w:r w:rsidR="00E97860" w:rsidRPr="00B4168B">
        <w:rPr>
          <w:rFonts w:ascii="Arial" w:hAnsi="Arial" w:cs="Arial"/>
          <w:sz w:val="20"/>
          <w:highlight w:val="yellow"/>
        </w:rPr>
        <w:t xml:space="preserve"> - Collaboration in the Theatre </w:t>
      </w:r>
      <w:r w:rsidR="00E97860" w:rsidRPr="00B4168B">
        <w:rPr>
          <w:rFonts w:ascii="Arial" w:hAnsi="Arial" w:cs="Arial"/>
          <w:b/>
          <w:bCs/>
          <w:sz w:val="20"/>
          <w:highlight w:val="yellow"/>
        </w:rPr>
        <w:t>Credits:</w:t>
      </w:r>
      <w:r w:rsidR="00E97860" w:rsidRPr="00B4168B">
        <w:rPr>
          <w:rFonts w:ascii="Arial" w:hAnsi="Arial" w:cs="Arial"/>
          <w:sz w:val="20"/>
          <w:highlight w:val="yellow"/>
        </w:rPr>
        <w:t xml:space="preserve"> </w:t>
      </w:r>
      <w:r w:rsidR="00E97860" w:rsidRPr="00B4168B">
        <w:rPr>
          <w:rFonts w:ascii="Arial" w:hAnsi="Arial" w:cs="Arial"/>
          <w:b/>
          <w:bCs/>
          <w:sz w:val="20"/>
          <w:highlight w:val="yellow"/>
        </w:rPr>
        <w:t>(3)</w:t>
      </w:r>
    </w:p>
    <w:p w14:paraId="198A715B" w14:textId="0671179D" w:rsidR="00B405D1" w:rsidRPr="008D2BFE" w:rsidRDefault="007535D2" w:rsidP="008D2BFE">
      <w:pPr>
        <w:pStyle w:val="ListParagraph"/>
        <w:widowControl w:val="0"/>
        <w:numPr>
          <w:ilvl w:val="0"/>
          <w:numId w:val="19"/>
        </w:numPr>
        <w:tabs>
          <w:tab w:val="left" w:pos="0"/>
          <w:tab w:val="left" w:pos="220"/>
        </w:tabs>
        <w:autoSpaceDE w:val="0"/>
        <w:autoSpaceDN w:val="0"/>
        <w:adjustRightInd w:val="0"/>
        <w:spacing w:after="40"/>
        <w:rPr>
          <w:rFonts w:ascii="Arial" w:hAnsi="Arial" w:cs="Arial"/>
          <w:sz w:val="20"/>
        </w:rPr>
      </w:pPr>
      <w:r>
        <w:rPr>
          <w:rFonts w:ascii="Arial" w:hAnsi="Arial" w:cs="Arial"/>
          <w:sz w:val="20"/>
          <w:highlight w:val="yellow"/>
        </w:rPr>
        <w:t>THEA 3</w:t>
      </w:r>
      <w:r w:rsidR="008D2BFE">
        <w:rPr>
          <w:rFonts w:ascii="Arial" w:hAnsi="Arial" w:cs="Arial"/>
          <w:sz w:val="20"/>
          <w:highlight w:val="yellow"/>
        </w:rPr>
        <w:t>100</w:t>
      </w:r>
      <w:r w:rsidR="00086573">
        <w:rPr>
          <w:rFonts w:ascii="Arial" w:hAnsi="Arial" w:cs="Arial"/>
          <w:sz w:val="20"/>
          <w:highlight w:val="yellow"/>
        </w:rPr>
        <w:t>-</w:t>
      </w:r>
      <w:r w:rsidR="00B405D1" w:rsidRPr="00B4168B">
        <w:rPr>
          <w:rFonts w:ascii="Arial" w:hAnsi="Arial" w:cs="Arial"/>
          <w:sz w:val="20"/>
          <w:highlight w:val="yellow"/>
        </w:rPr>
        <w:t xml:space="preserve"> Projection Design </w:t>
      </w:r>
      <w:r w:rsidR="00B405D1" w:rsidRPr="00B4168B">
        <w:rPr>
          <w:rFonts w:ascii="Arial" w:hAnsi="Arial" w:cs="Arial"/>
          <w:b/>
          <w:bCs/>
          <w:sz w:val="20"/>
          <w:highlight w:val="yellow"/>
        </w:rPr>
        <w:t>Credits:</w:t>
      </w:r>
      <w:r w:rsidR="00B405D1" w:rsidRPr="00B4168B">
        <w:rPr>
          <w:rFonts w:ascii="Arial" w:hAnsi="Arial" w:cs="Arial"/>
          <w:sz w:val="20"/>
          <w:highlight w:val="yellow"/>
        </w:rPr>
        <w:t xml:space="preserve"> </w:t>
      </w:r>
      <w:r w:rsidR="00B405D1" w:rsidRPr="00B4168B">
        <w:rPr>
          <w:rFonts w:ascii="Arial" w:hAnsi="Arial" w:cs="Arial"/>
          <w:b/>
          <w:bCs/>
          <w:sz w:val="20"/>
          <w:highlight w:val="yellow"/>
        </w:rPr>
        <w:t>(3</w:t>
      </w:r>
      <w:r w:rsidR="00B405D1" w:rsidRPr="00B4168B">
        <w:rPr>
          <w:rFonts w:ascii="Arial" w:hAnsi="Arial" w:cs="Arial"/>
          <w:b/>
          <w:bCs/>
          <w:sz w:val="20"/>
        </w:rPr>
        <w:t>)</w:t>
      </w:r>
    </w:p>
    <w:p w14:paraId="28F7AD98" w14:textId="77777777" w:rsidR="00B50D58" w:rsidRDefault="00B50D58">
      <w:pPr>
        <w:widowControl w:val="0"/>
        <w:spacing w:after="100"/>
        <w:rPr>
          <w:b/>
          <w:sz w:val="22"/>
        </w:rPr>
      </w:pPr>
    </w:p>
    <w:p w14:paraId="78E429D4" w14:textId="4BC03D2C" w:rsidR="0024558D" w:rsidRDefault="0024558D">
      <w:pPr>
        <w:widowControl w:val="0"/>
        <w:spacing w:after="100"/>
        <w:rPr>
          <w:sz w:val="22"/>
        </w:rPr>
      </w:pPr>
      <w:r>
        <w:rPr>
          <w:b/>
          <w:sz w:val="22"/>
        </w:rPr>
        <w:t>Submit the original</w:t>
      </w:r>
      <w:r w:rsidR="001837E9">
        <w:rPr>
          <w:b/>
          <w:sz w:val="22"/>
        </w:rPr>
        <w:t xml:space="preserve"> (and 20 copies)</w:t>
      </w:r>
      <w:r>
        <w:rPr>
          <w:b/>
          <w:sz w:val="22"/>
        </w:rPr>
        <w:t xml:space="preserve"> to the Faculty Senate Office, MC 1033,</w:t>
      </w:r>
      <w:r>
        <w:rPr>
          <w:sz w:val="22"/>
        </w:rPr>
        <w:t xml:space="preserve"> and an </w:t>
      </w:r>
      <w:r>
        <w:rPr>
          <w:b/>
          <w:sz w:val="22"/>
        </w:rPr>
        <w:t>electronic copy</w:t>
      </w:r>
      <w:r w:rsidR="001837E9">
        <w:rPr>
          <w:b/>
          <w:sz w:val="22"/>
        </w:rPr>
        <w:t xml:space="preserve"> (Word Doc)</w:t>
      </w:r>
      <w:r>
        <w:rPr>
          <w:b/>
          <w:sz w:val="22"/>
        </w:rPr>
        <w:t xml:space="preserve"> to </w:t>
      </w:r>
      <w:r w:rsidR="0065538D">
        <w:rPr>
          <w:sz w:val="22"/>
        </w:rPr>
        <w:t>bstockberger</w:t>
      </w:r>
      <w:r>
        <w:rPr>
          <w:sz w:val="22"/>
        </w:rPr>
        <w:t xml:space="preserve"> @weber.edu</w:t>
      </w:r>
    </w:p>
    <w:p w14:paraId="64259324" w14:textId="77777777" w:rsidR="0024558D" w:rsidRDefault="0024558D" w:rsidP="0065538D">
      <w:pPr>
        <w:widowControl w:val="0"/>
        <w:spacing w:after="100"/>
        <w:jc w:val="center"/>
        <w:rPr>
          <w:sz w:val="22"/>
        </w:rPr>
      </w:pPr>
    </w:p>
    <w:p w14:paraId="11B7A99B" w14:textId="77777777" w:rsidR="0024558D" w:rsidRDefault="0024558D" w:rsidP="0065538D">
      <w:pPr>
        <w:widowControl w:val="0"/>
        <w:spacing w:after="100"/>
        <w:jc w:val="center"/>
        <w:rPr>
          <w:sz w:val="22"/>
        </w:rPr>
      </w:pPr>
      <w:r>
        <w:rPr>
          <w:b/>
          <w:sz w:val="22"/>
        </w:rPr>
        <w:t>INFORMATION PAGE</w:t>
      </w:r>
    </w:p>
    <w:p w14:paraId="108AB6DB" w14:textId="77777777" w:rsidR="0024558D" w:rsidRDefault="0024558D">
      <w:pPr>
        <w:widowControl w:val="0"/>
        <w:spacing w:after="100"/>
        <w:rPr>
          <w:sz w:val="22"/>
        </w:rPr>
      </w:pPr>
    </w:p>
    <w:p w14:paraId="2891DF04" w14:textId="7587EC2C" w:rsidR="0065538D" w:rsidRDefault="0024558D" w:rsidP="00D50175">
      <w:pPr>
        <w:widowControl w:val="0"/>
        <w:spacing w:after="100"/>
        <w:rPr>
          <w:sz w:val="22"/>
        </w:rPr>
      </w:pPr>
      <w:r>
        <w:rPr>
          <w:sz w:val="22"/>
        </w:rPr>
        <w:t xml:space="preserve">Did this program change receive unanimous approval within the Department? </w:t>
      </w:r>
      <w:r w:rsidR="009F68F1" w:rsidRPr="009F68F1">
        <w:rPr>
          <w:sz w:val="22"/>
          <w:u w:val="single"/>
        </w:rPr>
        <w:t>_</w:t>
      </w:r>
      <w:r w:rsidR="009F68F1" w:rsidRPr="00377F84">
        <w:rPr>
          <w:b/>
          <w:sz w:val="22"/>
          <w:u w:val="single"/>
        </w:rPr>
        <w:t>YES</w:t>
      </w:r>
      <w:r w:rsidR="009F68F1" w:rsidRPr="009F68F1">
        <w:rPr>
          <w:sz w:val="22"/>
          <w:u w:val="single"/>
        </w:rPr>
        <w:t>_</w:t>
      </w:r>
      <w:r w:rsidR="009F68F1">
        <w:rPr>
          <w:sz w:val="22"/>
        </w:rPr>
        <w:t xml:space="preserve">  </w:t>
      </w:r>
      <w:r>
        <w:rPr>
          <w:sz w:val="22"/>
        </w:rPr>
        <w:t>If not, what are the major concerns raised by the opponents?</w:t>
      </w:r>
    </w:p>
    <w:p w14:paraId="7F2571F1" w14:textId="77777777" w:rsidR="0024558D" w:rsidRDefault="0024558D" w:rsidP="00D50175">
      <w:pPr>
        <w:widowControl w:val="0"/>
        <w:spacing w:after="100"/>
        <w:rPr>
          <w:sz w:val="22"/>
        </w:rPr>
      </w:pPr>
    </w:p>
    <w:p w14:paraId="5A91346B" w14:textId="77777777" w:rsidR="0024558D" w:rsidRPr="00D50175" w:rsidRDefault="0024558D" w:rsidP="00D50175">
      <w:pPr>
        <w:widowControl w:val="0"/>
        <w:spacing w:after="100"/>
        <w:rPr>
          <w:sz w:val="22"/>
          <w:u w:val="single"/>
        </w:rPr>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w:t>
      </w:r>
      <w:r w:rsidRPr="00D50175">
        <w:rPr>
          <w:b/>
          <w:sz w:val="22"/>
          <w:u w:val="single"/>
        </w:rPr>
        <w:t>you should include letters from the departments in question stating their support or opposition to the proposed program</w:t>
      </w:r>
      <w:r w:rsidRPr="00D50175">
        <w:rPr>
          <w:sz w:val="22"/>
          <w:u w:val="single"/>
        </w:rPr>
        <w:t>.</w:t>
      </w:r>
    </w:p>
    <w:p w14:paraId="0F94CF1B" w14:textId="77777777" w:rsidR="0024558D" w:rsidRDefault="0024558D" w:rsidP="00D50175">
      <w:pPr>
        <w:widowControl w:val="0"/>
        <w:spacing w:after="100"/>
        <w:rPr>
          <w:sz w:val="22"/>
        </w:rPr>
      </w:pPr>
    </w:p>
    <w:p w14:paraId="5AD9F74E" w14:textId="77777777" w:rsidR="00A97AFB" w:rsidRPr="00377F84" w:rsidRDefault="00A97AFB" w:rsidP="00D50175">
      <w:pPr>
        <w:widowControl w:val="0"/>
        <w:spacing w:after="100"/>
        <w:rPr>
          <w:b/>
          <w:sz w:val="22"/>
        </w:rPr>
      </w:pPr>
      <w:r w:rsidRPr="00377F84">
        <w:rPr>
          <w:b/>
          <w:sz w:val="22"/>
        </w:rPr>
        <w:t xml:space="preserve">This program change will have no impact on any other area or department than theatre. </w:t>
      </w:r>
    </w:p>
    <w:p w14:paraId="76F14386" w14:textId="77777777" w:rsidR="0024558D" w:rsidRDefault="0024558D" w:rsidP="00D50175">
      <w:pPr>
        <w:widowControl w:val="0"/>
        <w:spacing w:after="100"/>
        <w:rPr>
          <w:sz w:val="22"/>
        </w:rPr>
      </w:pPr>
    </w:p>
    <w:p w14:paraId="20B863DE" w14:textId="77777777" w:rsidR="0024558D" w:rsidRDefault="0024558D" w:rsidP="00D50175">
      <w:pPr>
        <w:widowControl w:val="0"/>
        <w:spacing w:after="100"/>
        <w:rPr>
          <w:sz w:val="22"/>
          <w:u w:val="single"/>
        </w:rPr>
      </w:pPr>
      <w:r>
        <w:rPr>
          <w:sz w:val="22"/>
        </w:rPr>
        <w:t>Indicate the number of credit hours</w:t>
      </w:r>
      <w:r>
        <w:rPr>
          <w:b/>
          <w:sz w:val="22"/>
        </w:rPr>
        <w:t xml:space="preserve"> </w:t>
      </w:r>
      <w:r>
        <w:rPr>
          <w:sz w:val="22"/>
        </w:rPr>
        <w:t xml:space="preserve">for course work within the program.  (Do not include credit hours for General Education, Diversity, or other courses unless those courses fulfill requirements within the proposed program.)   </w:t>
      </w:r>
      <w:r>
        <w:rPr>
          <w:sz w:val="22"/>
          <w:u w:val="single"/>
        </w:rPr>
        <w:t xml:space="preserve">         </w:t>
      </w:r>
    </w:p>
    <w:p w14:paraId="5CDBFC9C" w14:textId="77777777" w:rsidR="0024558D" w:rsidRDefault="0024558D" w:rsidP="00D50175">
      <w:pPr>
        <w:widowControl w:val="0"/>
        <w:spacing w:after="100"/>
        <w:rPr>
          <w:sz w:val="22"/>
        </w:rPr>
      </w:pPr>
    </w:p>
    <w:p w14:paraId="7E76D904" w14:textId="17725AD1" w:rsidR="00D50175" w:rsidRPr="00EE6C8B" w:rsidRDefault="00F159CA" w:rsidP="00D50175">
      <w:pPr>
        <w:widowControl w:val="0"/>
        <w:spacing w:after="100"/>
        <w:rPr>
          <w:sz w:val="22"/>
        </w:rPr>
      </w:pPr>
      <w:r>
        <w:rPr>
          <w:sz w:val="22"/>
        </w:rPr>
        <w:t>48</w:t>
      </w:r>
    </w:p>
    <w:p w14:paraId="30706152" w14:textId="77777777" w:rsidR="0065538D" w:rsidRDefault="0065538D" w:rsidP="00D50175">
      <w:pPr>
        <w:widowControl w:val="0"/>
        <w:spacing w:after="100"/>
        <w:rPr>
          <w:sz w:val="22"/>
        </w:rPr>
      </w:pPr>
    </w:p>
    <w:p w14:paraId="62524BCC" w14:textId="30A91AD2" w:rsidR="0024558D" w:rsidRDefault="0024558D" w:rsidP="00D50175">
      <w:pPr>
        <w:widowControl w:val="0"/>
        <w:spacing w:after="100"/>
      </w:pPr>
      <w:r>
        <w:rPr>
          <w:sz w:val="22"/>
        </w:rPr>
        <w:t>Indicate the number of credit hours for course work within the current program. (Do not include credit hours for General Education, Diversity, or other courses unless those courses fulfill requirements within the current program.)</w:t>
      </w:r>
      <w:r w:rsidR="00EE6C8B">
        <w:t xml:space="preserve"> </w:t>
      </w:r>
    </w:p>
    <w:p w14:paraId="0A32B61E" w14:textId="77777777" w:rsidR="003B5385" w:rsidRDefault="003B5385" w:rsidP="00D50175">
      <w:pPr>
        <w:widowControl w:val="0"/>
        <w:spacing w:after="100"/>
      </w:pPr>
    </w:p>
    <w:p w14:paraId="56814AAE" w14:textId="7D83635E" w:rsidR="003B5385" w:rsidRDefault="00EE6C8B" w:rsidP="00D50175">
      <w:pPr>
        <w:widowControl w:val="0"/>
        <w:spacing w:after="100"/>
      </w:pPr>
      <w:r>
        <w:t>45-</w:t>
      </w:r>
      <w:r w:rsidR="00A97AFB">
        <w:t>49</w:t>
      </w:r>
      <w:r>
        <w:t xml:space="preserve"> </w:t>
      </w:r>
    </w:p>
    <w:p w14:paraId="391ACE60" w14:textId="77777777" w:rsidR="003B5385" w:rsidRDefault="003B5385" w:rsidP="00D50175">
      <w:pPr>
        <w:widowControl w:val="0"/>
        <w:spacing w:after="100"/>
      </w:pPr>
    </w:p>
    <w:p w14:paraId="546C188F" w14:textId="0B693AEF" w:rsidR="0024558D" w:rsidRDefault="003B5385" w:rsidP="00D50175">
      <w:pPr>
        <w:widowControl w:val="0"/>
        <w:spacing w:after="100"/>
      </w:pPr>
      <w:r w:rsidRPr="00D50175">
        <w:rPr>
          <w:b/>
          <w:u w:val="single"/>
        </w:rPr>
        <w:t>Graduate Programs only</w:t>
      </w:r>
      <w:r>
        <w:t xml:space="preserve">:  Describe any proposed changes in the instructional mode of delivery or </w:t>
      </w:r>
      <w:bookmarkStart w:id="4" w:name="_GoBack"/>
      <w:bookmarkEnd w:id="4"/>
      <w:r>
        <w:t>course format that are program-wide in nature or that affect more than one-third of the course taught in the program (e. g. changing from in-class to online instruction).</w:t>
      </w:r>
    </w:p>
    <w:p w14:paraId="5F069626" w14:textId="77777777" w:rsidR="00086573" w:rsidRDefault="00086573" w:rsidP="00D50175">
      <w:pPr>
        <w:widowControl w:val="0"/>
        <w:spacing w:after="100"/>
      </w:pPr>
    </w:p>
    <w:p w14:paraId="1ABB19E8" w14:textId="77777777" w:rsidR="00086573" w:rsidRDefault="00086573" w:rsidP="00D50175">
      <w:pPr>
        <w:widowControl w:val="0"/>
        <w:spacing w:after="100"/>
        <w:rPr>
          <w:sz w:val="22"/>
        </w:rPr>
      </w:pPr>
    </w:p>
    <w:sectPr w:rsidR="00086573" w:rsidSect="00086573">
      <w:headerReference w:type="even" r:id="rId9"/>
      <w:headerReference w:type="default" r:id="rId10"/>
      <w:footerReference w:type="even" r:id="rId11"/>
      <w:footerReference w:type="default" r:id="rId12"/>
      <w:pgSz w:w="12240" w:h="15840"/>
      <w:pgMar w:top="540" w:right="1080" w:bottom="432" w:left="1080" w:header="1354"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58554" w14:textId="77777777" w:rsidR="00871564" w:rsidRDefault="00871564">
      <w:r>
        <w:separator/>
      </w:r>
    </w:p>
  </w:endnote>
  <w:endnote w:type="continuationSeparator" w:id="0">
    <w:p w14:paraId="37056B56" w14:textId="77777777" w:rsidR="00871564" w:rsidRDefault="0087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A044B" w14:textId="77777777" w:rsidR="00332090" w:rsidRDefault="00332090">
    <w:pPr>
      <w:framePr w:w="10080" w:h="280" w:hRule="exact" w:wrap="notBeside" w:vAnchor="page" w:hAnchor="text" w:y="14922"/>
      <w:widowControl w:val="0"/>
      <w:spacing w:line="0" w:lineRule="atLeast"/>
      <w:jc w:val="right"/>
      <w:rPr>
        <w:vanish/>
      </w:rPr>
    </w:pPr>
    <w:r>
      <w:rPr>
        <w:color w:val="000000"/>
      </w:rPr>
      <w:pgNum/>
    </w:r>
  </w:p>
  <w:p w14:paraId="12336FBD" w14:textId="77777777" w:rsidR="00332090" w:rsidRDefault="00332090">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1050F" w14:textId="77777777" w:rsidR="00332090" w:rsidRDefault="00332090">
    <w:pPr>
      <w:framePr w:w="10080" w:h="280" w:hRule="exact" w:wrap="notBeside" w:vAnchor="page" w:hAnchor="text" w:y="14922"/>
      <w:widowControl w:val="0"/>
      <w:jc w:val="right"/>
      <w:rPr>
        <w:vanish/>
      </w:rPr>
    </w:pPr>
    <w:r>
      <w:rPr>
        <w:color w:val="000000"/>
      </w:rPr>
      <w:pgNum/>
    </w:r>
  </w:p>
  <w:p w14:paraId="6D2BC905" w14:textId="77777777" w:rsidR="00332090" w:rsidRDefault="00332090">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0D041" w14:textId="77777777" w:rsidR="00871564" w:rsidRDefault="00871564">
      <w:r>
        <w:separator/>
      </w:r>
    </w:p>
  </w:footnote>
  <w:footnote w:type="continuationSeparator" w:id="0">
    <w:p w14:paraId="35FF9BF8" w14:textId="77777777" w:rsidR="00871564" w:rsidRDefault="00871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FBE9D" w14:textId="77777777" w:rsidR="00332090" w:rsidRDefault="00332090">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00A95" w14:textId="77777777" w:rsidR="00332090" w:rsidRDefault="00332090">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6E07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59E3301"/>
    <w:multiLevelType w:val="multilevel"/>
    <w:tmpl w:val="BD28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B800EE"/>
    <w:multiLevelType w:val="multilevel"/>
    <w:tmpl w:val="2242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6AF293B"/>
    <w:multiLevelType w:val="multilevel"/>
    <w:tmpl w:val="2242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4363CB"/>
    <w:multiLevelType w:val="hybridMultilevel"/>
    <w:tmpl w:val="4144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B2F9C"/>
    <w:multiLevelType w:val="multilevel"/>
    <w:tmpl w:val="2242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61166B"/>
    <w:multiLevelType w:val="multilevel"/>
    <w:tmpl w:val="63A2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291AE0"/>
    <w:multiLevelType w:val="multilevel"/>
    <w:tmpl w:val="2242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AA5EBA"/>
    <w:multiLevelType w:val="hybridMultilevel"/>
    <w:tmpl w:val="B850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620F1"/>
    <w:multiLevelType w:val="multilevel"/>
    <w:tmpl w:val="2242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473C62"/>
    <w:multiLevelType w:val="hybridMultilevel"/>
    <w:tmpl w:val="9034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D94E06"/>
    <w:multiLevelType w:val="hybridMultilevel"/>
    <w:tmpl w:val="27C4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4F48AB"/>
    <w:multiLevelType w:val="multilevel"/>
    <w:tmpl w:val="1EC0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7237672"/>
    <w:multiLevelType w:val="multilevel"/>
    <w:tmpl w:val="7BBE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61D181F"/>
    <w:multiLevelType w:val="multilevel"/>
    <w:tmpl w:val="2242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DE4549E"/>
    <w:multiLevelType w:val="hybridMultilevel"/>
    <w:tmpl w:val="EC54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8C09AF"/>
    <w:multiLevelType w:val="multilevel"/>
    <w:tmpl w:val="7BDE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16"/>
  </w:num>
  <w:num w:numId="4">
    <w:abstractNumId w:val="3"/>
  </w:num>
  <w:num w:numId="5">
    <w:abstractNumId w:val="8"/>
  </w:num>
  <w:num w:numId="6">
    <w:abstractNumId w:val="14"/>
  </w:num>
  <w:num w:numId="7">
    <w:abstractNumId w:val="18"/>
  </w:num>
  <w:num w:numId="8">
    <w:abstractNumId w:val="15"/>
  </w:num>
  <w:num w:numId="9">
    <w:abstractNumId w:val="0"/>
  </w:num>
  <w:num w:numId="10">
    <w:abstractNumId w:val="12"/>
  </w:num>
  <w:num w:numId="11">
    <w:abstractNumId w:val="10"/>
  </w:num>
  <w:num w:numId="12">
    <w:abstractNumId w:val="17"/>
  </w:num>
  <w:num w:numId="13">
    <w:abstractNumId w:val="13"/>
  </w:num>
  <w:num w:numId="14">
    <w:abstractNumId w:val="6"/>
  </w:num>
  <w:num w:numId="15">
    <w:abstractNumId w:val="11"/>
  </w:num>
  <w:num w:numId="16">
    <w:abstractNumId w:val="5"/>
  </w:num>
  <w:num w:numId="17">
    <w:abstractNumId w:val="9"/>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2F"/>
    <w:rsid w:val="00021B26"/>
    <w:rsid w:val="00086573"/>
    <w:rsid w:val="00094774"/>
    <w:rsid w:val="000B505D"/>
    <w:rsid w:val="001837E9"/>
    <w:rsid w:val="0024558D"/>
    <w:rsid w:val="00270819"/>
    <w:rsid w:val="00280F8D"/>
    <w:rsid w:val="00292EFD"/>
    <w:rsid w:val="00332090"/>
    <w:rsid w:val="00377F84"/>
    <w:rsid w:val="003B5385"/>
    <w:rsid w:val="004216ED"/>
    <w:rsid w:val="004C181E"/>
    <w:rsid w:val="005336BF"/>
    <w:rsid w:val="006256B8"/>
    <w:rsid w:val="006454C7"/>
    <w:rsid w:val="0065538D"/>
    <w:rsid w:val="0070052F"/>
    <w:rsid w:val="007535D2"/>
    <w:rsid w:val="0080750B"/>
    <w:rsid w:val="00817B36"/>
    <w:rsid w:val="00837FA9"/>
    <w:rsid w:val="00871564"/>
    <w:rsid w:val="0089273D"/>
    <w:rsid w:val="008B7861"/>
    <w:rsid w:val="008D2BFE"/>
    <w:rsid w:val="00904957"/>
    <w:rsid w:val="009D4B6D"/>
    <w:rsid w:val="009F68F1"/>
    <w:rsid w:val="00A4390D"/>
    <w:rsid w:val="00A97AFB"/>
    <w:rsid w:val="00AB1535"/>
    <w:rsid w:val="00B405D1"/>
    <w:rsid w:val="00B4168B"/>
    <w:rsid w:val="00B472E9"/>
    <w:rsid w:val="00B50D58"/>
    <w:rsid w:val="00B97B5A"/>
    <w:rsid w:val="00BB219C"/>
    <w:rsid w:val="00BB6DEC"/>
    <w:rsid w:val="00C07B8F"/>
    <w:rsid w:val="00C104A9"/>
    <w:rsid w:val="00CF5473"/>
    <w:rsid w:val="00D2679F"/>
    <w:rsid w:val="00D50175"/>
    <w:rsid w:val="00D954AF"/>
    <w:rsid w:val="00DD37BB"/>
    <w:rsid w:val="00E15E47"/>
    <w:rsid w:val="00E96A1D"/>
    <w:rsid w:val="00E97860"/>
    <w:rsid w:val="00EE6C8B"/>
    <w:rsid w:val="00F159CA"/>
    <w:rsid w:val="00F17E13"/>
    <w:rsid w:val="00FC0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49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37FA9"/>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837FA9"/>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837FA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character" w:customStyle="1" w:styleId="Heading3Char">
    <w:name w:val="Heading 3 Char"/>
    <w:link w:val="Heading3"/>
    <w:uiPriority w:val="9"/>
    <w:rsid w:val="00837FA9"/>
    <w:rPr>
      <w:b/>
      <w:bCs/>
      <w:sz w:val="27"/>
      <w:szCs w:val="27"/>
    </w:rPr>
  </w:style>
  <w:style w:type="character" w:customStyle="1" w:styleId="Heading4Char">
    <w:name w:val="Heading 4 Char"/>
    <w:link w:val="Heading4"/>
    <w:uiPriority w:val="9"/>
    <w:rsid w:val="00837FA9"/>
    <w:rPr>
      <w:b/>
      <w:bCs/>
      <w:sz w:val="24"/>
      <w:szCs w:val="24"/>
    </w:rPr>
  </w:style>
  <w:style w:type="paragraph" w:styleId="NormalWeb">
    <w:name w:val="Normal (Web)"/>
    <w:basedOn w:val="Normal"/>
    <w:uiPriority w:val="99"/>
    <w:semiHidden/>
    <w:unhideWhenUsed/>
    <w:rsid w:val="00837FA9"/>
    <w:pPr>
      <w:spacing w:before="100" w:beforeAutospacing="1" w:after="100" w:afterAutospacing="1"/>
    </w:pPr>
  </w:style>
  <w:style w:type="character" w:styleId="Emphasis">
    <w:name w:val="Emphasis"/>
    <w:uiPriority w:val="20"/>
    <w:qFormat/>
    <w:rsid w:val="00837FA9"/>
    <w:rPr>
      <w:i/>
      <w:iCs/>
    </w:rPr>
  </w:style>
  <w:style w:type="character" w:styleId="Hyperlink">
    <w:name w:val="Hyperlink"/>
    <w:uiPriority w:val="99"/>
    <w:unhideWhenUsed/>
    <w:rsid w:val="00837FA9"/>
    <w:rPr>
      <w:color w:val="0000FF"/>
      <w:u w:val="single"/>
    </w:rPr>
  </w:style>
  <w:style w:type="character" w:customStyle="1" w:styleId="apple-converted-space">
    <w:name w:val="apple-converted-space"/>
    <w:rsid w:val="00837FA9"/>
  </w:style>
  <w:style w:type="character" w:styleId="Strong">
    <w:name w:val="Strong"/>
    <w:uiPriority w:val="22"/>
    <w:qFormat/>
    <w:rsid w:val="00837FA9"/>
    <w:rPr>
      <w:b/>
      <w:bCs/>
    </w:rPr>
  </w:style>
  <w:style w:type="character" w:customStyle="1" w:styleId="Heading2Char">
    <w:name w:val="Heading 2 Char"/>
    <w:link w:val="Heading2"/>
    <w:uiPriority w:val="9"/>
    <w:semiHidden/>
    <w:rsid w:val="00837FA9"/>
    <w:rPr>
      <w:rFonts w:ascii="Calibri Light" w:eastAsia="Times New Roman" w:hAnsi="Calibri Light" w:cs="Times New Roman"/>
      <w:b/>
      <w:bCs/>
      <w:i/>
      <w:iCs/>
      <w:sz w:val="28"/>
      <w:szCs w:val="28"/>
    </w:rPr>
  </w:style>
  <w:style w:type="paragraph" w:styleId="ListParagraph">
    <w:name w:val="List Paragraph"/>
    <w:basedOn w:val="Normal"/>
    <w:uiPriority w:val="72"/>
    <w:rsid w:val="00B50D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37FA9"/>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837FA9"/>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837FA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character" w:customStyle="1" w:styleId="Heading3Char">
    <w:name w:val="Heading 3 Char"/>
    <w:link w:val="Heading3"/>
    <w:uiPriority w:val="9"/>
    <w:rsid w:val="00837FA9"/>
    <w:rPr>
      <w:b/>
      <w:bCs/>
      <w:sz w:val="27"/>
      <w:szCs w:val="27"/>
    </w:rPr>
  </w:style>
  <w:style w:type="character" w:customStyle="1" w:styleId="Heading4Char">
    <w:name w:val="Heading 4 Char"/>
    <w:link w:val="Heading4"/>
    <w:uiPriority w:val="9"/>
    <w:rsid w:val="00837FA9"/>
    <w:rPr>
      <w:b/>
      <w:bCs/>
      <w:sz w:val="24"/>
      <w:szCs w:val="24"/>
    </w:rPr>
  </w:style>
  <w:style w:type="paragraph" w:styleId="NormalWeb">
    <w:name w:val="Normal (Web)"/>
    <w:basedOn w:val="Normal"/>
    <w:uiPriority w:val="99"/>
    <w:semiHidden/>
    <w:unhideWhenUsed/>
    <w:rsid w:val="00837FA9"/>
    <w:pPr>
      <w:spacing w:before="100" w:beforeAutospacing="1" w:after="100" w:afterAutospacing="1"/>
    </w:pPr>
  </w:style>
  <w:style w:type="character" w:styleId="Emphasis">
    <w:name w:val="Emphasis"/>
    <w:uiPriority w:val="20"/>
    <w:qFormat/>
    <w:rsid w:val="00837FA9"/>
    <w:rPr>
      <w:i/>
      <w:iCs/>
    </w:rPr>
  </w:style>
  <w:style w:type="character" w:styleId="Hyperlink">
    <w:name w:val="Hyperlink"/>
    <w:uiPriority w:val="99"/>
    <w:unhideWhenUsed/>
    <w:rsid w:val="00837FA9"/>
    <w:rPr>
      <w:color w:val="0000FF"/>
      <w:u w:val="single"/>
    </w:rPr>
  </w:style>
  <w:style w:type="character" w:customStyle="1" w:styleId="apple-converted-space">
    <w:name w:val="apple-converted-space"/>
    <w:rsid w:val="00837FA9"/>
  </w:style>
  <w:style w:type="character" w:styleId="Strong">
    <w:name w:val="Strong"/>
    <w:uiPriority w:val="22"/>
    <w:qFormat/>
    <w:rsid w:val="00837FA9"/>
    <w:rPr>
      <w:b/>
      <w:bCs/>
    </w:rPr>
  </w:style>
  <w:style w:type="character" w:customStyle="1" w:styleId="Heading2Char">
    <w:name w:val="Heading 2 Char"/>
    <w:link w:val="Heading2"/>
    <w:uiPriority w:val="9"/>
    <w:semiHidden/>
    <w:rsid w:val="00837FA9"/>
    <w:rPr>
      <w:rFonts w:ascii="Calibri Light" w:eastAsia="Times New Roman" w:hAnsi="Calibri Light" w:cs="Times New Roman"/>
      <w:b/>
      <w:bCs/>
      <w:i/>
      <w:iCs/>
      <w:sz w:val="28"/>
      <w:szCs w:val="28"/>
    </w:rPr>
  </w:style>
  <w:style w:type="paragraph" w:styleId="ListParagraph">
    <w:name w:val="List Paragraph"/>
    <w:basedOn w:val="Normal"/>
    <w:uiPriority w:val="72"/>
    <w:rsid w:val="00B50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70885">
      <w:bodyDiv w:val="1"/>
      <w:marLeft w:val="0"/>
      <w:marRight w:val="0"/>
      <w:marTop w:val="0"/>
      <w:marBottom w:val="0"/>
      <w:divBdr>
        <w:top w:val="none" w:sz="0" w:space="0" w:color="auto"/>
        <w:left w:val="none" w:sz="0" w:space="0" w:color="auto"/>
        <w:bottom w:val="none" w:sz="0" w:space="0" w:color="auto"/>
        <w:right w:val="none" w:sz="0" w:space="0" w:color="auto"/>
      </w:divBdr>
      <w:divsChild>
        <w:div w:id="283082577">
          <w:marLeft w:val="0"/>
          <w:marRight w:val="0"/>
          <w:marTop w:val="0"/>
          <w:marBottom w:val="0"/>
          <w:divBdr>
            <w:top w:val="none" w:sz="0" w:space="0" w:color="auto"/>
            <w:left w:val="none" w:sz="0" w:space="0" w:color="auto"/>
            <w:bottom w:val="none" w:sz="0" w:space="0" w:color="auto"/>
            <w:right w:val="none" w:sz="0" w:space="0" w:color="auto"/>
          </w:divBdr>
        </w:div>
        <w:div w:id="395981671">
          <w:marLeft w:val="0"/>
          <w:marRight w:val="0"/>
          <w:marTop w:val="0"/>
          <w:marBottom w:val="0"/>
          <w:divBdr>
            <w:top w:val="none" w:sz="0" w:space="0" w:color="auto"/>
            <w:left w:val="none" w:sz="0" w:space="0" w:color="auto"/>
            <w:bottom w:val="none" w:sz="0" w:space="0" w:color="auto"/>
            <w:right w:val="none" w:sz="0" w:space="0" w:color="auto"/>
          </w:divBdr>
          <w:divsChild>
            <w:div w:id="1933128885">
              <w:marLeft w:val="0"/>
              <w:marRight w:val="0"/>
              <w:marTop w:val="0"/>
              <w:marBottom w:val="0"/>
              <w:divBdr>
                <w:top w:val="none" w:sz="0" w:space="0" w:color="auto"/>
                <w:left w:val="none" w:sz="0" w:space="0" w:color="auto"/>
                <w:bottom w:val="none" w:sz="0" w:space="0" w:color="auto"/>
                <w:right w:val="none" w:sz="0" w:space="0" w:color="auto"/>
              </w:divBdr>
              <w:divsChild>
                <w:div w:id="758789764">
                  <w:marLeft w:val="0"/>
                  <w:marRight w:val="0"/>
                  <w:marTop w:val="0"/>
                  <w:marBottom w:val="0"/>
                  <w:divBdr>
                    <w:top w:val="none" w:sz="0" w:space="0" w:color="auto"/>
                    <w:left w:val="none" w:sz="0" w:space="0" w:color="auto"/>
                    <w:bottom w:val="none" w:sz="0" w:space="0" w:color="auto"/>
                    <w:right w:val="none" w:sz="0" w:space="0" w:color="auto"/>
                  </w:divBdr>
                </w:div>
              </w:divsChild>
            </w:div>
            <w:div w:id="20978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67281">
      <w:bodyDiv w:val="1"/>
      <w:marLeft w:val="0"/>
      <w:marRight w:val="0"/>
      <w:marTop w:val="0"/>
      <w:marBottom w:val="0"/>
      <w:divBdr>
        <w:top w:val="none" w:sz="0" w:space="0" w:color="auto"/>
        <w:left w:val="none" w:sz="0" w:space="0" w:color="auto"/>
        <w:bottom w:val="none" w:sz="0" w:space="0" w:color="auto"/>
        <w:right w:val="none" w:sz="0" w:space="0" w:color="auto"/>
      </w:divBdr>
      <w:divsChild>
        <w:div w:id="889417498">
          <w:marLeft w:val="0"/>
          <w:marRight w:val="0"/>
          <w:marTop w:val="0"/>
          <w:marBottom w:val="0"/>
          <w:divBdr>
            <w:top w:val="none" w:sz="0" w:space="0" w:color="auto"/>
            <w:left w:val="none" w:sz="0" w:space="0" w:color="auto"/>
            <w:bottom w:val="none" w:sz="0" w:space="0" w:color="auto"/>
            <w:right w:val="none" w:sz="0" w:space="0" w:color="auto"/>
          </w:divBdr>
          <w:divsChild>
            <w:div w:id="155537972">
              <w:marLeft w:val="0"/>
              <w:marRight w:val="0"/>
              <w:marTop w:val="0"/>
              <w:marBottom w:val="0"/>
              <w:divBdr>
                <w:top w:val="none" w:sz="0" w:space="0" w:color="auto"/>
                <w:left w:val="none" w:sz="0" w:space="0" w:color="auto"/>
                <w:bottom w:val="none" w:sz="0" w:space="0" w:color="auto"/>
                <w:right w:val="none" w:sz="0" w:space="0" w:color="auto"/>
              </w:divBdr>
            </w:div>
            <w:div w:id="846359267">
              <w:marLeft w:val="0"/>
              <w:marRight w:val="0"/>
              <w:marTop w:val="0"/>
              <w:marBottom w:val="0"/>
              <w:divBdr>
                <w:top w:val="none" w:sz="0" w:space="0" w:color="auto"/>
                <w:left w:val="none" w:sz="0" w:space="0" w:color="auto"/>
                <w:bottom w:val="none" w:sz="0" w:space="0" w:color="auto"/>
                <w:right w:val="none" w:sz="0" w:space="0" w:color="auto"/>
              </w:divBdr>
            </w:div>
            <w:div w:id="920065491">
              <w:marLeft w:val="0"/>
              <w:marRight w:val="0"/>
              <w:marTop w:val="0"/>
              <w:marBottom w:val="0"/>
              <w:divBdr>
                <w:top w:val="none" w:sz="0" w:space="0" w:color="auto"/>
                <w:left w:val="none" w:sz="0" w:space="0" w:color="auto"/>
                <w:bottom w:val="none" w:sz="0" w:space="0" w:color="auto"/>
                <w:right w:val="none" w:sz="0" w:space="0" w:color="auto"/>
              </w:divBdr>
            </w:div>
            <w:div w:id="1597857946">
              <w:marLeft w:val="0"/>
              <w:marRight w:val="0"/>
              <w:marTop w:val="0"/>
              <w:marBottom w:val="0"/>
              <w:divBdr>
                <w:top w:val="none" w:sz="0" w:space="0" w:color="auto"/>
                <w:left w:val="none" w:sz="0" w:space="0" w:color="auto"/>
                <w:bottom w:val="none" w:sz="0" w:space="0" w:color="auto"/>
                <w:right w:val="none" w:sz="0" w:space="0" w:color="auto"/>
              </w:divBdr>
            </w:div>
          </w:divsChild>
        </w:div>
        <w:div w:id="95213418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eber.edu/preview_program.php?catoid=6&amp;poid=2240&amp;returnto=99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7090</CharactersWithSpaces>
  <SharedDoc>false</SharedDoc>
  <HLinks>
    <vt:vector size="180" baseType="variant">
      <vt:variant>
        <vt:i4>2031712</vt:i4>
      </vt:variant>
      <vt:variant>
        <vt:i4>89</vt:i4>
      </vt:variant>
      <vt:variant>
        <vt:i4>0</vt:i4>
      </vt:variant>
      <vt:variant>
        <vt:i4>5</vt:i4>
      </vt:variant>
      <vt:variant>
        <vt:lpwstr>http://catalog.weber.edu/preview_program.php?catoid=6&amp;poid=2240&amp;returnto=992</vt:lpwstr>
      </vt:variant>
      <vt:variant>
        <vt:lpwstr/>
      </vt:variant>
      <vt:variant>
        <vt:i4>2031712</vt:i4>
      </vt:variant>
      <vt:variant>
        <vt:i4>86</vt:i4>
      </vt:variant>
      <vt:variant>
        <vt:i4>0</vt:i4>
      </vt:variant>
      <vt:variant>
        <vt:i4>5</vt:i4>
      </vt:variant>
      <vt:variant>
        <vt:lpwstr>http://catalog.weber.edu/preview_program.php?catoid=6&amp;poid=2240&amp;returnto=992</vt:lpwstr>
      </vt:variant>
      <vt:variant>
        <vt:lpwstr/>
      </vt:variant>
      <vt:variant>
        <vt:i4>2031712</vt:i4>
      </vt:variant>
      <vt:variant>
        <vt:i4>83</vt:i4>
      </vt:variant>
      <vt:variant>
        <vt:i4>0</vt:i4>
      </vt:variant>
      <vt:variant>
        <vt:i4>5</vt:i4>
      </vt:variant>
      <vt:variant>
        <vt:lpwstr>http://catalog.weber.edu/preview_program.php?catoid=6&amp;poid=2240&amp;returnto=992</vt:lpwstr>
      </vt:variant>
      <vt:variant>
        <vt:lpwstr/>
      </vt:variant>
      <vt:variant>
        <vt:i4>2031712</vt:i4>
      </vt:variant>
      <vt:variant>
        <vt:i4>80</vt:i4>
      </vt:variant>
      <vt:variant>
        <vt:i4>0</vt:i4>
      </vt:variant>
      <vt:variant>
        <vt:i4>5</vt:i4>
      </vt:variant>
      <vt:variant>
        <vt:lpwstr>http://catalog.weber.edu/preview_program.php?catoid=6&amp;poid=2240&amp;returnto=992</vt:lpwstr>
      </vt:variant>
      <vt:variant>
        <vt:lpwstr/>
      </vt:variant>
      <vt:variant>
        <vt:i4>2031712</vt:i4>
      </vt:variant>
      <vt:variant>
        <vt:i4>77</vt:i4>
      </vt:variant>
      <vt:variant>
        <vt:i4>0</vt:i4>
      </vt:variant>
      <vt:variant>
        <vt:i4>5</vt:i4>
      </vt:variant>
      <vt:variant>
        <vt:lpwstr>http://catalog.weber.edu/preview_program.php?catoid=6&amp;poid=2240&amp;returnto=992</vt:lpwstr>
      </vt:variant>
      <vt:variant>
        <vt:lpwstr/>
      </vt:variant>
      <vt:variant>
        <vt:i4>2031712</vt:i4>
      </vt:variant>
      <vt:variant>
        <vt:i4>74</vt:i4>
      </vt:variant>
      <vt:variant>
        <vt:i4>0</vt:i4>
      </vt:variant>
      <vt:variant>
        <vt:i4>5</vt:i4>
      </vt:variant>
      <vt:variant>
        <vt:lpwstr>http://catalog.weber.edu/preview_program.php?catoid=6&amp;poid=2240&amp;returnto=992</vt:lpwstr>
      </vt:variant>
      <vt:variant>
        <vt:lpwstr/>
      </vt:variant>
      <vt:variant>
        <vt:i4>2031712</vt:i4>
      </vt:variant>
      <vt:variant>
        <vt:i4>71</vt:i4>
      </vt:variant>
      <vt:variant>
        <vt:i4>0</vt:i4>
      </vt:variant>
      <vt:variant>
        <vt:i4>5</vt:i4>
      </vt:variant>
      <vt:variant>
        <vt:lpwstr>http://catalog.weber.edu/preview_program.php?catoid=6&amp;poid=2240&amp;returnto=992</vt:lpwstr>
      </vt:variant>
      <vt:variant>
        <vt:lpwstr/>
      </vt:variant>
      <vt:variant>
        <vt:i4>2031712</vt:i4>
      </vt:variant>
      <vt:variant>
        <vt:i4>68</vt:i4>
      </vt:variant>
      <vt:variant>
        <vt:i4>0</vt:i4>
      </vt:variant>
      <vt:variant>
        <vt:i4>5</vt:i4>
      </vt:variant>
      <vt:variant>
        <vt:lpwstr>http://catalog.weber.edu/preview_program.php?catoid=6&amp;poid=2240&amp;returnto=992</vt:lpwstr>
      </vt:variant>
      <vt:variant>
        <vt:lpwstr/>
      </vt:variant>
      <vt:variant>
        <vt:i4>2031712</vt:i4>
      </vt:variant>
      <vt:variant>
        <vt:i4>65</vt:i4>
      </vt:variant>
      <vt:variant>
        <vt:i4>0</vt:i4>
      </vt:variant>
      <vt:variant>
        <vt:i4>5</vt:i4>
      </vt:variant>
      <vt:variant>
        <vt:lpwstr>http://catalog.weber.edu/preview_program.php?catoid=6&amp;poid=2240&amp;returnto=992</vt:lpwstr>
      </vt:variant>
      <vt:variant>
        <vt:lpwstr/>
      </vt:variant>
      <vt:variant>
        <vt:i4>2031712</vt:i4>
      </vt:variant>
      <vt:variant>
        <vt:i4>62</vt:i4>
      </vt:variant>
      <vt:variant>
        <vt:i4>0</vt:i4>
      </vt:variant>
      <vt:variant>
        <vt:i4>5</vt:i4>
      </vt:variant>
      <vt:variant>
        <vt:lpwstr>http://catalog.weber.edu/preview_program.php?catoid=6&amp;poid=2240&amp;returnto=992</vt:lpwstr>
      </vt:variant>
      <vt:variant>
        <vt:lpwstr/>
      </vt:variant>
      <vt:variant>
        <vt:i4>2031712</vt:i4>
      </vt:variant>
      <vt:variant>
        <vt:i4>59</vt:i4>
      </vt:variant>
      <vt:variant>
        <vt:i4>0</vt:i4>
      </vt:variant>
      <vt:variant>
        <vt:i4>5</vt:i4>
      </vt:variant>
      <vt:variant>
        <vt:lpwstr>http://catalog.weber.edu/preview_program.php?catoid=6&amp;poid=2240&amp;returnto=992</vt:lpwstr>
      </vt:variant>
      <vt:variant>
        <vt:lpwstr/>
      </vt:variant>
      <vt:variant>
        <vt:i4>2031712</vt:i4>
      </vt:variant>
      <vt:variant>
        <vt:i4>56</vt:i4>
      </vt:variant>
      <vt:variant>
        <vt:i4>0</vt:i4>
      </vt:variant>
      <vt:variant>
        <vt:i4>5</vt:i4>
      </vt:variant>
      <vt:variant>
        <vt:lpwstr>http://catalog.weber.edu/preview_program.php?catoid=6&amp;poid=2240&amp;returnto=992</vt:lpwstr>
      </vt:variant>
      <vt:variant>
        <vt:lpwstr/>
      </vt:variant>
      <vt:variant>
        <vt:i4>2031712</vt:i4>
      </vt:variant>
      <vt:variant>
        <vt:i4>53</vt:i4>
      </vt:variant>
      <vt:variant>
        <vt:i4>0</vt:i4>
      </vt:variant>
      <vt:variant>
        <vt:i4>5</vt:i4>
      </vt:variant>
      <vt:variant>
        <vt:lpwstr>http://catalog.weber.edu/preview_program.php?catoid=6&amp;poid=2240&amp;returnto=992</vt:lpwstr>
      </vt:variant>
      <vt:variant>
        <vt:lpwstr/>
      </vt:variant>
      <vt:variant>
        <vt:i4>2031712</vt:i4>
      </vt:variant>
      <vt:variant>
        <vt:i4>50</vt:i4>
      </vt:variant>
      <vt:variant>
        <vt:i4>0</vt:i4>
      </vt:variant>
      <vt:variant>
        <vt:i4>5</vt:i4>
      </vt:variant>
      <vt:variant>
        <vt:lpwstr>http://catalog.weber.edu/preview_program.php?catoid=6&amp;poid=2240&amp;returnto=992</vt:lpwstr>
      </vt:variant>
      <vt:variant>
        <vt:lpwstr/>
      </vt:variant>
      <vt:variant>
        <vt:i4>2031712</vt:i4>
      </vt:variant>
      <vt:variant>
        <vt:i4>47</vt:i4>
      </vt:variant>
      <vt:variant>
        <vt:i4>0</vt:i4>
      </vt:variant>
      <vt:variant>
        <vt:i4>5</vt:i4>
      </vt:variant>
      <vt:variant>
        <vt:lpwstr>http://catalog.weber.edu/preview_program.php?catoid=6&amp;poid=2240&amp;returnto=992</vt:lpwstr>
      </vt:variant>
      <vt:variant>
        <vt:lpwstr/>
      </vt:variant>
      <vt:variant>
        <vt:i4>2031712</vt:i4>
      </vt:variant>
      <vt:variant>
        <vt:i4>44</vt:i4>
      </vt:variant>
      <vt:variant>
        <vt:i4>0</vt:i4>
      </vt:variant>
      <vt:variant>
        <vt:i4>5</vt:i4>
      </vt:variant>
      <vt:variant>
        <vt:lpwstr>http://catalog.weber.edu/preview_program.php?catoid=6&amp;poid=2240&amp;returnto=992</vt:lpwstr>
      </vt:variant>
      <vt:variant>
        <vt:lpwstr/>
      </vt:variant>
      <vt:variant>
        <vt:i4>2031712</vt:i4>
      </vt:variant>
      <vt:variant>
        <vt:i4>41</vt:i4>
      </vt:variant>
      <vt:variant>
        <vt:i4>0</vt:i4>
      </vt:variant>
      <vt:variant>
        <vt:i4>5</vt:i4>
      </vt:variant>
      <vt:variant>
        <vt:lpwstr>http://catalog.weber.edu/preview_program.php?catoid=6&amp;poid=2240&amp;returnto=992</vt:lpwstr>
      </vt:variant>
      <vt:variant>
        <vt:lpwstr/>
      </vt:variant>
      <vt:variant>
        <vt:i4>2031712</vt:i4>
      </vt:variant>
      <vt:variant>
        <vt:i4>38</vt:i4>
      </vt:variant>
      <vt:variant>
        <vt:i4>0</vt:i4>
      </vt:variant>
      <vt:variant>
        <vt:i4>5</vt:i4>
      </vt:variant>
      <vt:variant>
        <vt:lpwstr>http://catalog.weber.edu/preview_program.php?catoid=6&amp;poid=2240&amp;returnto=992</vt:lpwstr>
      </vt:variant>
      <vt:variant>
        <vt:lpwstr/>
      </vt:variant>
      <vt:variant>
        <vt:i4>2031712</vt:i4>
      </vt:variant>
      <vt:variant>
        <vt:i4>35</vt:i4>
      </vt:variant>
      <vt:variant>
        <vt:i4>0</vt:i4>
      </vt:variant>
      <vt:variant>
        <vt:i4>5</vt:i4>
      </vt:variant>
      <vt:variant>
        <vt:lpwstr>http://catalog.weber.edu/preview_program.php?catoid=6&amp;poid=2240&amp;returnto=992</vt:lpwstr>
      </vt:variant>
      <vt:variant>
        <vt:lpwstr/>
      </vt:variant>
      <vt:variant>
        <vt:i4>2031712</vt:i4>
      </vt:variant>
      <vt:variant>
        <vt:i4>32</vt:i4>
      </vt:variant>
      <vt:variant>
        <vt:i4>0</vt:i4>
      </vt:variant>
      <vt:variant>
        <vt:i4>5</vt:i4>
      </vt:variant>
      <vt:variant>
        <vt:lpwstr>http://catalog.weber.edu/preview_program.php?catoid=6&amp;poid=2240&amp;returnto=992</vt:lpwstr>
      </vt:variant>
      <vt:variant>
        <vt:lpwstr/>
      </vt:variant>
      <vt:variant>
        <vt:i4>2031712</vt:i4>
      </vt:variant>
      <vt:variant>
        <vt:i4>29</vt:i4>
      </vt:variant>
      <vt:variant>
        <vt:i4>0</vt:i4>
      </vt:variant>
      <vt:variant>
        <vt:i4>5</vt:i4>
      </vt:variant>
      <vt:variant>
        <vt:lpwstr>http://catalog.weber.edu/preview_program.php?catoid=6&amp;poid=2240&amp;returnto=992</vt:lpwstr>
      </vt:variant>
      <vt:variant>
        <vt:lpwstr/>
      </vt:variant>
      <vt:variant>
        <vt:i4>2031712</vt:i4>
      </vt:variant>
      <vt:variant>
        <vt:i4>26</vt:i4>
      </vt:variant>
      <vt:variant>
        <vt:i4>0</vt:i4>
      </vt:variant>
      <vt:variant>
        <vt:i4>5</vt:i4>
      </vt:variant>
      <vt:variant>
        <vt:lpwstr>http://catalog.weber.edu/preview_program.php?catoid=6&amp;poid=2240&amp;returnto=992</vt:lpwstr>
      </vt:variant>
      <vt:variant>
        <vt:lpwstr/>
      </vt:variant>
      <vt:variant>
        <vt:i4>2031712</vt:i4>
      </vt:variant>
      <vt:variant>
        <vt:i4>23</vt:i4>
      </vt:variant>
      <vt:variant>
        <vt:i4>0</vt:i4>
      </vt:variant>
      <vt:variant>
        <vt:i4>5</vt:i4>
      </vt:variant>
      <vt:variant>
        <vt:lpwstr>http://catalog.weber.edu/preview_program.php?catoid=6&amp;poid=2240&amp;returnto=992</vt:lpwstr>
      </vt:variant>
      <vt:variant>
        <vt:lpwstr/>
      </vt:variant>
      <vt:variant>
        <vt:i4>2031712</vt:i4>
      </vt:variant>
      <vt:variant>
        <vt:i4>20</vt:i4>
      </vt:variant>
      <vt:variant>
        <vt:i4>0</vt:i4>
      </vt:variant>
      <vt:variant>
        <vt:i4>5</vt:i4>
      </vt:variant>
      <vt:variant>
        <vt:lpwstr>http://catalog.weber.edu/preview_program.php?catoid=6&amp;poid=2240&amp;returnto=992</vt:lpwstr>
      </vt:variant>
      <vt:variant>
        <vt:lpwstr/>
      </vt:variant>
      <vt:variant>
        <vt:i4>2031712</vt:i4>
      </vt:variant>
      <vt:variant>
        <vt:i4>17</vt:i4>
      </vt:variant>
      <vt:variant>
        <vt:i4>0</vt:i4>
      </vt:variant>
      <vt:variant>
        <vt:i4>5</vt:i4>
      </vt:variant>
      <vt:variant>
        <vt:lpwstr>http://catalog.weber.edu/preview_program.php?catoid=6&amp;poid=2240&amp;returnto=992</vt:lpwstr>
      </vt:variant>
      <vt:variant>
        <vt:lpwstr/>
      </vt:variant>
      <vt:variant>
        <vt:i4>2031712</vt:i4>
      </vt:variant>
      <vt:variant>
        <vt:i4>14</vt:i4>
      </vt:variant>
      <vt:variant>
        <vt:i4>0</vt:i4>
      </vt:variant>
      <vt:variant>
        <vt:i4>5</vt:i4>
      </vt:variant>
      <vt:variant>
        <vt:lpwstr>http://catalog.weber.edu/preview_program.php?catoid=6&amp;poid=2240&amp;returnto=992</vt:lpwstr>
      </vt:variant>
      <vt:variant>
        <vt:lpwstr/>
      </vt:variant>
      <vt:variant>
        <vt:i4>2031712</vt:i4>
      </vt:variant>
      <vt:variant>
        <vt:i4>11</vt:i4>
      </vt:variant>
      <vt:variant>
        <vt:i4>0</vt:i4>
      </vt:variant>
      <vt:variant>
        <vt:i4>5</vt:i4>
      </vt:variant>
      <vt:variant>
        <vt:lpwstr>http://catalog.weber.edu/preview_program.php?catoid=6&amp;poid=2240&amp;returnto=992</vt:lpwstr>
      </vt:variant>
      <vt:variant>
        <vt:lpwstr/>
      </vt:variant>
      <vt:variant>
        <vt:i4>2031712</vt:i4>
      </vt:variant>
      <vt:variant>
        <vt:i4>8</vt:i4>
      </vt:variant>
      <vt:variant>
        <vt:i4>0</vt:i4>
      </vt:variant>
      <vt:variant>
        <vt:i4>5</vt:i4>
      </vt:variant>
      <vt:variant>
        <vt:lpwstr>http://catalog.weber.edu/preview_program.php?catoid=6&amp;poid=2240&amp;returnto=992</vt:lpwstr>
      </vt:variant>
      <vt:variant>
        <vt:lpwstr/>
      </vt:variant>
      <vt:variant>
        <vt:i4>2031712</vt:i4>
      </vt:variant>
      <vt:variant>
        <vt:i4>5</vt:i4>
      </vt:variant>
      <vt:variant>
        <vt:i4>0</vt:i4>
      </vt:variant>
      <vt:variant>
        <vt:i4>5</vt:i4>
      </vt:variant>
      <vt:variant>
        <vt:lpwstr>http://catalog.weber.edu/preview_program.php?catoid=6&amp;poid=2240&amp;returnto=992</vt:lpwstr>
      </vt:variant>
      <vt:variant>
        <vt:lpwstr/>
      </vt:variant>
      <vt:variant>
        <vt:i4>2031712</vt:i4>
      </vt:variant>
      <vt:variant>
        <vt:i4>2</vt:i4>
      </vt:variant>
      <vt:variant>
        <vt:i4>0</vt:i4>
      </vt:variant>
      <vt:variant>
        <vt:i4>5</vt:i4>
      </vt:variant>
      <vt:variant>
        <vt:lpwstr>http://catalog.weber.edu/preview_program.php?catoid=6&amp;poid=2240&amp;returnto=992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3</cp:revision>
  <cp:lastPrinted>2013-09-13T06:05:00Z</cp:lastPrinted>
  <dcterms:created xsi:type="dcterms:W3CDTF">2014-01-22T20:16:00Z</dcterms:created>
  <dcterms:modified xsi:type="dcterms:W3CDTF">2014-01-22T20:17:00Z</dcterms:modified>
</cp:coreProperties>
</file>