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4F3DB" w14:textId="77777777" w:rsidR="007572F5" w:rsidRPr="00A9639A" w:rsidRDefault="007572F5" w:rsidP="007572F5">
      <w:pPr>
        <w:spacing w:line="228" w:lineRule="auto"/>
        <w:rPr>
          <w:rFonts w:asciiTheme="minorHAnsi" w:hAnsiTheme="minorHAnsi" w:cs="CG Times"/>
          <w:sz w:val="22"/>
          <w:szCs w:val="22"/>
        </w:rPr>
      </w:pPr>
      <w:bookmarkStart w:id="0" w:name="_GoBack"/>
      <w:bookmarkEnd w:id="0"/>
    </w:p>
    <w:p w14:paraId="53B8ADA6" w14:textId="7F1E562F" w:rsidR="00A9639A" w:rsidRPr="00A9639A" w:rsidRDefault="00237546" w:rsidP="007572F5">
      <w:pPr>
        <w:spacing w:line="228" w:lineRule="auto"/>
        <w:jc w:val="center"/>
        <w:rPr>
          <w:rFonts w:asciiTheme="minorHAnsi" w:hAnsiTheme="minorHAnsi" w:cs="CG Times"/>
          <w:b/>
          <w:bCs/>
          <w:sz w:val="22"/>
          <w:szCs w:val="22"/>
        </w:rPr>
      </w:pPr>
      <w:r>
        <w:rPr>
          <w:rFonts w:asciiTheme="minorHAnsi" w:hAnsiTheme="minorHAnsi" w:cs="CG Times"/>
          <w:b/>
          <w:bCs/>
          <w:sz w:val="22"/>
          <w:szCs w:val="22"/>
        </w:rPr>
        <w:t>MPC 601</w:t>
      </w:r>
      <w:r w:rsidR="005E1FC2">
        <w:rPr>
          <w:rFonts w:asciiTheme="minorHAnsi" w:hAnsiTheme="minorHAnsi" w:cs="CG Times"/>
          <w:b/>
          <w:bCs/>
          <w:sz w:val="22"/>
          <w:szCs w:val="22"/>
        </w:rPr>
        <w:t>0</w:t>
      </w:r>
      <w:r w:rsidR="007572F5" w:rsidRPr="00A9639A">
        <w:rPr>
          <w:rFonts w:asciiTheme="minorHAnsi" w:hAnsiTheme="minorHAnsi" w:cs="CG Times"/>
          <w:b/>
          <w:bCs/>
          <w:sz w:val="22"/>
          <w:szCs w:val="22"/>
        </w:rPr>
        <w:t xml:space="preserve">  </w:t>
      </w:r>
      <w:r w:rsidR="005E1FC2">
        <w:rPr>
          <w:rFonts w:asciiTheme="minorHAnsi" w:hAnsiTheme="minorHAnsi" w:cs="CG Times"/>
          <w:b/>
          <w:bCs/>
          <w:sz w:val="22"/>
          <w:szCs w:val="22"/>
        </w:rPr>
        <w:t>Introduction to Graduation Studies</w:t>
      </w:r>
      <w:r>
        <w:rPr>
          <w:rFonts w:asciiTheme="minorHAnsi" w:hAnsiTheme="minorHAnsi" w:cs="CG Times"/>
          <w:b/>
          <w:bCs/>
          <w:sz w:val="22"/>
          <w:szCs w:val="22"/>
        </w:rPr>
        <w:t xml:space="preserve"> and </w:t>
      </w:r>
      <w:r w:rsidR="00843EA3">
        <w:rPr>
          <w:rFonts w:asciiTheme="minorHAnsi" w:hAnsiTheme="minorHAnsi" w:cs="CG Times"/>
          <w:b/>
          <w:bCs/>
          <w:sz w:val="22"/>
          <w:szCs w:val="22"/>
        </w:rPr>
        <w:t xml:space="preserve">Communication Theory </w:t>
      </w:r>
    </w:p>
    <w:p w14:paraId="6EEAA294" w14:textId="77777777" w:rsidR="00A9639A" w:rsidRPr="00A9639A" w:rsidRDefault="00A9639A" w:rsidP="00A9639A">
      <w:pPr>
        <w:spacing w:line="228" w:lineRule="auto"/>
        <w:rPr>
          <w:rFonts w:asciiTheme="minorHAnsi" w:hAnsiTheme="minorHAnsi" w:cs="CG Times"/>
          <w:b/>
          <w:bCs/>
          <w:sz w:val="22"/>
          <w:szCs w:val="22"/>
        </w:rPr>
      </w:pPr>
    </w:p>
    <w:p w14:paraId="3A6BE979" w14:textId="087FA107" w:rsidR="007572F5" w:rsidRDefault="00A9639A" w:rsidP="007572F5">
      <w:pPr>
        <w:spacing w:line="228" w:lineRule="auto"/>
        <w:rPr>
          <w:rFonts w:asciiTheme="minorHAnsi" w:hAnsiTheme="minorHAnsi" w:cs="CG Times"/>
          <w:bCs/>
          <w:sz w:val="22"/>
          <w:szCs w:val="22"/>
        </w:rPr>
      </w:pPr>
      <w:r>
        <w:rPr>
          <w:rFonts w:asciiTheme="minorHAnsi" w:hAnsiTheme="minorHAnsi" w:cs="CG Times"/>
          <w:bCs/>
          <w:sz w:val="22"/>
          <w:szCs w:val="22"/>
        </w:rPr>
        <w:t>Instructor:</w:t>
      </w:r>
      <w:r w:rsidR="00BB29AF">
        <w:rPr>
          <w:rFonts w:asciiTheme="minorHAnsi" w:hAnsiTheme="minorHAnsi" w:cs="CG Times"/>
          <w:bCs/>
          <w:sz w:val="22"/>
          <w:szCs w:val="22"/>
        </w:rPr>
        <w:tab/>
      </w:r>
      <w:r>
        <w:rPr>
          <w:rFonts w:asciiTheme="minorHAnsi" w:hAnsiTheme="minorHAnsi" w:cs="CG Times"/>
          <w:bCs/>
          <w:sz w:val="22"/>
          <w:szCs w:val="22"/>
        </w:rPr>
        <w:tab/>
      </w:r>
      <w:r>
        <w:rPr>
          <w:rFonts w:asciiTheme="minorHAnsi" w:hAnsiTheme="minorHAnsi" w:cs="CG Times"/>
          <w:bCs/>
          <w:sz w:val="22"/>
          <w:szCs w:val="22"/>
        </w:rPr>
        <w:tab/>
      </w:r>
      <w:r>
        <w:rPr>
          <w:rFonts w:asciiTheme="minorHAnsi" w:hAnsiTheme="minorHAnsi" w:cs="CG Times"/>
          <w:bCs/>
          <w:sz w:val="22"/>
          <w:szCs w:val="22"/>
        </w:rPr>
        <w:tab/>
      </w:r>
      <w:r w:rsidR="00BB29AF">
        <w:rPr>
          <w:rFonts w:asciiTheme="minorHAnsi" w:hAnsiTheme="minorHAnsi" w:cs="CG Times"/>
          <w:bCs/>
          <w:sz w:val="22"/>
          <w:szCs w:val="22"/>
        </w:rPr>
        <w:tab/>
      </w:r>
      <w:r w:rsidR="00BB29AF">
        <w:rPr>
          <w:rFonts w:asciiTheme="minorHAnsi" w:hAnsiTheme="minorHAnsi" w:cs="CG Times"/>
          <w:bCs/>
          <w:sz w:val="22"/>
          <w:szCs w:val="22"/>
        </w:rPr>
        <w:tab/>
      </w:r>
      <w:r>
        <w:rPr>
          <w:rFonts w:asciiTheme="minorHAnsi" w:hAnsiTheme="minorHAnsi" w:cs="CG Times"/>
          <w:bCs/>
          <w:sz w:val="22"/>
          <w:szCs w:val="22"/>
        </w:rPr>
        <w:t xml:space="preserve">Office Phone: </w:t>
      </w:r>
    </w:p>
    <w:p w14:paraId="58E89B66" w14:textId="53F73C4E" w:rsidR="00A9639A" w:rsidRDefault="00A9639A" w:rsidP="007572F5">
      <w:pPr>
        <w:spacing w:line="228" w:lineRule="auto"/>
        <w:rPr>
          <w:rFonts w:asciiTheme="minorHAnsi" w:hAnsiTheme="minorHAnsi" w:cs="CG Times"/>
          <w:bCs/>
          <w:sz w:val="22"/>
          <w:szCs w:val="22"/>
        </w:rPr>
      </w:pPr>
      <w:r>
        <w:rPr>
          <w:rFonts w:asciiTheme="minorHAnsi" w:hAnsiTheme="minorHAnsi" w:cs="CG Times"/>
          <w:bCs/>
          <w:sz w:val="22"/>
          <w:szCs w:val="22"/>
        </w:rPr>
        <w:t xml:space="preserve">Email: </w:t>
      </w:r>
      <w:r w:rsidR="00BB29AF">
        <w:tab/>
      </w:r>
      <w:r w:rsidR="00BB29AF">
        <w:tab/>
      </w:r>
      <w:r>
        <w:rPr>
          <w:rFonts w:asciiTheme="minorHAnsi" w:hAnsiTheme="minorHAnsi" w:cs="CG Times"/>
          <w:bCs/>
          <w:sz w:val="22"/>
          <w:szCs w:val="22"/>
        </w:rPr>
        <w:tab/>
      </w:r>
      <w:r>
        <w:rPr>
          <w:rFonts w:asciiTheme="minorHAnsi" w:hAnsiTheme="minorHAnsi" w:cs="CG Times"/>
          <w:bCs/>
          <w:sz w:val="22"/>
          <w:szCs w:val="22"/>
        </w:rPr>
        <w:tab/>
      </w:r>
      <w:r>
        <w:rPr>
          <w:rFonts w:asciiTheme="minorHAnsi" w:hAnsiTheme="minorHAnsi" w:cs="CG Times"/>
          <w:bCs/>
          <w:sz w:val="22"/>
          <w:szCs w:val="22"/>
        </w:rPr>
        <w:tab/>
      </w:r>
      <w:r w:rsidR="00BB29AF">
        <w:rPr>
          <w:rFonts w:asciiTheme="minorHAnsi" w:hAnsiTheme="minorHAnsi" w:cs="CG Times"/>
          <w:bCs/>
          <w:sz w:val="22"/>
          <w:szCs w:val="22"/>
        </w:rPr>
        <w:tab/>
      </w:r>
      <w:r w:rsidR="00BB29AF">
        <w:rPr>
          <w:rFonts w:asciiTheme="minorHAnsi" w:hAnsiTheme="minorHAnsi" w:cs="CG Times"/>
          <w:bCs/>
          <w:sz w:val="22"/>
          <w:szCs w:val="22"/>
        </w:rPr>
        <w:tab/>
      </w:r>
      <w:r>
        <w:rPr>
          <w:rFonts w:asciiTheme="minorHAnsi" w:hAnsiTheme="minorHAnsi" w:cs="CG Times"/>
          <w:bCs/>
          <w:sz w:val="22"/>
          <w:szCs w:val="22"/>
        </w:rPr>
        <w:t>Fax: 801-626-7975</w:t>
      </w:r>
    </w:p>
    <w:p w14:paraId="6E9E8D17" w14:textId="24E88D40" w:rsidR="00A9639A" w:rsidRDefault="00843EA3" w:rsidP="007572F5">
      <w:pPr>
        <w:spacing w:line="228" w:lineRule="auto"/>
        <w:rPr>
          <w:rFonts w:asciiTheme="minorHAnsi" w:hAnsiTheme="minorHAnsi" w:cs="CG Times"/>
          <w:bCs/>
          <w:sz w:val="22"/>
          <w:szCs w:val="22"/>
        </w:rPr>
      </w:pPr>
      <w:r>
        <w:rPr>
          <w:rFonts w:asciiTheme="minorHAnsi" w:hAnsiTheme="minorHAnsi" w:cs="CG Times"/>
          <w:bCs/>
          <w:sz w:val="22"/>
          <w:szCs w:val="22"/>
        </w:rPr>
        <w:t xml:space="preserve">Office: </w:t>
      </w:r>
      <w:r w:rsidR="00BB29AF">
        <w:rPr>
          <w:rFonts w:asciiTheme="minorHAnsi" w:hAnsiTheme="minorHAnsi" w:cs="CG Times"/>
          <w:bCs/>
          <w:sz w:val="22"/>
          <w:szCs w:val="22"/>
        </w:rPr>
        <w:tab/>
      </w:r>
      <w:r w:rsidR="00A9639A">
        <w:rPr>
          <w:rFonts w:asciiTheme="minorHAnsi" w:hAnsiTheme="minorHAnsi" w:cs="CG Times"/>
          <w:bCs/>
          <w:sz w:val="22"/>
          <w:szCs w:val="22"/>
        </w:rPr>
        <w:tab/>
      </w:r>
      <w:r w:rsidR="00A9639A">
        <w:rPr>
          <w:rFonts w:asciiTheme="minorHAnsi" w:hAnsiTheme="minorHAnsi" w:cs="CG Times"/>
          <w:bCs/>
          <w:sz w:val="22"/>
          <w:szCs w:val="22"/>
        </w:rPr>
        <w:tab/>
      </w:r>
      <w:r w:rsidR="00BB29AF">
        <w:rPr>
          <w:rFonts w:asciiTheme="minorHAnsi" w:hAnsiTheme="minorHAnsi" w:cs="CG Times"/>
          <w:bCs/>
          <w:sz w:val="22"/>
          <w:szCs w:val="22"/>
        </w:rPr>
        <w:tab/>
      </w:r>
      <w:r w:rsidR="00A9639A">
        <w:rPr>
          <w:rFonts w:asciiTheme="minorHAnsi" w:hAnsiTheme="minorHAnsi" w:cs="CG Times"/>
          <w:bCs/>
          <w:sz w:val="22"/>
          <w:szCs w:val="22"/>
        </w:rPr>
        <w:tab/>
      </w:r>
      <w:r w:rsidR="00A9639A">
        <w:rPr>
          <w:rFonts w:asciiTheme="minorHAnsi" w:hAnsiTheme="minorHAnsi" w:cs="CG Times"/>
          <w:bCs/>
          <w:sz w:val="22"/>
          <w:szCs w:val="22"/>
        </w:rPr>
        <w:tab/>
      </w:r>
      <w:r w:rsidR="00A9639A">
        <w:rPr>
          <w:rFonts w:asciiTheme="minorHAnsi" w:hAnsiTheme="minorHAnsi" w:cs="CG Times"/>
          <w:bCs/>
          <w:sz w:val="22"/>
          <w:szCs w:val="22"/>
        </w:rPr>
        <w:tab/>
        <w:t>Dept. Office: EH 330, 801-626-</w:t>
      </w:r>
      <w:r w:rsidR="0035087A">
        <w:rPr>
          <w:rFonts w:asciiTheme="minorHAnsi" w:hAnsiTheme="minorHAnsi" w:cs="CG Times"/>
          <w:bCs/>
          <w:sz w:val="22"/>
          <w:szCs w:val="22"/>
        </w:rPr>
        <w:t>6426</w:t>
      </w:r>
    </w:p>
    <w:p w14:paraId="7C3D3F9D" w14:textId="2D760D4A" w:rsidR="0035087A" w:rsidRDefault="00A9639A" w:rsidP="007572F5">
      <w:pPr>
        <w:spacing w:line="228" w:lineRule="auto"/>
        <w:rPr>
          <w:rFonts w:asciiTheme="minorHAnsi" w:hAnsiTheme="minorHAnsi" w:cs="CG Times"/>
          <w:bCs/>
          <w:sz w:val="22"/>
          <w:szCs w:val="22"/>
        </w:rPr>
      </w:pPr>
      <w:r>
        <w:rPr>
          <w:rFonts w:asciiTheme="minorHAnsi" w:hAnsiTheme="minorHAnsi" w:cs="CG Times"/>
          <w:bCs/>
          <w:sz w:val="22"/>
          <w:szCs w:val="22"/>
        </w:rPr>
        <w:t xml:space="preserve">Office Hours: </w:t>
      </w:r>
      <w:r w:rsidR="00BB29AF">
        <w:rPr>
          <w:rFonts w:asciiTheme="minorHAnsi" w:hAnsiTheme="minorHAnsi" w:cs="CG Times"/>
          <w:bCs/>
          <w:sz w:val="22"/>
          <w:szCs w:val="22"/>
        </w:rPr>
        <w:tab/>
      </w:r>
    </w:p>
    <w:p w14:paraId="7B05310F" w14:textId="53DD603D" w:rsidR="007572F5" w:rsidRDefault="0035087A" w:rsidP="007572F5">
      <w:pPr>
        <w:spacing w:line="228" w:lineRule="auto"/>
        <w:rPr>
          <w:rFonts w:asciiTheme="minorHAnsi" w:hAnsiTheme="minorHAnsi" w:cs="CG Times"/>
          <w:bCs/>
          <w:sz w:val="22"/>
          <w:szCs w:val="22"/>
        </w:rPr>
      </w:pPr>
      <w:r>
        <w:rPr>
          <w:rFonts w:asciiTheme="minorHAnsi" w:hAnsiTheme="minorHAnsi" w:cs="CG Times"/>
          <w:bCs/>
          <w:sz w:val="22"/>
          <w:szCs w:val="22"/>
        </w:rPr>
        <w:t xml:space="preserve">   </w:t>
      </w:r>
      <w:r w:rsidR="00BB29AF">
        <w:rPr>
          <w:rFonts w:asciiTheme="minorHAnsi" w:hAnsiTheme="minorHAnsi" w:cs="CG Times"/>
          <w:bCs/>
          <w:sz w:val="22"/>
          <w:szCs w:val="22"/>
        </w:rPr>
        <w:tab/>
      </w:r>
    </w:p>
    <w:p w14:paraId="1137F68D" w14:textId="77777777" w:rsidR="003C6EE3" w:rsidRPr="003C6EE3" w:rsidRDefault="003C6EE3" w:rsidP="007572F5">
      <w:pPr>
        <w:spacing w:line="228" w:lineRule="auto"/>
        <w:rPr>
          <w:rFonts w:asciiTheme="minorHAnsi" w:hAnsiTheme="minorHAnsi" w:cs="CG Times"/>
          <w:bCs/>
          <w:sz w:val="22"/>
          <w:szCs w:val="22"/>
        </w:rPr>
      </w:pPr>
    </w:p>
    <w:p w14:paraId="63272FA4" w14:textId="77777777" w:rsidR="00566E9E" w:rsidRDefault="00A9639A" w:rsidP="007572F5">
      <w:pPr>
        <w:spacing w:line="228" w:lineRule="auto"/>
        <w:rPr>
          <w:rFonts w:asciiTheme="minorHAnsi" w:hAnsiTheme="minorHAnsi" w:cs="CG Times"/>
          <w:b/>
          <w:sz w:val="22"/>
          <w:szCs w:val="22"/>
        </w:rPr>
      </w:pPr>
      <w:r w:rsidRPr="00FA22BE">
        <w:rPr>
          <w:rFonts w:asciiTheme="minorHAnsi" w:hAnsiTheme="minorHAnsi" w:cs="CG Times"/>
          <w:b/>
          <w:sz w:val="22"/>
          <w:szCs w:val="22"/>
        </w:rPr>
        <w:t>Text</w:t>
      </w:r>
      <w:r w:rsidR="005E1FC2">
        <w:rPr>
          <w:rFonts w:asciiTheme="minorHAnsi" w:hAnsiTheme="minorHAnsi" w:cs="CG Times"/>
          <w:b/>
          <w:sz w:val="22"/>
          <w:szCs w:val="22"/>
        </w:rPr>
        <w:t>s</w:t>
      </w:r>
      <w:r w:rsidRPr="00FA22BE">
        <w:rPr>
          <w:rFonts w:asciiTheme="minorHAnsi" w:hAnsiTheme="minorHAnsi" w:cs="CG Times"/>
          <w:b/>
          <w:sz w:val="22"/>
          <w:szCs w:val="22"/>
        </w:rPr>
        <w:t>:</w:t>
      </w:r>
      <w:r w:rsidR="005E1FC2">
        <w:rPr>
          <w:rFonts w:asciiTheme="minorHAnsi" w:hAnsiTheme="minorHAnsi" w:cs="CG Times"/>
          <w:b/>
          <w:sz w:val="22"/>
          <w:szCs w:val="22"/>
        </w:rPr>
        <w:t xml:space="preserve">  </w:t>
      </w:r>
    </w:p>
    <w:p w14:paraId="61BE737C" w14:textId="77777777" w:rsidR="00566E9E" w:rsidRDefault="00566E9E" w:rsidP="007572F5">
      <w:pPr>
        <w:spacing w:line="228" w:lineRule="auto"/>
        <w:rPr>
          <w:rFonts w:asciiTheme="minorHAnsi" w:hAnsiTheme="minorHAnsi" w:cs="CG Times"/>
          <w:b/>
          <w:sz w:val="22"/>
          <w:szCs w:val="22"/>
        </w:rPr>
      </w:pPr>
    </w:p>
    <w:p w14:paraId="58D3B7C0" w14:textId="325BA7D9" w:rsidR="00A8757C" w:rsidRPr="00BB29AF" w:rsidRDefault="00566E9E" w:rsidP="007572F5">
      <w:pPr>
        <w:pStyle w:val="ListParagraph"/>
        <w:numPr>
          <w:ilvl w:val="0"/>
          <w:numId w:val="6"/>
        </w:numPr>
        <w:spacing w:line="228" w:lineRule="auto"/>
        <w:rPr>
          <w:rFonts w:asciiTheme="minorHAnsi" w:hAnsiTheme="minorHAnsi" w:cs="CG Times"/>
          <w:sz w:val="22"/>
          <w:szCs w:val="22"/>
        </w:rPr>
      </w:pPr>
      <w:r w:rsidRPr="00BB29AF">
        <w:rPr>
          <w:rFonts w:asciiTheme="minorHAnsi" w:hAnsiTheme="minorHAnsi" w:cs="CG Times"/>
          <w:sz w:val="22"/>
          <w:szCs w:val="22"/>
        </w:rPr>
        <w:t>Preparing Literature Reviews: Qualitative and Quantitative Approaches, 3</w:t>
      </w:r>
      <w:r w:rsidRPr="00BB29AF">
        <w:rPr>
          <w:rFonts w:asciiTheme="minorHAnsi" w:hAnsiTheme="minorHAnsi" w:cs="CG Times"/>
          <w:sz w:val="22"/>
          <w:szCs w:val="22"/>
          <w:vertAlign w:val="superscript"/>
        </w:rPr>
        <w:t>rd</w:t>
      </w:r>
      <w:r w:rsidRPr="00BB29AF">
        <w:rPr>
          <w:rFonts w:asciiTheme="minorHAnsi" w:hAnsiTheme="minorHAnsi" w:cs="CG Times"/>
          <w:sz w:val="22"/>
          <w:szCs w:val="22"/>
        </w:rPr>
        <w:t xml:space="preserve"> </w:t>
      </w:r>
      <w:proofErr w:type="spellStart"/>
      <w:r w:rsidRPr="00BB29AF">
        <w:rPr>
          <w:rFonts w:asciiTheme="minorHAnsi" w:hAnsiTheme="minorHAnsi" w:cs="CG Times"/>
          <w:sz w:val="22"/>
          <w:szCs w:val="22"/>
        </w:rPr>
        <w:t>ed</w:t>
      </w:r>
      <w:proofErr w:type="spellEnd"/>
      <w:r w:rsidRPr="00BB29AF">
        <w:rPr>
          <w:rFonts w:asciiTheme="minorHAnsi" w:hAnsiTheme="minorHAnsi" w:cs="CG Times"/>
          <w:sz w:val="22"/>
          <w:szCs w:val="22"/>
        </w:rPr>
        <w:t xml:space="preserve">, by M. Ling Pan, </w:t>
      </w:r>
      <w:proofErr w:type="spellStart"/>
      <w:r w:rsidRPr="00BB29AF">
        <w:rPr>
          <w:rFonts w:asciiTheme="minorHAnsi" w:hAnsiTheme="minorHAnsi" w:cs="CG Times"/>
          <w:sz w:val="22"/>
          <w:szCs w:val="22"/>
        </w:rPr>
        <w:t>Pyrczak</w:t>
      </w:r>
      <w:proofErr w:type="spellEnd"/>
      <w:r w:rsidRPr="00BB29AF">
        <w:rPr>
          <w:rFonts w:asciiTheme="minorHAnsi" w:hAnsiTheme="minorHAnsi" w:cs="CG Times"/>
          <w:sz w:val="22"/>
          <w:szCs w:val="22"/>
        </w:rPr>
        <w:t xml:space="preserve"> Publishing, 2008.</w:t>
      </w:r>
      <w:r w:rsidRPr="00BB29AF">
        <w:rPr>
          <w:rFonts w:asciiTheme="minorHAnsi" w:hAnsiTheme="minorHAnsi" w:cs="CG Times"/>
          <w:b/>
          <w:sz w:val="22"/>
          <w:szCs w:val="22"/>
        </w:rPr>
        <w:t xml:space="preserve"> </w:t>
      </w:r>
    </w:p>
    <w:p w14:paraId="6A1D82D2" w14:textId="4FF9ADBD" w:rsidR="00FC2099" w:rsidRPr="00BB29AF" w:rsidRDefault="00FC2099" w:rsidP="007572F5">
      <w:pPr>
        <w:pStyle w:val="ListParagraph"/>
        <w:numPr>
          <w:ilvl w:val="0"/>
          <w:numId w:val="6"/>
        </w:numPr>
        <w:spacing w:line="228" w:lineRule="auto"/>
        <w:rPr>
          <w:rFonts w:asciiTheme="minorHAnsi" w:hAnsiTheme="minorHAnsi" w:cs="CG Times"/>
          <w:sz w:val="22"/>
          <w:szCs w:val="22"/>
        </w:rPr>
      </w:pPr>
      <w:r w:rsidRPr="00BB29AF">
        <w:rPr>
          <w:rFonts w:asciiTheme="minorHAnsi" w:hAnsiTheme="minorHAnsi" w:cs="CG Times"/>
          <w:sz w:val="22"/>
          <w:szCs w:val="22"/>
        </w:rPr>
        <w:t>Publication Manual of the American Psyc</w:t>
      </w:r>
      <w:r w:rsidR="002721E0" w:rsidRPr="00BB29AF">
        <w:rPr>
          <w:rFonts w:asciiTheme="minorHAnsi" w:hAnsiTheme="minorHAnsi" w:cs="CG Times"/>
          <w:sz w:val="22"/>
          <w:szCs w:val="22"/>
        </w:rPr>
        <w:t>h</w:t>
      </w:r>
      <w:r w:rsidRPr="00BB29AF">
        <w:rPr>
          <w:rFonts w:asciiTheme="minorHAnsi" w:hAnsiTheme="minorHAnsi" w:cs="CG Times"/>
          <w:sz w:val="22"/>
          <w:szCs w:val="22"/>
        </w:rPr>
        <w:t>ological Association, 7</w:t>
      </w:r>
      <w:r w:rsidRPr="00BB29AF">
        <w:rPr>
          <w:rFonts w:asciiTheme="minorHAnsi" w:hAnsiTheme="minorHAnsi" w:cs="CG Times"/>
          <w:sz w:val="22"/>
          <w:szCs w:val="22"/>
          <w:vertAlign w:val="superscript"/>
        </w:rPr>
        <w:t>th</w:t>
      </w:r>
      <w:r w:rsidRPr="00BB29AF">
        <w:rPr>
          <w:rFonts w:asciiTheme="minorHAnsi" w:hAnsiTheme="minorHAnsi" w:cs="CG Times"/>
          <w:sz w:val="22"/>
          <w:szCs w:val="22"/>
        </w:rPr>
        <w:t xml:space="preserve"> Edition, 2013</w:t>
      </w:r>
    </w:p>
    <w:p w14:paraId="0A0105DF" w14:textId="03A3B34D" w:rsidR="00FC2099" w:rsidRPr="00BB29AF" w:rsidRDefault="00FC2099" w:rsidP="00BB29AF">
      <w:pPr>
        <w:pStyle w:val="ListParagraph"/>
        <w:numPr>
          <w:ilvl w:val="0"/>
          <w:numId w:val="6"/>
        </w:numPr>
        <w:spacing w:line="228" w:lineRule="auto"/>
        <w:rPr>
          <w:rFonts w:asciiTheme="minorHAnsi" w:hAnsiTheme="minorHAnsi" w:cs="CG Times"/>
          <w:sz w:val="22"/>
          <w:szCs w:val="22"/>
        </w:rPr>
      </w:pPr>
      <w:r w:rsidRPr="00BB29AF">
        <w:rPr>
          <w:rFonts w:asciiTheme="minorHAnsi" w:hAnsiTheme="minorHAnsi" w:cs="CG Times"/>
          <w:sz w:val="22"/>
          <w:szCs w:val="22"/>
        </w:rPr>
        <w:t>Theories of Human Communication, 10</w:t>
      </w:r>
      <w:r w:rsidRPr="00BB29AF">
        <w:rPr>
          <w:rFonts w:asciiTheme="minorHAnsi" w:hAnsiTheme="minorHAnsi" w:cs="CG Times"/>
          <w:sz w:val="22"/>
          <w:szCs w:val="22"/>
          <w:vertAlign w:val="superscript"/>
        </w:rPr>
        <w:t>th</w:t>
      </w:r>
      <w:r w:rsidRPr="00BB29AF">
        <w:rPr>
          <w:rFonts w:asciiTheme="minorHAnsi" w:hAnsiTheme="minorHAnsi" w:cs="CG Times"/>
          <w:sz w:val="22"/>
          <w:szCs w:val="22"/>
        </w:rPr>
        <w:t xml:space="preserve"> </w:t>
      </w:r>
      <w:proofErr w:type="spellStart"/>
      <w:r w:rsidRPr="00BB29AF">
        <w:rPr>
          <w:rFonts w:asciiTheme="minorHAnsi" w:hAnsiTheme="minorHAnsi" w:cs="CG Times"/>
          <w:sz w:val="22"/>
          <w:szCs w:val="22"/>
        </w:rPr>
        <w:t>ed</w:t>
      </w:r>
      <w:proofErr w:type="spellEnd"/>
      <w:r w:rsidRPr="00BB29AF">
        <w:rPr>
          <w:rFonts w:asciiTheme="minorHAnsi" w:hAnsiTheme="minorHAnsi" w:cs="CG Times"/>
          <w:sz w:val="22"/>
          <w:szCs w:val="22"/>
        </w:rPr>
        <w:t>, by Steven Littlejohn and Karen Fo</w:t>
      </w:r>
      <w:r w:rsidR="00486697" w:rsidRPr="00BB29AF">
        <w:rPr>
          <w:rFonts w:asciiTheme="minorHAnsi" w:hAnsiTheme="minorHAnsi" w:cs="CG Times"/>
          <w:sz w:val="22"/>
          <w:szCs w:val="22"/>
        </w:rPr>
        <w:t>ss</w:t>
      </w:r>
      <w:r w:rsidRPr="00BB29AF">
        <w:rPr>
          <w:rFonts w:asciiTheme="minorHAnsi" w:hAnsiTheme="minorHAnsi" w:cs="CG Times"/>
          <w:sz w:val="22"/>
          <w:szCs w:val="22"/>
        </w:rPr>
        <w:t>, Waveland Press, Inc., 2010</w:t>
      </w:r>
    </w:p>
    <w:p w14:paraId="41DB54E2" w14:textId="77777777" w:rsidR="00666555" w:rsidRDefault="00666555" w:rsidP="007572F5">
      <w:pPr>
        <w:spacing w:line="228" w:lineRule="auto"/>
        <w:rPr>
          <w:rFonts w:asciiTheme="minorHAnsi" w:hAnsiTheme="minorHAnsi" w:cs="CG Times"/>
          <w:sz w:val="22"/>
          <w:szCs w:val="22"/>
        </w:rPr>
      </w:pPr>
    </w:p>
    <w:p w14:paraId="394A6F0E" w14:textId="77935163" w:rsidR="005006D7" w:rsidRDefault="005006D7" w:rsidP="007572F5">
      <w:pPr>
        <w:spacing w:line="228" w:lineRule="auto"/>
        <w:rPr>
          <w:rFonts w:asciiTheme="minorHAnsi" w:hAnsiTheme="minorHAnsi" w:cs="CG Times"/>
          <w:b/>
          <w:sz w:val="22"/>
          <w:szCs w:val="22"/>
        </w:rPr>
      </w:pPr>
      <w:r w:rsidRPr="00A527FE">
        <w:rPr>
          <w:rFonts w:asciiTheme="minorHAnsi" w:hAnsiTheme="minorHAnsi" w:cs="CG Times"/>
          <w:b/>
          <w:sz w:val="22"/>
          <w:szCs w:val="22"/>
        </w:rPr>
        <w:t>Course Description</w:t>
      </w:r>
    </w:p>
    <w:p w14:paraId="71A4901F" w14:textId="77777777" w:rsidR="00A527FE" w:rsidRPr="00A527FE" w:rsidRDefault="00A527FE" w:rsidP="007572F5">
      <w:pPr>
        <w:spacing w:line="228" w:lineRule="auto"/>
        <w:rPr>
          <w:rFonts w:asciiTheme="minorHAnsi" w:hAnsiTheme="minorHAnsi" w:cs="CG Times"/>
          <w:b/>
          <w:sz w:val="22"/>
          <w:szCs w:val="22"/>
        </w:rPr>
      </w:pPr>
    </w:p>
    <w:p w14:paraId="2D4F06C6" w14:textId="7A88EA6D" w:rsidR="00666555" w:rsidRDefault="00666555" w:rsidP="007572F5">
      <w:pPr>
        <w:spacing w:line="228" w:lineRule="auto"/>
        <w:rPr>
          <w:rFonts w:asciiTheme="minorHAnsi" w:hAnsiTheme="minorHAnsi" w:cs="CG Times"/>
          <w:sz w:val="22"/>
          <w:szCs w:val="22"/>
        </w:rPr>
      </w:pPr>
      <w:r>
        <w:rPr>
          <w:rFonts w:asciiTheme="minorHAnsi" w:hAnsiTheme="minorHAnsi" w:cs="CG Times"/>
          <w:sz w:val="22"/>
          <w:szCs w:val="22"/>
        </w:rPr>
        <w:t>This course p</w:t>
      </w:r>
      <w:r w:rsidR="005006D7">
        <w:rPr>
          <w:rFonts w:asciiTheme="minorHAnsi" w:hAnsiTheme="minorHAnsi" w:cs="CG Times"/>
          <w:sz w:val="22"/>
          <w:szCs w:val="22"/>
        </w:rPr>
        <w:t xml:space="preserve">rovides a survey of major theoretical perspectives in the field of communication with an emphasis on how theory can be applied in interpersonal, group, organizations and mass communication contexts.  Students also learn about the </w:t>
      </w:r>
      <w:r>
        <w:rPr>
          <w:rFonts w:asciiTheme="minorHAnsi" w:hAnsiTheme="minorHAnsi" w:cs="CG Times"/>
          <w:sz w:val="22"/>
          <w:szCs w:val="22"/>
        </w:rPr>
        <w:t xml:space="preserve">logic of communication inquiry </w:t>
      </w:r>
      <w:r w:rsidR="005006D7">
        <w:rPr>
          <w:rFonts w:asciiTheme="minorHAnsi" w:hAnsiTheme="minorHAnsi" w:cs="CG Times"/>
          <w:sz w:val="22"/>
          <w:szCs w:val="22"/>
        </w:rPr>
        <w:t xml:space="preserve">and </w:t>
      </w:r>
      <w:r>
        <w:rPr>
          <w:rFonts w:asciiTheme="minorHAnsi" w:hAnsiTheme="minorHAnsi" w:cs="CG Times"/>
          <w:sz w:val="22"/>
          <w:szCs w:val="22"/>
        </w:rPr>
        <w:t xml:space="preserve">techniques </w:t>
      </w:r>
      <w:r w:rsidR="00A527FE">
        <w:rPr>
          <w:rFonts w:asciiTheme="minorHAnsi" w:hAnsiTheme="minorHAnsi" w:cs="CG Times"/>
          <w:sz w:val="22"/>
          <w:szCs w:val="22"/>
        </w:rPr>
        <w:t>for academic</w:t>
      </w:r>
      <w:r>
        <w:rPr>
          <w:rFonts w:asciiTheme="minorHAnsi" w:hAnsiTheme="minorHAnsi" w:cs="CG Times"/>
          <w:sz w:val="22"/>
          <w:szCs w:val="22"/>
        </w:rPr>
        <w:t xml:space="preserve"> literature search</w:t>
      </w:r>
      <w:r w:rsidR="00A527FE">
        <w:rPr>
          <w:rFonts w:asciiTheme="minorHAnsi" w:hAnsiTheme="minorHAnsi" w:cs="CG Times"/>
          <w:sz w:val="22"/>
          <w:szCs w:val="22"/>
        </w:rPr>
        <w:t xml:space="preserve">es and </w:t>
      </w:r>
      <w:r w:rsidR="005006D7">
        <w:rPr>
          <w:rFonts w:asciiTheme="minorHAnsi" w:hAnsiTheme="minorHAnsi" w:cs="CG Times"/>
          <w:sz w:val="22"/>
          <w:szCs w:val="22"/>
        </w:rPr>
        <w:t>review</w:t>
      </w:r>
      <w:r w:rsidR="00A527FE">
        <w:rPr>
          <w:rFonts w:asciiTheme="minorHAnsi" w:hAnsiTheme="minorHAnsi" w:cs="CG Times"/>
          <w:sz w:val="22"/>
          <w:szCs w:val="22"/>
        </w:rPr>
        <w:t>s</w:t>
      </w:r>
      <w:r w:rsidR="005006D7">
        <w:rPr>
          <w:rFonts w:asciiTheme="minorHAnsi" w:hAnsiTheme="minorHAnsi" w:cs="CG Times"/>
          <w:sz w:val="22"/>
          <w:szCs w:val="22"/>
        </w:rPr>
        <w:t xml:space="preserve">. </w:t>
      </w:r>
    </w:p>
    <w:p w14:paraId="6EDF945F" w14:textId="77777777" w:rsidR="00237546" w:rsidRDefault="00237546" w:rsidP="007572F5">
      <w:pPr>
        <w:spacing w:line="228" w:lineRule="auto"/>
        <w:rPr>
          <w:rFonts w:asciiTheme="minorHAnsi" w:hAnsiTheme="minorHAnsi" w:cs="CG Times"/>
          <w:sz w:val="22"/>
          <w:szCs w:val="22"/>
        </w:rPr>
      </w:pPr>
    </w:p>
    <w:p w14:paraId="0953F7C4" w14:textId="77777777" w:rsidR="00237546" w:rsidRPr="008377DB" w:rsidRDefault="00237546" w:rsidP="00237546">
      <w:pPr>
        <w:rPr>
          <w:rFonts w:asciiTheme="minorHAnsi" w:hAnsiTheme="minorHAnsi"/>
          <w:sz w:val="24"/>
          <w:szCs w:val="24"/>
        </w:rPr>
      </w:pPr>
      <w:r w:rsidRPr="008377DB">
        <w:rPr>
          <w:rFonts w:asciiTheme="minorHAnsi" w:hAnsiTheme="minorHAnsi"/>
          <w:b/>
          <w:sz w:val="24"/>
          <w:szCs w:val="24"/>
        </w:rPr>
        <w:t xml:space="preserve">Course Format: </w:t>
      </w:r>
      <w:r>
        <w:rPr>
          <w:rFonts w:asciiTheme="minorHAnsi" w:hAnsiTheme="minorHAnsi"/>
          <w:b/>
          <w:sz w:val="24"/>
          <w:szCs w:val="24"/>
        </w:rPr>
        <w:t xml:space="preserve"> </w:t>
      </w:r>
      <w:r>
        <w:rPr>
          <w:rFonts w:asciiTheme="minorHAnsi" w:hAnsiTheme="minorHAnsi"/>
          <w:sz w:val="24"/>
          <w:szCs w:val="24"/>
        </w:rPr>
        <w:t xml:space="preserve">includes 24 hours of classroom instruction, approximately 24 hours of online instruction and approximately 60-70 hour of reading and projects outside of class. </w:t>
      </w:r>
    </w:p>
    <w:p w14:paraId="7554C5F5" w14:textId="77777777" w:rsidR="00237546" w:rsidRPr="00A96171" w:rsidRDefault="00237546" w:rsidP="00237546">
      <w:pPr>
        <w:rPr>
          <w:rFonts w:asciiTheme="minorHAnsi" w:hAnsiTheme="minorHAnsi"/>
          <w:sz w:val="24"/>
          <w:szCs w:val="24"/>
        </w:rPr>
      </w:pPr>
    </w:p>
    <w:p w14:paraId="2935A630" w14:textId="77777777" w:rsidR="007572F5" w:rsidRDefault="00FA22BE" w:rsidP="007572F5">
      <w:pPr>
        <w:spacing w:line="228" w:lineRule="auto"/>
        <w:rPr>
          <w:rFonts w:asciiTheme="minorHAnsi" w:hAnsiTheme="minorHAnsi" w:cs="CG Times"/>
          <w:b/>
          <w:sz w:val="22"/>
          <w:szCs w:val="22"/>
        </w:rPr>
      </w:pPr>
      <w:r w:rsidRPr="00FA22BE">
        <w:rPr>
          <w:rFonts w:asciiTheme="minorHAnsi" w:hAnsiTheme="minorHAnsi" w:cs="CG Times"/>
          <w:b/>
          <w:sz w:val="22"/>
          <w:szCs w:val="22"/>
        </w:rPr>
        <w:t>Course Objectives:</w:t>
      </w:r>
    </w:p>
    <w:p w14:paraId="0A353637" w14:textId="77777777" w:rsidR="00FA22BE" w:rsidRDefault="00FA22BE" w:rsidP="007572F5">
      <w:pPr>
        <w:spacing w:line="228" w:lineRule="auto"/>
        <w:rPr>
          <w:rFonts w:asciiTheme="minorHAnsi" w:hAnsiTheme="minorHAnsi" w:cs="CG Times"/>
          <w:b/>
          <w:sz w:val="22"/>
          <w:szCs w:val="22"/>
        </w:rPr>
      </w:pPr>
    </w:p>
    <w:p w14:paraId="366D86FD" w14:textId="77777777" w:rsidR="00FA22BE" w:rsidRDefault="0041449F" w:rsidP="007572F5">
      <w:pPr>
        <w:spacing w:line="228" w:lineRule="auto"/>
        <w:rPr>
          <w:rFonts w:asciiTheme="minorHAnsi" w:hAnsiTheme="minorHAnsi" w:cs="CG Times"/>
          <w:sz w:val="22"/>
          <w:szCs w:val="22"/>
        </w:rPr>
      </w:pPr>
      <w:r>
        <w:rPr>
          <w:rFonts w:asciiTheme="minorHAnsi" w:hAnsiTheme="minorHAnsi" w:cs="CG Times"/>
          <w:sz w:val="22"/>
          <w:szCs w:val="22"/>
        </w:rPr>
        <w:t>After co</w:t>
      </w:r>
      <w:r w:rsidR="00EC08AE">
        <w:rPr>
          <w:rFonts w:asciiTheme="minorHAnsi" w:hAnsiTheme="minorHAnsi" w:cs="CG Times"/>
          <w:sz w:val="22"/>
          <w:szCs w:val="22"/>
        </w:rPr>
        <w:t>mpletion of this course, you</w:t>
      </w:r>
      <w:r>
        <w:rPr>
          <w:rFonts w:asciiTheme="minorHAnsi" w:hAnsiTheme="minorHAnsi" w:cs="CG Times"/>
          <w:sz w:val="22"/>
          <w:szCs w:val="22"/>
        </w:rPr>
        <w:t xml:space="preserve"> </w:t>
      </w:r>
      <w:r w:rsidR="00FA22BE">
        <w:rPr>
          <w:rFonts w:asciiTheme="minorHAnsi" w:hAnsiTheme="minorHAnsi" w:cs="CG Times"/>
          <w:sz w:val="22"/>
          <w:szCs w:val="22"/>
        </w:rPr>
        <w:t>should be able to:</w:t>
      </w:r>
    </w:p>
    <w:p w14:paraId="22E07BCB" w14:textId="77777777" w:rsidR="00EC08AE" w:rsidRDefault="00EC08AE" w:rsidP="007572F5">
      <w:pPr>
        <w:spacing w:line="228" w:lineRule="auto"/>
        <w:rPr>
          <w:rFonts w:asciiTheme="minorHAnsi" w:hAnsiTheme="minorHAnsi" w:cs="CG Times"/>
          <w:sz w:val="22"/>
          <w:szCs w:val="22"/>
        </w:rPr>
      </w:pPr>
    </w:p>
    <w:p w14:paraId="432409F9" w14:textId="20F8011B" w:rsidR="007572F5" w:rsidRPr="008061DD" w:rsidRDefault="00EC08AE" w:rsidP="00FA22BE">
      <w:pPr>
        <w:pStyle w:val="ListParagraph"/>
        <w:numPr>
          <w:ilvl w:val="0"/>
          <w:numId w:val="3"/>
        </w:numPr>
        <w:spacing w:line="228" w:lineRule="auto"/>
        <w:rPr>
          <w:rFonts w:asciiTheme="minorHAnsi" w:hAnsiTheme="minorHAnsi" w:cs="CG Times"/>
          <w:sz w:val="22"/>
          <w:szCs w:val="22"/>
        </w:rPr>
      </w:pPr>
      <w:r w:rsidRPr="008061DD">
        <w:rPr>
          <w:rFonts w:asciiTheme="minorHAnsi" w:hAnsiTheme="minorHAnsi" w:cs="CG Times"/>
          <w:sz w:val="22"/>
          <w:szCs w:val="22"/>
        </w:rPr>
        <w:t xml:space="preserve">Identify, explain and compare theoretical concepts </w:t>
      </w:r>
    </w:p>
    <w:p w14:paraId="778627E4" w14:textId="40F1CC48" w:rsidR="007572F5" w:rsidRPr="008061DD" w:rsidRDefault="00EC08AE" w:rsidP="00FA22BE">
      <w:pPr>
        <w:pStyle w:val="ListParagraph"/>
        <w:numPr>
          <w:ilvl w:val="0"/>
          <w:numId w:val="3"/>
        </w:numPr>
        <w:spacing w:line="228" w:lineRule="auto"/>
        <w:rPr>
          <w:rFonts w:asciiTheme="minorHAnsi" w:hAnsiTheme="minorHAnsi" w:cs="CG Times"/>
          <w:sz w:val="22"/>
          <w:szCs w:val="22"/>
        </w:rPr>
      </w:pPr>
      <w:r w:rsidRPr="008061DD">
        <w:rPr>
          <w:rFonts w:asciiTheme="minorHAnsi" w:hAnsiTheme="minorHAnsi" w:cs="CG Times"/>
          <w:sz w:val="22"/>
          <w:szCs w:val="22"/>
        </w:rPr>
        <w:t>Apply theorie</w:t>
      </w:r>
      <w:r w:rsidR="00BD382A" w:rsidRPr="008061DD">
        <w:rPr>
          <w:rFonts w:asciiTheme="minorHAnsi" w:hAnsiTheme="minorHAnsi" w:cs="CG Times"/>
          <w:sz w:val="22"/>
          <w:szCs w:val="22"/>
        </w:rPr>
        <w:t>s to real-life situations</w:t>
      </w:r>
      <w:r w:rsidRPr="008061DD">
        <w:rPr>
          <w:rFonts w:asciiTheme="minorHAnsi" w:hAnsiTheme="minorHAnsi" w:cs="CG Times"/>
          <w:sz w:val="22"/>
          <w:szCs w:val="22"/>
        </w:rPr>
        <w:t xml:space="preserve"> and artifacts </w:t>
      </w:r>
    </w:p>
    <w:p w14:paraId="42445D02" w14:textId="7731105E" w:rsidR="008061DD" w:rsidRDefault="008061DD" w:rsidP="00FA22BE">
      <w:pPr>
        <w:pStyle w:val="ListParagraph"/>
        <w:numPr>
          <w:ilvl w:val="0"/>
          <w:numId w:val="3"/>
        </w:numPr>
        <w:spacing w:line="228" w:lineRule="auto"/>
        <w:rPr>
          <w:rFonts w:asciiTheme="minorHAnsi" w:hAnsiTheme="minorHAnsi" w:cs="CG Times"/>
          <w:sz w:val="22"/>
          <w:szCs w:val="22"/>
        </w:rPr>
      </w:pPr>
      <w:r>
        <w:rPr>
          <w:rFonts w:asciiTheme="minorHAnsi" w:hAnsiTheme="minorHAnsi" w:cs="CG Times"/>
          <w:sz w:val="22"/>
          <w:szCs w:val="22"/>
        </w:rPr>
        <w:t xml:space="preserve">Understand the relationship between theory and research and the process of creating new knowledge </w:t>
      </w:r>
      <w:r w:rsidR="009B78FF">
        <w:rPr>
          <w:rFonts w:asciiTheme="minorHAnsi" w:hAnsiTheme="minorHAnsi" w:cs="CG Times"/>
          <w:sz w:val="22"/>
          <w:szCs w:val="22"/>
        </w:rPr>
        <w:t xml:space="preserve">in the field of </w:t>
      </w:r>
      <w:r>
        <w:rPr>
          <w:rFonts w:asciiTheme="minorHAnsi" w:hAnsiTheme="minorHAnsi" w:cs="CG Times"/>
          <w:sz w:val="22"/>
          <w:szCs w:val="22"/>
        </w:rPr>
        <w:t>communication.</w:t>
      </w:r>
    </w:p>
    <w:p w14:paraId="71964AC2" w14:textId="10A57212" w:rsidR="00A527FE" w:rsidRPr="00FA22BE" w:rsidRDefault="00A527FE" w:rsidP="00FA22BE">
      <w:pPr>
        <w:pStyle w:val="ListParagraph"/>
        <w:numPr>
          <w:ilvl w:val="0"/>
          <w:numId w:val="3"/>
        </w:numPr>
        <w:spacing w:line="228" w:lineRule="auto"/>
        <w:rPr>
          <w:rFonts w:asciiTheme="minorHAnsi" w:hAnsiTheme="minorHAnsi" w:cs="CG Times"/>
          <w:sz w:val="22"/>
          <w:szCs w:val="22"/>
        </w:rPr>
      </w:pPr>
      <w:r>
        <w:rPr>
          <w:rFonts w:asciiTheme="minorHAnsi" w:hAnsiTheme="minorHAnsi" w:cs="CG Times"/>
          <w:sz w:val="22"/>
          <w:szCs w:val="22"/>
        </w:rPr>
        <w:t xml:space="preserve">Form a </w:t>
      </w:r>
      <w:r w:rsidR="009B78FF">
        <w:rPr>
          <w:rFonts w:asciiTheme="minorHAnsi" w:hAnsiTheme="minorHAnsi" w:cs="CG Times"/>
          <w:sz w:val="22"/>
          <w:szCs w:val="22"/>
        </w:rPr>
        <w:t xml:space="preserve">communication </w:t>
      </w:r>
      <w:r>
        <w:rPr>
          <w:rFonts w:asciiTheme="minorHAnsi" w:hAnsiTheme="minorHAnsi" w:cs="CG Times"/>
          <w:sz w:val="22"/>
          <w:szCs w:val="22"/>
        </w:rPr>
        <w:t>research question</w:t>
      </w:r>
      <w:r w:rsidR="009B78FF">
        <w:rPr>
          <w:rFonts w:asciiTheme="minorHAnsi" w:hAnsiTheme="minorHAnsi" w:cs="CG Times"/>
          <w:sz w:val="22"/>
          <w:szCs w:val="22"/>
        </w:rPr>
        <w:t xml:space="preserve">, </w:t>
      </w:r>
      <w:r>
        <w:rPr>
          <w:rFonts w:asciiTheme="minorHAnsi" w:hAnsiTheme="minorHAnsi" w:cs="CG Times"/>
          <w:sz w:val="22"/>
          <w:szCs w:val="22"/>
        </w:rPr>
        <w:t>conduct an academic literature review</w:t>
      </w:r>
      <w:r w:rsidR="009B78FF">
        <w:rPr>
          <w:rFonts w:asciiTheme="minorHAnsi" w:hAnsiTheme="minorHAnsi" w:cs="CG Times"/>
          <w:sz w:val="22"/>
          <w:szCs w:val="22"/>
        </w:rPr>
        <w:t xml:space="preserve"> and develop hypotheses</w:t>
      </w:r>
      <w:r>
        <w:rPr>
          <w:rFonts w:asciiTheme="minorHAnsi" w:hAnsiTheme="minorHAnsi" w:cs="CG Times"/>
          <w:sz w:val="22"/>
          <w:szCs w:val="22"/>
        </w:rPr>
        <w:t xml:space="preserve">.  This project will serve as the basis for a communication research project in MPC 6700 Research Methods. </w:t>
      </w:r>
    </w:p>
    <w:p w14:paraId="498F7707" w14:textId="77777777" w:rsidR="007572F5" w:rsidRPr="00A9639A" w:rsidRDefault="007572F5" w:rsidP="00FA22BE">
      <w:pPr>
        <w:spacing w:line="228" w:lineRule="auto"/>
        <w:rPr>
          <w:rFonts w:asciiTheme="minorHAnsi" w:hAnsiTheme="minorHAnsi" w:cs="CG Times"/>
          <w:sz w:val="22"/>
          <w:szCs w:val="22"/>
        </w:rPr>
      </w:pPr>
    </w:p>
    <w:p w14:paraId="1FD630E5" w14:textId="77777777" w:rsidR="0041449F" w:rsidRDefault="0041449F" w:rsidP="0041449F">
      <w:pPr>
        <w:spacing w:line="228" w:lineRule="auto"/>
        <w:rPr>
          <w:rFonts w:asciiTheme="minorHAnsi" w:hAnsiTheme="minorHAnsi" w:cs="CG Times"/>
          <w:b/>
          <w:sz w:val="22"/>
          <w:szCs w:val="22"/>
        </w:rPr>
      </w:pPr>
      <w:r w:rsidRPr="0041449F">
        <w:rPr>
          <w:rFonts w:asciiTheme="minorHAnsi" w:hAnsiTheme="minorHAnsi" w:cs="CG Times"/>
          <w:b/>
          <w:sz w:val="22"/>
          <w:szCs w:val="22"/>
        </w:rPr>
        <w:t xml:space="preserve">Course </w:t>
      </w:r>
      <w:r>
        <w:rPr>
          <w:rFonts w:asciiTheme="minorHAnsi" w:hAnsiTheme="minorHAnsi" w:cs="CG Times"/>
          <w:b/>
          <w:sz w:val="22"/>
          <w:szCs w:val="22"/>
        </w:rPr>
        <w:t>Assignm</w:t>
      </w:r>
      <w:r w:rsidRPr="0041449F">
        <w:rPr>
          <w:rFonts w:asciiTheme="minorHAnsi" w:hAnsiTheme="minorHAnsi" w:cs="CG Times"/>
          <w:b/>
          <w:sz w:val="22"/>
          <w:szCs w:val="22"/>
        </w:rPr>
        <w:t>ents:</w:t>
      </w:r>
    </w:p>
    <w:p w14:paraId="771E8380" w14:textId="77777777" w:rsidR="001047DC" w:rsidRDefault="001047DC" w:rsidP="0041449F">
      <w:pPr>
        <w:spacing w:line="228" w:lineRule="auto"/>
        <w:rPr>
          <w:rFonts w:asciiTheme="minorHAnsi" w:hAnsiTheme="minorHAnsi" w:cs="CG Times"/>
          <w:b/>
          <w:sz w:val="22"/>
          <w:szCs w:val="22"/>
        </w:rPr>
      </w:pPr>
    </w:p>
    <w:p w14:paraId="05EB4C7E" w14:textId="1FA9E1D4" w:rsidR="001047DC" w:rsidRDefault="00B35B03" w:rsidP="0041449F">
      <w:pPr>
        <w:spacing w:line="228" w:lineRule="auto"/>
        <w:rPr>
          <w:rFonts w:asciiTheme="minorHAnsi" w:hAnsiTheme="minorHAnsi" w:cs="CG Times"/>
          <w:sz w:val="22"/>
          <w:szCs w:val="22"/>
        </w:rPr>
      </w:pPr>
      <w:r w:rsidRPr="00B35B03">
        <w:rPr>
          <w:rFonts w:asciiTheme="minorHAnsi" w:hAnsiTheme="minorHAnsi" w:cs="CG Times"/>
          <w:b/>
          <w:sz w:val="22"/>
          <w:szCs w:val="22"/>
        </w:rPr>
        <w:t>Weekly assignments in Canvas</w:t>
      </w:r>
      <w:r>
        <w:rPr>
          <w:rFonts w:asciiTheme="minorHAnsi" w:hAnsiTheme="minorHAnsi" w:cs="CG Times"/>
          <w:sz w:val="22"/>
          <w:szCs w:val="22"/>
        </w:rPr>
        <w:t xml:space="preserve"> – each week there will be a discussion assignment in Canvas covering a different theoretical perspective. You will be asked to respond to discussion questions individually, then discuss the questions in a weekly group discussion forum. These assignments will cover material from the reading. Each assignment is worth 20 points. </w:t>
      </w:r>
    </w:p>
    <w:p w14:paraId="79437855" w14:textId="77777777" w:rsidR="00B35B03" w:rsidRDefault="00B35B03" w:rsidP="0041449F">
      <w:pPr>
        <w:spacing w:line="228" w:lineRule="auto"/>
        <w:rPr>
          <w:rFonts w:asciiTheme="minorHAnsi" w:hAnsiTheme="minorHAnsi" w:cs="CG Times"/>
          <w:sz w:val="22"/>
          <w:szCs w:val="22"/>
        </w:rPr>
      </w:pPr>
    </w:p>
    <w:p w14:paraId="3468EE5E" w14:textId="1E558026" w:rsidR="009943AF" w:rsidRDefault="00A527FE" w:rsidP="0041449F">
      <w:pPr>
        <w:spacing w:line="228" w:lineRule="auto"/>
        <w:rPr>
          <w:rFonts w:asciiTheme="minorHAnsi" w:hAnsiTheme="minorHAnsi" w:cs="CG Times"/>
          <w:sz w:val="22"/>
          <w:szCs w:val="22"/>
        </w:rPr>
      </w:pPr>
      <w:r>
        <w:rPr>
          <w:rFonts w:asciiTheme="minorHAnsi" w:hAnsiTheme="minorHAnsi" w:cs="CG Times"/>
          <w:b/>
          <w:sz w:val="22"/>
          <w:szCs w:val="22"/>
        </w:rPr>
        <w:t xml:space="preserve">Application Papers </w:t>
      </w:r>
      <w:r>
        <w:rPr>
          <w:rFonts w:asciiTheme="minorHAnsi" w:hAnsiTheme="minorHAnsi" w:cs="CG Times"/>
          <w:sz w:val="22"/>
          <w:szCs w:val="22"/>
        </w:rPr>
        <w:t xml:space="preserve">(1) Choose one of the theories we have studied in the units on interpersonal and group communication. Write a paper applying the theory to an interpersonal or group situation you have encountered in your professional life. </w:t>
      </w:r>
    </w:p>
    <w:p w14:paraId="5121E26F" w14:textId="0368488D" w:rsidR="00A527FE" w:rsidRPr="00A527FE" w:rsidRDefault="00A527FE" w:rsidP="0041449F">
      <w:pPr>
        <w:spacing w:line="228" w:lineRule="auto"/>
        <w:rPr>
          <w:rFonts w:asciiTheme="minorHAnsi" w:hAnsiTheme="minorHAnsi" w:cs="CG Times"/>
          <w:sz w:val="22"/>
          <w:szCs w:val="22"/>
        </w:rPr>
      </w:pPr>
      <w:r>
        <w:rPr>
          <w:rFonts w:asciiTheme="minorHAnsi" w:hAnsiTheme="minorHAnsi" w:cs="CG Times"/>
          <w:sz w:val="22"/>
          <w:szCs w:val="22"/>
        </w:rPr>
        <w:lastRenderedPageBreak/>
        <w:t>(2) Choose one of the theories we have studied in the units on organizational or mass communication. Write a paper applying the theory either to a situation or case study of an organization, or to your own or a key constituent group’s use of mass communication.  Each paper is worth 50 points.</w:t>
      </w:r>
    </w:p>
    <w:p w14:paraId="56E3324F" w14:textId="77777777" w:rsidR="00A527FE" w:rsidRPr="00435999" w:rsidRDefault="00A527FE" w:rsidP="0041449F">
      <w:pPr>
        <w:spacing w:line="228" w:lineRule="auto"/>
        <w:rPr>
          <w:rFonts w:asciiTheme="minorHAnsi" w:hAnsiTheme="minorHAnsi" w:cs="CG Times"/>
          <w:b/>
          <w:sz w:val="22"/>
          <w:szCs w:val="22"/>
        </w:rPr>
      </w:pPr>
    </w:p>
    <w:p w14:paraId="35B0B80E" w14:textId="1BE767DF" w:rsidR="00982093" w:rsidRDefault="006A4EE4" w:rsidP="0041449F">
      <w:pPr>
        <w:spacing w:line="228" w:lineRule="auto"/>
        <w:rPr>
          <w:rFonts w:asciiTheme="minorHAnsi" w:hAnsiTheme="minorHAnsi" w:cs="CG Times"/>
          <w:sz w:val="22"/>
          <w:szCs w:val="22"/>
        </w:rPr>
      </w:pPr>
      <w:r>
        <w:rPr>
          <w:rFonts w:asciiTheme="minorHAnsi" w:hAnsiTheme="minorHAnsi" w:cs="CG Times"/>
          <w:b/>
          <w:sz w:val="22"/>
          <w:szCs w:val="22"/>
        </w:rPr>
        <w:t>Final</w:t>
      </w:r>
      <w:r w:rsidR="008061DD">
        <w:rPr>
          <w:rFonts w:asciiTheme="minorHAnsi" w:hAnsiTheme="minorHAnsi" w:cs="CG Times"/>
          <w:b/>
          <w:sz w:val="22"/>
          <w:szCs w:val="22"/>
        </w:rPr>
        <w:t xml:space="preserve"> Paper </w:t>
      </w:r>
      <w:r>
        <w:rPr>
          <w:rFonts w:asciiTheme="minorHAnsi" w:hAnsiTheme="minorHAnsi" w:cs="CG Times"/>
          <w:sz w:val="22"/>
          <w:szCs w:val="22"/>
        </w:rPr>
        <w:t xml:space="preserve">Use </w:t>
      </w:r>
      <w:r w:rsidR="00B35B03">
        <w:rPr>
          <w:rFonts w:asciiTheme="minorHAnsi" w:hAnsiTheme="minorHAnsi" w:cs="CG Times"/>
          <w:sz w:val="22"/>
          <w:szCs w:val="22"/>
        </w:rPr>
        <w:t xml:space="preserve">one of the theoretical perspectives discussed in class, conduct an literature review, develop one or more hypotheses or research questions, and write a preliminary methods section on how you would collect data to answer the research questions. For this assignment you do not have to conduct the study. You will conduct a study based on this assignment in MPC 6700 Research Methods.  The steps involved in completing this project total 200 points. </w:t>
      </w:r>
    </w:p>
    <w:p w14:paraId="11378823" w14:textId="77777777" w:rsidR="00096418" w:rsidRDefault="00096418" w:rsidP="0041449F">
      <w:pPr>
        <w:spacing w:line="228" w:lineRule="auto"/>
        <w:rPr>
          <w:rFonts w:asciiTheme="minorHAnsi" w:hAnsiTheme="minorHAnsi" w:cs="CG Times"/>
          <w:sz w:val="22"/>
          <w:szCs w:val="22"/>
        </w:rPr>
      </w:pPr>
    </w:p>
    <w:p w14:paraId="751E4D30" w14:textId="07260958" w:rsidR="00004DAC" w:rsidRDefault="00E6316E" w:rsidP="00FA22BE">
      <w:pPr>
        <w:spacing w:line="228" w:lineRule="auto"/>
        <w:rPr>
          <w:rFonts w:asciiTheme="minorHAnsi" w:hAnsiTheme="minorHAnsi" w:cs="CG Times"/>
          <w:sz w:val="22"/>
          <w:szCs w:val="22"/>
        </w:rPr>
      </w:pPr>
      <w:r w:rsidRPr="00904B15">
        <w:rPr>
          <w:rFonts w:asciiTheme="minorHAnsi" w:hAnsiTheme="minorHAnsi" w:cs="CG Times"/>
          <w:b/>
          <w:sz w:val="22"/>
          <w:szCs w:val="22"/>
        </w:rPr>
        <w:t>Attendanc</w:t>
      </w:r>
      <w:r w:rsidR="00904B15" w:rsidRPr="00904B15">
        <w:rPr>
          <w:rFonts w:asciiTheme="minorHAnsi" w:hAnsiTheme="minorHAnsi" w:cs="CG Times"/>
          <w:b/>
          <w:sz w:val="22"/>
          <w:szCs w:val="22"/>
        </w:rPr>
        <w:t>e</w:t>
      </w:r>
      <w:r w:rsidR="00096418" w:rsidRPr="00904B15">
        <w:rPr>
          <w:rFonts w:asciiTheme="minorHAnsi" w:hAnsiTheme="minorHAnsi" w:cs="CG Times"/>
          <w:b/>
          <w:sz w:val="22"/>
          <w:szCs w:val="22"/>
        </w:rPr>
        <w:t xml:space="preserve"> and Class Participation</w:t>
      </w:r>
      <w:r w:rsidR="00096418">
        <w:rPr>
          <w:rFonts w:asciiTheme="minorHAnsi" w:hAnsiTheme="minorHAnsi" w:cs="CG Times"/>
          <w:sz w:val="22"/>
          <w:szCs w:val="22"/>
        </w:rPr>
        <w:t xml:space="preserve"> </w:t>
      </w:r>
      <w:r>
        <w:rPr>
          <w:rFonts w:asciiTheme="minorHAnsi" w:hAnsiTheme="minorHAnsi" w:cs="CG Times"/>
          <w:sz w:val="22"/>
          <w:szCs w:val="22"/>
        </w:rPr>
        <w:t xml:space="preserve">Each class period you are expected to attend, be actively engaged in group activities and class discussions, and share information and ideas gleaned from reading course material </w:t>
      </w:r>
      <w:r w:rsidRPr="00E6316E">
        <w:rPr>
          <w:rFonts w:asciiTheme="minorHAnsi" w:hAnsiTheme="minorHAnsi" w:cs="CG Times"/>
          <w:sz w:val="22"/>
          <w:szCs w:val="22"/>
          <w:u w:val="single"/>
        </w:rPr>
        <w:t>ahead of time</w:t>
      </w:r>
      <w:r>
        <w:rPr>
          <w:rFonts w:asciiTheme="minorHAnsi" w:hAnsiTheme="minorHAnsi" w:cs="CG Times"/>
          <w:sz w:val="22"/>
          <w:szCs w:val="22"/>
        </w:rPr>
        <w:t>.</w:t>
      </w:r>
      <w:r w:rsidR="00096418">
        <w:rPr>
          <w:rFonts w:asciiTheme="minorHAnsi" w:hAnsiTheme="minorHAnsi" w:cs="CG Times"/>
          <w:sz w:val="22"/>
          <w:szCs w:val="22"/>
        </w:rPr>
        <w:t xml:space="preserve"> </w:t>
      </w:r>
      <w:r w:rsidR="00AE34B3">
        <w:rPr>
          <w:rFonts w:asciiTheme="minorHAnsi" w:hAnsiTheme="minorHAnsi" w:cs="CG Times"/>
          <w:sz w:val="22"/>
          <w:szCs w:val="22"/>
        </w:rPr>
        <w:t xml:space="preserve">Each evening that you attend class and actively participate you will earn five points. </w:t>
      </w:r>
    </w:p>
    <w:p w14:paraId="4D9C6C56" w14:textId="77777777" w:rsidR="00B35B03" w:rsidRDefault="00B35B03" w:rsidP="00FA22BE">
      <w:pPr>
        <w:spacing w:line="228" w:lineRule="auto"/>
        <w:rPr>
          <w:rFonts w:asciiTheme="minorHAnsi" w:hAnsiTheme="minorHAnsi" w:cs="CG Times"/>
          <w:sz w:val="22"/>
          <w:szCs w:val="22"/>
        </w:rPr>
      </w:pPr>
    </w:p>
    <w:p w14:paraId="47321336" w14:textId="77777777" w:rsidR="00B35B03" w:rsidRPr="009A1C17" w:rsidRDefault="00B35B03" w:rsidP="00B35B03">
      <w:pPr>
        <w:rPr>
          <w:rFonts w:asciiTheme="minorHAnsi" w:hAnsiTheme="minorHAnsi"/>
          <w:b/>
          <w:sz w:val="22"/>
          <w:szCs w:val="22"/>
        </w:rPr>
      </w:pPr>
      <w:r w:rsidRPr="009A1C17">
        <w:rPr>
          <w:rFonts w:asciiTheme="minorHAnsi" w:hAnsiTheme="minorHAnsi"/>
          <w:b/>
          <w:sz w:val="22"/>
          <w:szCs w:val="22"/>
        </w:rPr>
        <w:t>Graded Assignments</w:t>
      </w:r>
    </w:p>
    <w:p w14:paraId="53493AE3" w14:textId="6F99FF06" w:rsidR="00B35B03" w:rsidRDefault="00B35B03" w:rsidP="00B35B03">
      <w:pPr>
        <w:rPr>
          <w:rFonts w:asciiTheme="minorHAnsi" w:hAnsiTheme="minorHAnsi"/>
          <w:sz w:val="22"/>
          <w:szCs w:val="22"/>
        </w:rPr>
      </w:pPr>
      <w:r>
        <w:rPr>
          <w:rFonts w:asciiTheme="minorHAnsi" w:hAnsiTheme="minorHAnsi"/>
          <w:sz w:val="22"/>
          <w:szCs w:val="22"/>
        </w:rPr>
        <w:t>Weekly discussions in Canvas</w:t>
      </w:r>
      <w:r>
        <w:rPr>
          <w:rFonts w:asciiTheme="minorHAnsi" w:hAnsiTheme="minorHAnsi"/>
          <w:sz w:val="22"/>
          <w:szCs w:val="22"/>
        </w:rPr>
        <w:tab/>
      </w:r>
      <w:r w:rsidR="00A9554D">
        <w:rPr>
          <w:rFonts w:asciiTheme="minorHAnsi" w:hAnsiTheme="minorHAnsi"/>
          <w:sz w:val="22"/>
          <w:szCs w:val="22"/>
        </w:rPr>
        <w:t>6</w:t>
      </w:r>
      <w:r>
        <w:rPr>
          <w:rFonts w:asciiTheme="minorHAnsi" w:hAnsiTheme="minorHAnsi"/>
          <w:sz w:val="22"/>
          <w:szCs w:val="22"/>
        </w:rPr>
        <w:t xml:space="preserve"> @ 20 each</w:t>
      </w:r>
      <w:r>
        <w:rPr>
          <w:rFonts w:asciiTheme="minorHAnsi" w:hAnsiTheme="minorHAnsi"/>
          <w:sz w:val="22"/>
          <w:szCs w:val="22"/>
        </w:rPr>
        <w:tab/>
      </w:r>
      <w:r>
        <w:rPr>
          <w:rFonts w:asciiTheme="minorHAnsi" w:hAnsiTheme="minorHAnsi"/>
          <w:sz w:val="22"/>
          <w:szCs w:val="22"/>
        </w:rPr>
        <w:tab/>
        <w:t>1</w:t>
      </w:r>
      <w:r w:rsidR="00A9554D">
        <w:rPr>
          <w:rFonts w:asciiTheme="minorHAnsi" w:hAnsiTheme="minorHAnsi"/>
          <w:sz w:val="22"/>
          <w:szCs w:val="22"/>
        </w:rPr>
        <w:t>2</w:t>
      </w:r>
      <w:r>
        <w:rPr>
          <w:rFonts w:asciiTheme="minorHAnsi" w:hAnsiTheme="minorHAnsi"/>
          <w:sz w:val="22"/>
          <w:szCs w:val="22"/>
        </w:rPr>
        <w:t>0</w:t>
      </w:r>
    </w:p>
    <w:p w14:paraId="3B64EB22" w14:textId="14B645AA" w:rsidR="00B35B03" w:rsidRDefault="00B35B03" w:rsidP="00B35B03">
      <w:pPr>
        <w:rPr>
          <w:rFonts w:asciiTheme="minorHAnsi" w:hAnsiTheme="minorHAnsi"/>
          <w:sz w:val="22"/>
          <w:szCs w:val="22"/>
        </w:rPr>
      </w:pPr>
      <w:r>
        <w:rPr>
          <w:rFonts w:asciiTheme="minorHAnsi" w:hAnsiTheme="minorHAnsi"/>
          <w:sz w:val="22"/>
          <w:szCs w:val="22"/>
        </w:rPr>
        <w:t>Application papers   2 @ 50 each</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100</w:t>
      </w:r>
    </w:p>
    <w:p w14:paraId="503B4B34" w14:textId="29A0FEA3" w:rsidR="00237546" w:rsidRDefault="00237546" w:rsidP="00B35B03">
      <w:pPr>
        <w:rPr>
          <w:rFonts w:asciiTheme="minorHAnsi" w:hAnsiTheme="minorHAnsi"/>
          <w:sz w:val="22"/>
          <w:szCs w:val="22"/>
        </w:rPr>
      </w:pPr>
      <w:r>
        <w:rPr>
          <w:rFonts w:asciiTheme="minorHAnsi" w:hAnsiTheme="minorHAnsi"/>
          <w:sz w:val="22"/>
          <w:szCs w:val="22"/>
        </w:rPr>
        <w:t xml:space="preserve">Final Paper first draft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50</w:t>
      </w:r>
    </w:p>
    <w:p w14:paraId="50332937" w14:textId="6F756E81" w:rsidR="00B35B03" w:rsidRDefault="00B35B03" w:rsidP="00B35B03">
      <w:pPr>
        <w:rPr>
          <w:rFonts w:asciiTheme="minorHAnsi" w:hAnsiTheme="minorHAnsi"/>
          <w:sz w:val="22"/>
          <w:szCs w:val="22"/>
        </w:rPr>
      </w:pPr>
      <w:r>
        <w:rPr>
          <w:rFonts w:asciiTheme="minorHAnsi" w:hAnsiTheme="minorHAnsi"/>
          <w:sz w:val="22"/>
          <w:szCs w:val="22"/>
        </w:rPr>
        <w:t xml:space="preserve">Final Paper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237546">
        <w:rPr>
          <w:rFonts w:asciiTheme="minorHAnsi" w:hAnsiTheme="minorHAnsi"/>
          <w:sz w:val="22"/>
          <w:szCs w:val="22"/>
        </w:rPr>
        <w:t>15</w:t>
      </w:r>
      <w:r>
        <w:rPr>
          <w:rFonts w:asciiTheme="minorHAnsi" w:hAnsiTheme="minorHAnsi"/>
          <w:sz w:val="22"/>
          <w:szCs w:val="22"/>
        </w:rPr>
        <w:t xml:space="preserve">0 </w:t>
      </w:r>
    </w:p>
    <w:p w14:paraId="59D6AD4B" w14:textId="77777777" w:rsidR="00B35B03" w:rsidRDefault="00B35B03" w:rsidP="00B35B03">
      <w:pPr>
        <w:rPr>
          <w:rFonts w:asciiTheme="minorHAnsi" w:hAnsiTheme="minorHAnsi"/>
          <w:sz w:val="22"/>
          <w:szCs w:val="22"/>
        </w:rPr>
      </w:pPr>
      <w:r>
        <w:rPr>
          <w:rFonts w:asciiTheme="minorHAnsi" w:hAnsiTheme="minorHAnsi"/>
          <w:sz w:val="22"/>
          <w:szCs w:val="22"/>
        </w:rPr>
        <w:t>Attendance and Class Participation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40 </w:t>
      </w:r>
    </w:p>
    <w:p w14:paraId="1BC30943" w14:textId="0D78F464" w:rsidR="00B35B03" w:rsidRPr="009A1C17" w:rsidRDefault="00B35B03" w:rsidP="00B35B03">
      <w:pPr>
        <w:rPr>
          <w:rFonts w:asciiTheme="minorHAnsi" w:hAnsiTheme="minorHAnsi"/>
          <w:b/>
          <w:sz w:val="22"/>
          <w:szCs w:val="22"/>
        </w:rPr>
      </w:pPr>
      <w:r w:rsidRPr="009A1C17">
        <w:rPr>
          <w:rFonts w:asciiTheme="minorHAnsi" w:hAnsiTheme="minorHAnsi"/>
          <w:b/>
          <w:sz w:val="22"/>
          <w:szCs w:val="22"/>
        </w:rPr>
        <w:t xml:space="preserve">Total </w:t>
      </w:r>
      <w:r w:rsidRPr="009A1C17">
        <w:rPr>
          <w:rFonts w:asciiTheme="minorHAnsi" w:hAnsiTheme="minorHAnsi"/>
          <w:b/>
          <w:sz w:val="22"/>
          <w:szCs w:val="22"/>
        </w:rPr>
        <w:tab/>
      </w:r>
      <w:r w:rsidRPr="009A1C17">
        <w:rPr>
          <w:rFonts w:asciiTheme="minorHAnsi" w:hAnsiTheme="minorHAnsi"/>
          <w:b/>
          <w:sz w:val="22"/>
          <w:szCs w:val="22"/>
        </w:rPr>
        <w:tab/>
      </w:r>
      <w:r w:rsidRPr="009A1C17">
        <w:rPr>
          <w:rFonts w:asciiTheme="minorHAnsi" w:hAnsiTheme="minorHAnsi"/>
          <w:b/>
          <w:sz w:val="22"/>
          <w:szCs w:val="22"/>
        </w:rPr>
        <w:tab/>
      </w:r>
      <w:r w:rsidRPr="009A1C17">
        <w:rPr>
          <w:rFonts w:asciiTheme="minorHAnsi" w:hAnsiTheme="minorHAnsi"/>
          <w:b/>
          <w:sz w:val="22"/>
          <w:szCs w:val="22"/>
        </w:rPr>
        <w:tab/>
      </w:r>
      <w:r w:rsidRPr="009A1C17">
        <w:rPr>
          <w:rFonts w:asciiTheme="minorHAnsi" w:hAnsiTheme="minorHAnsi"/>
          <w:b/>
          <w:sz w:val="22"/>
          <w:szCs w:val="22"/>
        </w:rPr>
        <w:tab/>
      </w:r>
      <w:r w:rsidRPr="009A1C17">
        <w:rPr>
          <w:rFonts w:asciiTheme="minorHAnsi" w:hAnsiTheme="minorHAnsi"/>
          <w:b/>
          <w:sz w:val="22"/>
          <w:szCs w:val="22"/>
        </w:rPr>
        <w:tab/>
      </w:r>
      <w:r w:rsidRPr="009A1C17">
        <w:rPr>
          <w:rFonts w:asciiTheme="minorHAnsi" w:hAnsiTheme="minorHAnsi"/>
          <w:b/>
          <w:sz w:val="22"/>
          <w:szCs w:val="22"/>
        </w:rPr>
        <w:tab/>
      </w:r>
      <w:r>
        <w:rPr>
          <w:rFonts w:asciiTheme="minorHAnsi" w:hAnsiTheme="minorHAnsi"/>
          <w:b/>
          <w:sz w:val="22"/>
          <w:szCs w:val="22"/>
        </w:rPr>
        <w:t>4</w:t>
      </w:r>
      <w:r w:rsidR="00A9554D">
        <w:rPr>
          <w:rFonts w:asciiTheme="minorHAnsi" w:hAnsiTheme="minorHAnsi"/>
          <w:b/>
          <w:sz w:val="22"/>
          <w:szCs w:val="22"/>
        </w:rPr>
        <w:t>6</w:t>
      </w:r>
      <w:r w:rsidRPr="009A1C17">
        <w:rPr>
          <w:rFonts w:asciiTheme="minorHAnsi" w:hAnsiTheme="minorHAnsi"/>
          <w:b/>
          <w:sz w:val="22"/>
          <w:szCs w:val="22"/>
        </w:rPr>
        <w:t>0 points</w:t>
      </w:r>
    </w:p>
    <w:p w14:paraId="24472236" w14:textId="77777777" w:rsidR="00B35B03" w:rsidRDefault="00B35B03" w:rsidP="00B35B03">
      <w:pPr>
        <w:rPr>
          <w:rFonts w:asciiTheme="minorHAnsi" w:hAnsiTheme="minorHAnsi"/>
          <w:sz w:val="22"/>
          <w:szCs w:val="22"/>
        </w:rPr>
      </w:pPr>
    </w:p>
    <w:p w14:paraId="57F84769" w14:textId="77777777" w:rsidR="00B35B03" w:rsidRPr="00294373" w:rsidRDefault="00B35B03" w:rsidP="00B35B03">
      <w:pPr>
        <w:rPr>
          <w:rFonts w:ascii="Cambria" w:hAnsi="Cambria" w:cs="Arial"/>
        </w:rPr>
        <w:sectPr w:rsidR="00B35B03" w:rsidRPr="00294373" w:rsidSect="00B35B03">
          <w:type w:val="continuous"/>
          <w:pgSz w:w="12240" w:h="15840"/>
          <w:pgMar w:top="1440" w:right="1800" w:bottom="1440" w:left="1800" w:header="720" w:footer="720" w:gutter="0"/>
          <w:cols w:space="720"/>
        </w:sectPr>
      </w:pPr>
      <w:r w:rsidRPr="00294373">
        <w:rPr>
          <w:rFonts w:ascii="Cambria" w:hAnsi="Cambria"/>
        </w:rPr>
        <w:t xml:space="preserve">A = 94% and above; A- = 90 to 93%; B+ = 87 to 89%; B = 83 to 86%; B- = 80 to 82%; C+ = 77 to 79%; C = </w:t>
      </w:r>
      <w:r w:rsidRPr="00294373">
        <w:rPr>
          <w:rFonts w:ascii="Cambria" w:hAnsi="Cambria" w:cs="Arial"/>
        </w:rPr>
        <w:t>73 to 76%; C- = 70 to 72%</w:t>
      </w:r>
      <w:r>
        <w:rPr>
          <w:rFonts w:ascii="Cambria" w:hAnsi="Cambria" w:cs="Arial"/>
        </w:rPr>
        <w:t xml:space="preserve"> </w:t>
      </w:r>
      <w:r w:rsidRPr="00294373">
        <w:rPr>
          <w:rFonts w:ascii="Cambria" w:hAnsi="Cambria" w:cs="Arial"/>
        </w:rPr>
        <w:t>; D+ = 67 to 69%; D = 63 to 66%; D- = 60 to 62%; E = less than 60%</w:t>
      </w:r>
      <w:r w:rsidRPr="00294373">
        <w:rPr>
          <w:rFonts w:ascii="Cambria" w:hAnsi="Cambria" w:cs="Arial"/>
        </w:rPr>
        <w:tab/>
      </w:r>
    </w:p>
    <w:p w14:paraId="04F5079F" w14:textId="77777777" w:rsidR="00B35B03" w:rsidRDefault="00B35B03" w:rsidP="00FA22BE">
      <w:pPr>
        <w:spacing w:line="228" w:lineRule="auto"/>
        <w:rPr>
          <w:rFonts w:asciiTheme="minorHAnsi" w:hAnsiTheme="minorHAnsi" w:cs="CG Times"/>
          <w:sz w:val="22"/>
          <w:szCs w:val="22"/>
        </w:rPr>
      </w:pPr>
    </w:p>
    <w:p w14:paraId="01E47E0C" w14:textId="77777777" w:rsidR="00B35B03" w:rsidRDefault="00B35B03" w:rsidP="00E6316E">
      <w:pPr>
        <w:spacing w:line="228" w:lineRule="auto"/>
        <w:rPr>
          <w:rFonts w:asciiTheme="minorHAnsi" w:hAnsiTheme="minorHAnsi" w:cs="CG Times"/>
          <w:b/>
          <w:sz w:val="22"/>
          <w:szCs w:val="22"/>
        </w:rPr>
      </w:pPr>
    </w:p>
    <w:p w14:paraId="744291A6" w14:textId="77777777" w:rsidR="00B35B03" w:rsidRPr="001565A5" w:rsidRDefault="00B35B03" w:rsidP="00B35B03">
      <w:pPr>
        <w:jc w:val="center"/>
        <w:rPr>
          <w:rFonts w:asciiTheme="minorHAnsi" w:hAnsiTheme="minorHAnsi"/>
          <w:b/>
          <w:sz w:val="22"/>
          <w:szCs w:val="22"/>
        </w:rPr>
      </w:pPr>
      <w:r w:rsidRPr="001565A5">
        <w:rPr>
          <w:rFonts w:asciiTheme="minorHAnsi" w:hAnsiTheme="minorHAnsi"/>
          <w:b/>
          <w:sz w:val="22"/>
          <w:szCs w:val="22"/>
        </w:rPr>
        <w:t>Class Schedule</w:t>
      </w:r>
    </w:p>
    <w:p w14:paraId="38DA7994" w14:textId="77777777" w:rsidR="00B35B03" w:rsidRDefault="00B35B03" w:rsidP="00B35B03">
      <w:pPr>
        <w:ind w:left="720"/>
        <w:rPr>
          <w:rFonts w:ascii="Cambria" w:hAnsi="Cambria"/>
          <w:sz w:val="22"/>
          <w:szCs w:val="22"/>
        </w:rPr>
      </w:pPr>
    </w:p>
    <w:p w14:paraId="3076E860" w14:textId="77777777" w:rsidR="00B35B03" w:rsidRPr="006F2AF0" w:rsidRDefault="00B35B03" w:rsidP="00B35B03">
      <w:pPr>
        <w:ind w:left="720"/>
        <w:rPr>
          <w:rFonts w:ascii="Cambria" w:hAnsi="Cambria"/>
          <w:sz w:val="22"/>
          <w:szCs w:val="22"/>
        </w:rPr>
      </w:pPr>
    </w:p>
    <w:p w14:paraId="5CBD7AE6" w14:textId="5AA7AE06" w:rsidR="00B35B03" w:rsidRPr="006F2AF0" w:rsidRDefault="00B35B03" w:rsidP="00B35B03">
      <w:pPr>
        <w:rPr>
          <w:rFonts w:ascii="Cambria" w:hAnsi="Cambria"/>
          <w:sz w:val="22"/>
          <w:szCs w:val="22"/>
        </w:rPr>
      </w:pPr>
      <w:r>
        <w:rPr>
          <w:rFonts w:ascii="Cambria" w:hAnsi="Cambria"/>
          <w:sz w:val="22"/>
          <w:szCs w:val="22"/>
        </w:rPr>
        <w:t>Week 1</w:t>
      </w:r>
      <w:r w:rsidR="009A71D0">
        <w:rPr>
          <w:rFonts w:ascii="Cambria" w:hAnsi="Cambria"/>
          <w:sz w:val="22"/>
          <w:szCs w:val="22"/>
        </w:rPr>
        <w:t xml:space="preserve"> </w:t>
      </w:r>
      <w:r w:rsidR="009A71D0">
        <w:rPr>
          <w:rFonts w:ascii="Cambria" w:hAnsi="Cambria"/>
          <w:sz w:val="22"/>
          <w:szCs w:val="22"/>
        </w:rPr>
        <w:tab/>
        <w:t xml:space="preserve">Theoretical traditions within the field of communication, theory v. applied </w:t>
      </w:r>
      <w:r w:rsidR="009A71D0">
        <w:rPr>
          <w:rFonts w:ascii="Cambria" w:hAnsi="Cambria"/>
          <w:sz w:val="22"/>
          <w:szCs w:val="22"/>
        </w:rPr>
        <w:tab/>
      </w:r>
      <w:r w:rsidR="009A71D0">
        <w:rPr>
          <w:rFonts w:ascii="Cambria" w:hAnsi="Cambria"/>
          <w:sz w:val="22"/>
          <w:szCs w:val="22"/>
        </w:rPr>
        <w:tab/>
      </w:r>
      <w:r w:rsidR="009A71D0">
        <w:rPr>
          <w:rFonts w:ascii="Cambria" w:hAnsi="Cambria"/>
          <w:sz w:val="22"/>
          <w:szCs w:val="22"/>
        </w:rPr>
        <w:tab/>
        <w:t>research</w:t>
      </w:r>
      <w:r w:rsidR="00486697">
        <w:rPr>
          <w:rFonts w:ascii="Cambria" w:hAnsi="Cambria"/>
          <w:sz w:val="22"/>
          <w:szCs w:val="22"/>
        </w:rPr>
        <w:t xml:space="preserve">, Read Littlejohn &amp; Foss (L&amp;F) Ch. 1-3, </w:t>
      </w:r>
      <w:r w:rsidR="002721E0">
        <w:rPr>
          <w:rFonts w:ascii="Cambria" w:hAnsi="Cambria"/>
          <w:sz w:val="22"/>
          <w:szCs w:val="22"/>
        </w:rPr>
        <w:t xml:space="preserve">articles online     </w:t>
      </w:r>
      <w:r w:rsidR="00486697">
        <w:rPr>
          <w:rFonts w:ascii="Cambria" w:hAnsi="Cambria"/>
          <w:sz w:val="22"/>
          <w:szCs w:val="22"/>
        </w:rPr>
        <w:tab/>
      </w:r>
      <w:r w:rsidR="00486697">
        <w:rPr>
          <w:rFonts w:ascii="Cambria" w:hAnsi="Cambria"/>
          <w:sz w:val="22"/>
          <w:szCs w:val="22"/>
        </w:rPr>
        <w:tab/>
      </w:r>
      <w:r w:rsidR="00486697">
        <w:rPr>
          <w:rFonts w:ascii="Cambria" w:hAnsi="Cambria"/>
          <w:sz w:val="22"/>
          <w:szCs w:val="22"/>
        </w:rPr>
        <w:tab/>
      </w:r>
      <w:r w:rsidR="002721E0">
        <w:rPr>
          <w:rFonts w:ascii="Cambria" w:hAnsi="Cambria"/>
          <w:sz w:val="22"/>
          <w:szCs w:val="22"/>
        </w:rPr>
        <w:tab/>
      </w:r>
      <w:r w:rsidR="00486697">
        <w:rPr>
          <w:rFonts w:ascii="Cambria" w:hAnsi="Cambria"/>
          <w:sz w:val="22"/>
          <w:szCs w:val="22"/>
        </w:rPr>
        <w:t>Discussion 1 due in Canvas by Sunday at midnight</w:t>
      </w:r>
      <w:r w:rsidR="009A71D0">
        <w:rPr>
          <w:rFonts w:ascii="Cambria" w:hAnsi="Cambria"/>
          <w:sz w:val="22"/>
          <w:szCs w:val="22"/>
        </w:rPr>
        <w:tab/>
      </w:r>
      <w:r w:rsidR="009A71D0">
        <w:rPr>
          <w:rFonts w:ascii="Cambria" w:hAnsi="Cambria"/>
          <w:sz w:val="22"/>
          <w:szCs w:val="22"/>
        </w:rPr>
        <w:tab/>
      </w:r>
      <w:r w:rsidR="009A71D0">
        <w:rPr>
          <w:rFonts w:ascii="Cambria" w:hAnsi="Cambria"/>
          <w:sz w:val="22"/>
          <w:szCs w:val="22"/>
        </w:rPr>
        <w:tab/>
      </w:r>
      <w:r w:rsidR="009A71D0">
        <w:rPr>
          <w:rFonts w:ascii="Cambria" w:hAnsi="Cambria"/>
          <w:sz w:val="22"/>
          <w:szCs w:val="22"/>
        </w:rPr>
        <w:tab/>
      </w:r>
    </w:p>
    <w:p w14:paraId="6C20A317" w14:textId="77777777" w:rsidR="00B35B03" w:rsidRPr="006F2AF0" w:rsidRDefault="00B35B03" w:rsidP="00B35B03">
      <w:pPr>
        <w:ind w:left="720"/>
        <w:rPr>
          <w:rFonts w:ascii="Cambria" w:hAnsi="Cambria"/>
          <w:sz w:val="22"/>
          <w:szCs w:val="22"/>
        </w:rPr>
      </w:pPr>
    </w:p>
    <w:p w14:paraId="490B7816" w14:textId="515ACDEC" w:rsidR="009A71D0" w:rsidRDefault="00B35B03" w:rsidP="00B35B03">
      <w:pPr>
        <w:rPr>
          <w:rFonts w:ascii="Cambria" w:hAnsi="Cambria"/>
          <w:sz w:val="22"/>
          <w:szCs w:val="22"/>
        </w:rPr>
      </w:pPr>
      <w:r>
        <w:rPr>
          <w:rFonts w:ascii="Cambria" w:hAnsi="Cambria"/>
          <w:sz w:val="22"/>
          <w:szCs w:val="22"/>
        </w:rPr>
        <w:t>Week 2</w:t>
      </w:r>
      <w:r w:rsidR="009A71D0">
        <w:rPr>
          <w:rFonts w:ascii="Cambria" w:hAnsi="Cambria"/>
          <w:sz w:val="22"/>
          <w:szCs w:val="22"/>
        </w:rPr>
        <w:tab/>
      </w:r>
      <w:r w:rsidR="009A71D0">
        <w:rPr>
          <w:rFonts w:ascii="Cambria" w:hAnsi="Cambria"/>
          <w:sz w:val="22"/>
          <w:szCs w:val="22"/>
        </w:rPr>
        <w:tab/>
        <w:t xml:space="preserve">Interpersonal communication theories, conducting literature searches and </w:t>
      </w:r>
      <w:r w:rsidR="009A71D0">
        <w:rPr>
          <w:rFonts w:ascii="Cambria" w:hAnsi="Cambria"/>
          <w:sz w:val="22"/>
          <w:szCs w:val="22"/>
        </w:rPr>
        <w:tab/>
      </w:r>
      <w:r w:rsidR="009A71D0">
        <w:rPr>
          <w:rFonts w:ascii="Cambria" w:hAnsi="Cambria"/>
          <w:sz w:val="22"/>
          <w:szCs w:val="22"/>
        </w:rPr>
        <w:tab/>
      </w:r>
      <w:r w:rsidR="009A71D0">
        <w:rPr>
          <w:rFonts w:ascii="Cambria" w:hAnsi="Cambria"/>
          <w:sz w:val="22"/>
          <w:szCs w:val="22"/>
        </w:rPr>
        <w:tab/>
        <w:t>f</w:t>
      </w:r>
      <w:r w:rsidR="00486697">
        <w:rPr>
          <w:rFonts w:ascii="Cambria" w:hAnsi="Cambria"/>
          <w:sz w:val="22"/>
          <w:szCs w:val="22"/>
        </w:rPr>
        <w:t xml:space="preserve">inding resources in the library, Read L&amp;F Ch. 6-7, </w:t>
      </w:r>
      <w:r w:rsidR="009A71D0">
        <w:rPr>
          <w:rFonts w:ascii="Cambria" w:hAnsi="Cambria"/>
          <w:sz w:val="22"/>
          <w:szCs w:val="22"/>
        </w:rPr>
        <w:t xml:space="preserve"> </w:t>
      </w:r>
      <w:r w:rsidR="00486697">
        <w:rPr>
          <w:rFonts w:ascii="Cambria" w:hAnsi="Cambria"/>
          <w:sz w:val="22"/>
          <w:szCs w:val="22"/>
        </w:rPr>
        <w:t>Pan Ch. 1-2</w:t>
      </w:r>
      <w:r w:rsidR="009A71D0">
        <w:rPr>
          <w:rFonts w:ascii="Cambria" w:hAnsi="Cambria"/>
          <w:sz w:val="22"/>
          <w:szCs w:val="22"/>
        </w:rPr>
        <w:tab/>
      </w:r>
      <w:r w:rsidR="009A71D0">
        <w:rPr>
          <w:rFonts w:ascii="Cambria" w:hAnsi="Cambria"/>
          <w:sz w:val="22"/>
          <w:szCs w:val="22"/>
        </w:rPr>
        <w:tab/>
      </w:r>
    </w:p>
    <w:p w14:paraId="7C57C0C2" w14:textId="2FFBDC39" w:rsidR="00B35B03" w:rsidRDefault="009A71D0" w:rsidP="00B35B03">
      <w:pPr>
        <w:rPr>
          <w:rFonts w:ascii="Cambria" w:hAnsi="Cambria"/>
          <w:sz w:val="22"/>
          <w:szCs w:val="22"/>
        </w:rPr>
      </w:pPr>
      <w:r>
        <w:rPr>
          <w:rFonts w:ascii="Cambria" w:hAnsi="Cambria"/>
          <w:sz w:val="22"/>
          <w:szCs w:val="22"/>
        </w:rPr>
        <w:tab/>
      </w:r>
      <w:r>
        <w:rPr>
          <w:rFonts w:ascii="Cambria" w:hAnsi="Cambria"/>
          <w:sz w:val="22"/>
          <w:szCs w:val="22"/>
        </w:rPr>
        <w:tab/>
        <w:t>Guest Speaker: Nicole Beatty, WSU Reference Librarian</w:t>
      </w:r>
    </w:p>
    <w:p w14:paraId="3351D682" w14:textId="457DE9D9" w:rsidR="00486697" w:rsidRPr="002721E0" w:rsidRDefault="00486697" w:rsidP="00B35B03">
      <w:pPr>
        <w:rPr>
          <w:rFonts w:ascii="Cambria" w:hAnsi="Cambria"/>
          <w:b/>
          <w:sz w:val="22"/>
          <w:szCs w:val="22"/>
        </w:rPr>
      </w:pPr>
      <w:r>
        <w:rPr>
          <w:rFonts w:ascii="Cambria" w:hAnsi="Cambria"/>
          <w:sz w:val="22"/>
          <w:szCs w:val="22"/>
        </w:rPr>
        <w:tab/>
      </w:r>
      <w:r>
        <w:rPr>
          <w:rFonts w:ascii="Cambria" w:hAnsi="Cambria"/>
          <w:sz w:val="22"/>
          <w:szCs w:val="22"/>
        </w:rPr>
        <w:tab/>
      </w:r>
      <w:r w:rsidRPr="002721E0">
        <w:rPr>
          <w:rFonts w:ascii="Cambria" w:hAnsi="Cambria"/>
          <w:b/>
          <w:sz w:val="22"/>
          <w:szCs w:val="22"/>
        </w:rPr>
        <w:t xml:space="preserve">Discussion 2 due in Canvas </w:t>
      </w:r>
    </w:p>
    <w:p w14:paraId="06139D50" w14:textId="5BBAB7A5" w:rsidR="00B35B03" w:rsidRDefault="00B35B03" w:rsidP="00B35B03">
      <w:pPr>
        <w:rPr>
          <w:rFonts w:ascii="Cambria" w:hAnsi="Cambria"/>
          <w:sz w:val="22"/>
          <w:szCs w:val="22"/>
        </w:rPr>
      </w:pPr>
    </w:p>
    <w:p w14:paraId="3D1B4F39" w14:textId="77777777" w:rsidR="00486697" w:rsidRDefault="00B35B03" w:rsidP="00B35B03">
      <w:pPr>
        <w:rPr>
          <w:rFonts w:ascii="Cambria" w:hAnsi="Cambria"/>
          <w:sz w:val="22"/>
          <w:szCs w:val="22"/>
        </w:rPr>
      </w:pPr>
      <w:r>
        <w:rPr>
          <w:rFonts w:ascii="Cambria" w:hAnsi="Cambria"/>
          <w:sz w:val="22"/>
          <w:szCs w:val="22"/>
        </w:rPr>
        <w:t xml:space="preserve">Week </w:t>
      </w:r>
      <w:r w:rsidR="009A71D0">
        <w:rPr>
          <w:rFonts w:ascii="Cambria" w:hAnsi="Cambria"/>
          <w:sz w:val="22"/>
          <w:szCs w:val="22"/>
        </w:rPr>
        <w:t>3</w:t>
      </w:r>
      <w:r w:rsidR="009A71D0">
        <w:rPr>
          <w:rFonts w:ascii="Cambria" w:hAnsi="Cambria"/>
          <w:sz w:val="22"/>
          <w:szCs w:val="22"/>
        </w:rPr>
        <w:tab/>
      </w:r>
      <w:r w:rsidR="009A71D0">
        <w:rPr>
          <w:rFonts w:ascii="Cambria" w:hAnsi="Cambria"/>
          <w:sz w:val="22"/>
          <w:szCs w:val="22"/>
        </w:rPr>
        <w:tab/>
      </w:r>
      <w:r w:rsidR="00486697">
        <w:rPr>
          <w:rFonts w:ascii="Cambria" w:hAnsi="Cambria"/>
          <w:sz w:val="22"/>
          <w:szCs w:val="22"/>
        </w:rPr>
        <w:t>Group</w:t>
      </w:r>
      <w:r w:rsidR="009A71D0">
        <w:rPr>
          <w:rFonts w:ascii="Cambria" w:hAnsi="Cambria"/>
          <w:sz w:val="22"/>
          <w:szCs w:val="22"/>
        </w:rPr>
        <w:t xml:space="preserve"> communication theories, citing sources, creating reference lists, </w:t>
      </w:r>
    </w:p>
    <w:p w14:paraId="668A003E" w14:textId="52AA607B" w:rsidR="009A71D0" w:rsidRDefault="00486697" w:rsidP="00B35B03">
      <w:pPr>
        <w:rPr>
          <w:rFonts w:ascii="Cambria" w:hAnsi="Cambria"/>
          <w:sz w:val="22"/>
          <w:szCs w:val="22"/>
        </w:rPr>
      </w:pPr>
      <w:r>
        <w:rPr>
          <w:rFonts w:ascii="Cambria" w:hAnsi="Cambria"/>
          <w:sz w:val="22"/>
          <w:szCs w:val="22"/>
        </w:rPr>
        <w:tab/>
      </w:r>
      <w:r>
        <w:rPr>
          <w:rFonts w:ascii="Cambria" w:hAnsi="Cambria"/>
          <w:sz w:val="22"/>
          <w:szCs w:val="22"/>
        </w:rPr>
        <w:tab/>
      </w:r>
      <w:r w:rsidR="009A71D0">
        <w:rPr>
          <w:rFonts w:ascii="Cambria" w:hAnsi="Cambria"/>
          <w:sz w:val="22"/>
          <w:szCs w:val="22"/>
        </w:rPr>
        <w:t xml:space="preserve">using the APA </w:t>
      </w:r>
      <w:proofErr w:type="spellStart"/>
      <w:r w:rsidR="009A71D0">
        <w:rPr>
          <w:rFonts w:ascii="Cambria" w:hAnsi="Cambria"/>
          <w:sz w:val="22"/>
          <w:szCs w:val="22"/>
        </w:rPr>
        <w:t>styleguide</w:t>
      </w:r>
      <w:proofErr w:type="spellEnd"/>
      <w:r>
        <w:rPr>
          <w:rFonts w:ascii="Cambria" w:hAnsi="Cambria"/>
          <w:sz w:val="22"/>
          <w:szCs w:val="22"/>
        </w:rPr>
        <w:t>, Read L&amp;F</w:t>
      </w:r>
      <w:r w:rsidR="009A71D0">
        <w:rPr>
          <w:rFonts w:ascii="Cambria" w:hAnsi="Cambria"/>
          <w:sz w:val="22"/>
          <w:szCs w:val="22"/>
        </w:rPr>
        <w:t xml:space="preserve"> </w:t>
      </w:r>
      <w:r w:rsidR="002721E0">
        <w:rPr>
          <w:rFonts w:ascii="Cambria" w:hAnsi="Cambria"/>
          <w:sz w:val="22"/>
          <w:szCs w:val="22"/>
        </w:rPr>
        <w:t>Ch. 8, bring APA Manual to class</w:t>
      </w:r>
    </w:p>
    <w:p w14:paraId="0A811247" w14:textId="14A6D9EE" w:rsidR="002721E0" w:rsidRPr="002721E0" w:rsidRDefault="002721E0" w:rsidP="00B35B03">
      <w:pPr>
        <w:rPr>
          <w:rFonts w:ascii="Cambria" w:hAnsi="Cambria"/>
          <w:b/>
          <w:sz w:val="22"/>
          <w:szCs w:val="22"/>
        </w:rPr>
      </w:pPr>
      <w:r>
        <w:rPr>
          <w:rFonts w:ascii="Cambria" w:hAnsi="Cambria"/>
          <w:sz w:val="22"/>
          <w:szCs w:val="22"/>
        </w:rPr>
        <w:tab/>
      </w:r>
      <w:r>
        <w:rPr>
          <w:rFonts w:ascii="Cambria" w:hAnsi="Cambria"/>
          <w:sz w:val="22"/>
          <w:szCs w:val="22"/>
        </w:rPr>
        <w:tab/>
      </w:r>
      <w:r w:rsidRPr="002721E0">
        <w:rPr>
          <w:rFonts w:ascii="Cambria" w:hAnsi="Cambria"/>
          <w:b/>
          <w:sz w:val="22"/>
          <w:szCs w:val="22"/>
        </w:rPr>
        <w:t>Discussion 3 due in Canvas</w:t>
      </w:r>
    </w:p>
    <w:p w14:paraId="64EEADC8" w14:textId="77777777" w:rsidR="009A71D0" w:rsidRDefault="009A71D0" w:rsidP="00B35B03">
      <w:pPr>
        <w:rPr>
          <w:rFonts w:ascii="Cambria" w:hAnsi="Cambria"/>
          <w:sz w:val="22"/>
          <w:szCs w:val="22"/>
        </w:rPr>
      </w:pPr>
    </w:p>
    <w:p w14:paraId="6D442D2A" w14:textId="77777777" w:rsidR="002721E0" w:rsidRDefault="009A71D0" w:rsidP="00B35B03">
      <w:pPr>
        <w:rPr>
          <w:rFonts w:ascii="Cambria" w:hAnsi="Cambria"/>
          <w:sz w:val="22"/>
          <w:szCs w:val="22"/>
        </w:rPr>
      </w:pPr>
      <w:r>
        <w:rPr>
          <w:rFonts w:ascii="Cambria" w:hAnsi="Cambria"/>
          <w:sz w:val="22"/>
          <w:szCs w:val="22"/>
        </w:rPr>
        <w:t>Week 4</w:t>
      </w:r>
      <w:r>
        <w:rPr>
          <w:rFonts w:ascii="Cambria" w:hAnsi="Cambria"/>
          <w:sz w:val="22"/>
          <w:szCs w:val="22"/>
        </w:rPr>
        <w:tab/>
      </w:r>
      <w:r>
        <w:rPr>
          <w:rFonts w:ascii="Cambria" w:hAnsi="Cambria"/>
          <w:sz w:val="22"/>
          <w:szCs w:val="22"/>
        </w:rPr>
        <w:tab/>
      </w:r>
      <w:r w:rsidR="00486697">
        <w:rPr>
          <w:rFonts w:ascii="Cambria" w:hAnsi="Cambria"/>
          <w:sz w:val="22"/>
          <w:szCs w:val="22"/>
        </w:rPr>
        <w:t xml:space="preserve">Developing research questions and hypotheses, writing literature reviews </w:t>
      </w:r>
    </w:p>
    <w:p w14:paraId="7E133120" w14:textId="7FB8F96E" w:rsidR="00B35B03" w:rsidRDefault="002721E0" w:rsidP="00B35B03">
      <w:pPr>
        <w:rPr>
          <w:rFonts w:ascii="Cambria" w:hAnsi="Cambria"/>
          <w:b/>
          <w:sz w:val="22"/>
          <w:szCs w:val="22"/>
        </w:rPr>
      </w:pPr>
      <w:r>
        <w:rPr>
          <w:rFonts w:ascii="Cambria" w:hAnsi="Cambria"/>
          <w:sz w:val="22"/>
          <w:szCs w:val="22"/>
        </w:rPr>
        <w:tab/>
      </w:r>
      <w:r>
        <w:rPr>
          <w:rFonts w:ascii="Cambria" w:hAnsi="Cambria"/>
          <w:sz w:val="22"/>
          <w:szCs w:val="22"/>
        </w:rPr>
        <w:tab/>
        <w:t xml:space="preserve">Read the rest of Pan text, APA Manual Ch. 1-3, </w:t>
      </w:r>
      <w:r w:rsidR="00486697" w:rsidRPr="002721E0">
        <w:rPr>
          <w:rFonts w:ascii="Cambria" w:hAnsi="Cambria"/>
          <w:b/>
          <w:sz w:val="22"/>
          <w:szCs w:val="22"/>
        </w:rPr>
        <w:t>Application Paper #1 Due</w:t>
      </w:r>
    </w:p>
    <w:p w14:paraId="01C5408E" w14:textId="074A391E" w:rsidR="002721E0" w:rsidRDefault="002721E0" w:rsidP="00B35B03">
      <w:pPr>
        <w:rPr>
          <w:rFonts w:ascii="Cambria" w:hAnsi="Cambria"/>
          <w:sz w:val="22"/>
          <w:szCs w:val="22"/>
        </w:rPr>
      </w:pPr>
      <w:r>
        <w:rPr>
          <w:rFonts w:ascii="Cambria" w:hAnsi="Cambria"/>
          <w:b/>
          <w:sz w:val="22"/>
          <w:szCs w:val="22"/>
        </w:rPr>
        <w:tab/>
      </w:r>
      <w:r>
        <w:rPr>
          <w:rFonts w:ascii="Cambria" w:hAnsi="Cambria"/>
          <w:b/>
          <w:sz w:val="22"/>
          <w:szCs w:val="22"/>
        </w:rPr>
        <w:tab/>
        <w:t>Discussion 4 due in Canvas</w:t>
      </w:r>
    </w:p>
    <w:p w14:paraId="4150862C" w14:textId="77777777" w:rsidR="00B35B03" w:rsidRDefault="00B35B03" w:rsidP="00B35B03">
      <w:pPr>
        <w:rPr>
          <w:rFonts w:ascii="Cambria" w:hAnsi="Cambria"/>
          <w:sz w:val="22"/>
          <w:szCs w:val="22"/>
        </w:rPr>
      </w:pPr>
    </w:p>
    <w:p w14:paraId="5BDF1279" w14:textId="5AC28904" w:rsidR="00486697" w:rsidRDefault="009A71D0" w:rsidP="00486697">
      <w:pPr>
        <w:rPr>
          <w:rFonts w:ascii="Cambria" w:hAnsi="Cambria"/>
          <w:sz w:val="22"/>
          <w:szCs w:val="22"/>
        </w:rPr>
      </w:pPr>
      <w:r>
        <w:rPr>
          <w:rFonts w:ascii="Cambria" w:hAnsi="Cambria"/>
          <w:sz w:val="22"/>
          <w:szCs w:val="22"/>
        </w:rPr>
        <w:t>Week 5</w:t>
      </w:r>
      <w:r>
        <w:rPr>
          <w:rFonts w:ascii="Cambria" w:hAnsi="Cambria"/>
          <w:sz w:val="22"/>
          <w:szCs w:val="22"/>
        </w:rPr>
        <w:tab/>
      </w:r>
      <w:r>
        <w:rPr>
          <w:rFonts w:ascii="Cambria" w:hAnsi="Cambria"/>
          <w:sz w:val="22"/>
          <w:szCs w:val="22"/>
        </w:rPr>
        <w:tab/>
      </w:r>
      <w:r w:rsidR="00486697">
        <w:rPr>
          <w:rFonts w:ascii="Cambria" w:hAnsi="Cambria"/>
          <w:sz w:val="22"/>
          <w:szCs w:val="22"/>
        </w:rPr>
        <w:t>Organizational communication theories</w:t>
      </w:r>
      <w:r w:rsidR="002721E0">
        <w:rPr>
          <w:rFonts w:ascii="Cambria" w:hAnsi="Cambria"/>
          <w:sz w:val="22"/>
          <w:szCs w:val="22"/>
        </w:rPr>
        <w:t>, Read L&amp;F Ch. 9, reading online</w:t>
      </w:r>
    </w:p>
    <w:p w14:paraId="4215D614" w14:textId="0A9B5CA2" w:rsidR="002721E0" w:rsidRPr="002721E0" w:rsidRDefault="002721E0" w:rsidP="00486697">
      <w:pPr>
        <w:rPr>
          <w:rFonts w:ascii="Cambria" w:hAnsi="Cambria"/>
          <w:b/>
          <w:sz w:val="22"/>
          <w:szCs w:val="22"/>
        </w:rPr>
      </w:pPr>
      <w:r>
        <w:rPr>
          <w:rFonts w:ascii="Cambria" w:hAnsi="Cambria"/>
          <w:sz w:val="22"/>
          <w:szCs w:val="22"/>
        </w:rPr>
        <w:tab/>
      </w:r>
      <w:r>
        <w:rPr>
          <w:rFonts w:ascii="Cambria" w:hAnsi="Cambria"/>
          <w:sz w:val="22"/>
          <w:szCs w:val="22"/>
        </w:rPr>
        <w:tab/>
      </w:r>
      <w:r w:rsidRPr="002721E0">
        <w:rPr>
          <w:rFonts w:ascii="Cambria" w:hAnsi="Cambria"/>
          <w:b/>
          <w:sz w:val="22"/>
          <w:szCs w:val="22"/>
        </w:rPr>
        <w:t>Discussion 5 due in Canvas</w:t>
      </w:r>
      <w:r w:rsidRPr="002721E0">
        <w:rPr>
          <w:rFonts w:ascii="Cambria" w:hAnsi="Cambria"/>
          <w:b/>
          <w:sz w:val="22"/>
          <w:szCs w:val="22"/>
        </w:rPr>
        <w:tab/>
      </w:r>
    </w:p>
    <w:p w14:paraId="4DBCCD82" w14:textId="5F24DDF3" w:rsidR="009A71D0" w:rsidRDefault="009A71D0" w:rsidP="00B35B03">
      <w:pPr>
        <w:rPr>
          <w:rFonts w:ascii="Cambria" w:hAnsi="Cambria"/>
          <w:sz w:val="22"/>
          <w:szCs w:val="22"/>
        </w:rPr>
      </w:pPr>
    </w:p>
    <w:p w14:paraId="06A5D04C" w14:textId="1DCC2968" w:rsidR="00B35B03" w:rsidRDefault="00B35B03" w:rsidP="00B35B03">
      <w:pPr>
        <w:rPr>
          <w:rFonts w:ascii="Cambria" w:hAnsi="Cambria"/>
          <w:b/>
          <w:sz w:val="22"/>
          <w:szCs w:val="22"/>
        </w:rPr>
      </w:pPr>
      <w:r>
        <w:rPr>
          <w:rFonts w:ascii="Cambria" w:hAnsi="Cambria"/>
          <w:sz w:val="22"/>
          <w:szCs w:val="22"/>
        </w:rPr>
        <w:t xml:space="preserve">Week </w:t>
      </w:r>
      <w:r w:rsidR="009A71D0">
        <w:rPr>
          <w:rFonts w:ascii="Cambria" w:hAnsi="Cambria"/>
          <w:sz w:val="22"/>
          <w:szCs w:val="22"/>
        </w:rPr>
        <w:t>6</w:t>
      </w:r>
      <w:r w:rsidR="009A71D0">
        <w:rPr>
          <w:rFonts w:ascii="Cambria" w:hAnsi="Cambria"/>
          <w:sz w:val="22"/>
          <w:szCs w:val="22"/>
        </w:rPr>
        <w:tab/>
      </w:r>
      <w:r w:rsidR="009A71D0">
        <w:rPr>
          <w:rFonts w:ascii="Cambria" w:hAnsi="Cambria"/>
          <w:sz w:val="22"/>
          <w:szCs w:val="22"/>
        </w:rPr>
        <w:tab/>
      </w:r>
      <w:r w:rsidR="00486697">
        <w:rPr>
          <w:rFonts w:ascii="Cambria" w:hAnsi="Cambria"/>
          <w:sz w:val="22"/>
          <w:szCs w:val="22"/>
        </w:rPr>
        <w:t>Mass communication theories</w:t>
      </w:r>
      <w:r w:rsidR="002721E0">
        <w:rPr>
          <w:rFonts w:ascii="Cambria" w:hAnsi="Cambria"/>
          <w:sz w:val="22"/>
          <w:szCs w:val="22"/>
        </w:rPr>
        <w:t xml:space="preserve">, Read L&amp;F 10, </w:t>
      </w:r>
      <w:r w:rsidR="00486697" w:rsidRPr="002721E0">
        <w:rPr>
          <w:rFonts w:ascii="Cambria" w:hAnsi="Cambria"/>
          <w:b/>
          <w:sz w:val="22"/>
          <w:szCs w:val="22"/>
        </w:rPr>
        <w:t>Application Paper #2 Due</w:t>
      </w:r>
    </w:p>
    <w:p w14:paraId="3C5D426A" w14:textId="60C9A8DC" w:rsidR="002721E0" w:rsidRPr="002721E0" w:rsidRDefault="002721E0" w:rsidP="00B35B03">
      <w:pPr>
        <w:rPr>
          <w:rFonts w:ascii="Cambria" w:hAnsi="Cambria"/>
          <w:b/>
          <w:sz w:val="22"/>
          <w:szCs w:val="22"/>
        </w:rPr>
      </w:pPr>
      <w:r>
        <w:rPr>
          <w:rFonts w:ascii="Cambria" w:hAnsi="Cambria"/>
          <w:b/>
          <w:sz w:val="22"/>
          <w:szCs w:val="22"/>
        </w:rPr>
        <w:tab/>
      </w:r>
      <w:r>
        <w:rPr>
          <w:rFonts w:ascii="Cambria" w:hAnsi="Cambria"/>
          <w:b/>
          <w:sz w:val="22"/>
          <w:szCs w:val="22"/>
        </w:rPr>
        <w:tab/>
        <w:t>Discussion 6 due in Canvas</w:t>
      </w:r>
    </w:p>
    <w:p w14:paraId="2234A909" w14:textId="77777777" w:rsidR="00B35B03" w:rsidRDefault="00B35B03" w:rsidP="00B35B03">
      <w:pPr>
        <w:rPr>
          <w:rFonts w:ascii="Cambria" w:hAnsi="Cambria"/>
          <w:sz w:val="22"/>
          <w:szCs w:val="22"/>
        </w:rPr>
      </w:pPr>
    </w:p>
    <w:p w14:paraId="6B37BC17" w14:textId="77777777" w:rsidR="00A9554D" w:rsidRDefault="00B35B03" w:rsidP="00B35B03">
      <w:pPr>
        <w:rPr>
          <w:rFonts w:ascii="Cambria" w:hAnsi="Cambria"/>
          <w:sz w:val="22"/>
          <w:szCs w:val="22"/>
        </w:rPr>
      </w:pPr>
      <w:r>
        <w:rPr>
          <w:rFonts w:ascii="Cambria" w:hAnsi="Cambria"/>
          <w:sz w:val="22"/>
          <w:szCs w:val="22"/>
        </w:rPr>
        <w:t xml:space="preserve">Week </w:t>
      </w:r>
      <w:r w:rsidR="009A71D0">
        <w:rPr>
          <w:rFonts w:ascii="Cambria" w:hAnsi="Cambria"/>
          <w:sz w:val="22"/>
          <w:szCs w:val="22"/>
        </w:rPr>
        <w:t>7</w:t>
      </w:r>
      <w:r w:rsidR="009A71D0">
        <w:rPr>
          <w:rFonts w:ascii="Cambria" w:hAnsi="Cambria"/>
          <w:sz w:val="22"/>
          <w:szCs w:val="22"/>
        </w:rPr>
        <w:tab/>
      </w:r>
      <w:r w:rsidR="009A71D0">
        <w:rPr>
          <w:rFonts w:ascii="Cambria" w:hAnsi="Cambria"/>
          <w:sz w:val="22"/>
          <w:szCs w:val="22"/>
        </w:rPr>
        <w:tab/>
      </w:r>
      <w:r w:rsidR="00486697">
        <w:rPr>
          <w:rFonts w:ascii="Cambria" w:hAnsi="Cambria"/>
          <w:sz w:val="22"/>
          <w:szCs w:val="22"/>
        </w:rPr>
        <w:t xml:space="preserve">The relationship between theoretical perspectives and research methods, </w:t>
      </w:r>
      <w:r w:rsidR="00A9554D">
        <w:rPr>
          <w:rFonts w:ascii="Cambria" w:hAnsi="Cambria"/>
          <w:sz w:val="22"/>
          <w:szCs w:val="22"/>
        </w:rPr>
        <w:tab/>
      </w:r>
      <w:r w:rsidR="00A9554D">
        <w:rPr>
          <w:rFonts w:ascii="Cambria" w:hAnsi="Cambria"/>
          <w:sz w:val="22"/>
          <w:szCs w:val="22"/>
        </w:rPr>
        <w:tab/>
      </w:r>
      <w:r w:rsidR="00A9554D">
        <w:rPr>
          <w:rFonts w:ascii="Cambria" w:hAnsi="Cambria"/>
          <w:sz w:val="22"/>
          <w:szCs w:val="22"/>
        </w:rPr>
        <w:tab/>
        <w:t>R</w:t>
      </w:r>
      <w:r w:rsidR="002721E0">
        <w:rPr>
          <w:rFonts w:ascii="Cambria" w:hAnsi="Cambria"/>
          <w:sz w:val="22"/>
          <w:szCs w:val="22"/>
        </w:rPr>
        <w:t xml:space="preserve">ead L&amp;F Ch. 11 and “Theorizing Your World” </w:t>
      </w:r>
      <w:r w:rsidR="00A9554D">
        <w:rPr>
          <w:rFonts w:ascii="Cambria" w:hAnsi="Cambria"/>
          <w:sz w:val="22"/>
          <w:szCs w:val="22"/>
        </w:rPr>
        <w:t xml:space="preserve">  </w:t>
      </w:r>
    </w:p>
    <w:p w14:paraId="5B17BC4E" w14:textId="37C636CE" w:rsidR="00B35B03" w:rsidRDefault="00A9554D" w:rsidP="00B35B03">
      <w:pPr>
        <w:rPr>
          <w:rFonts w:ascii="Cambria" w:hAnsi="Cambria"/>
          <w:sz w:val="22"/>
          <w:szCs w:val="22"/>
        </w:rPr>
      </w:pPr>
      <w:r>
        <w:rPr>
          <w:rFonts w:ascii="Cambria" w:hAnsi="Cambria"/>
          <w:sz w:val="22"/>
          <w:szCs w:val="22"/>
        </w:rPr>
        <w:tab/>
      </w:r>
      <w:r>
        <w:rPr>
          <w:rFonts w:ascii="Cambria" w:hAnsi="Cambria"/>
          <w:sz w:val="22"/>
          <w:szCs w:val="22"/>
        </w:rPr>
        <w:tab/>
      </w:r>
      <w:r w:rsidR="00486697">
        <w:rPr>
          <w:rFonts w:ascii="Cambria" w:hAnsi="Cambria"/>
          <w:sz w:val="22"/>
          <w:szCs w:val="22"/>
        </w:rPr>
        <w:t>Writing workshop, peer review of first draft in class</w:t>
      </w:r>
    </w:p>
    <w:p w14:paraId="7444639D" w14:textId="7EAE7338" w:rsidR="00A9554D" w:rsidRPr="00A9554D" w:rsidRDefault="00A9554D" w:rsidP="00B35B03">
      <w:pPr>
        <w:rPr>
          <w:rFonts w:ascii="Cambria" w:hAnsi="Cambria"/>
          <w:b/>
          <w:sz w:val="22"/>
          <w:szCs w:val="22"/>
        </w:rPr>
      </w:pPr>
      <w:r>
        <w:rPr>
          <w:rFonts w:ascii="Cambria" w:hAnsi="Cambria"/>
          <w:sz w:val="22"/>
          <w:szCs w:val="22"/>
        </w:rPr>
        <w:tab/>
      </w:r>
      <w:r>
        <w:rPr>
          <w:rFonts w:ascii="Cambria" w:hAnsi="Cambria"/>
          <w:sz w:val="22"/>
          <w:szCs w:val="22"/>
        </w:rPr>
        <w:tab/>
      </w:r>
      <w:r w:rsidRPr="00A9554D">
        <w:rPr>
          <w:rFonts w:ascii="Cambria" w:hAnsi="Cambria"/>
          <w:b/>
          <w:sz w:val="22"/>
          <w:szCs w:val="22"/>
        </w:rPr>
        <w:t>First draft due</w:t>
      </w:r>
    </w:p>
    <w:p w14:paraId="389FD44D" w14:textId="77777777" w:rsidR="00B35B03" w:rsidRDefault="00B35B03" w:rsidP="00B35B03">
      <w:pPr>
        <w:rPr>
          <w:rFonts w:ascii="Cambria" w:hAnsi="Cambria"/>
          <w:sz w:val="22"/>
          <w:szCs w:val="22"/>
        </w:rPr>
      </w:pPr>
    </w:p>
    <w:p w14:paraId="1837C002" w14:textId="04A58470" w:rsidR="00B35B03" w:rsidRDefault="00B35B03" w:rsidP="00B35B03">
      <w:pPr>
        <w:rPr>
          <w:rFonts w:ascii="Cambria" w:hAnsi="Cambria"/>
          <w:sz w:val="22"/>
          <w:szCs w:val="22"/>
        </w:rPr>
      </w:pPr>
      <w:r>
        <w:rPr>
          <w:rFonts w:ascii="Cambria" w:hAnsi="Cambria"/>
          <w:sz w:val="22"/>
          <w:szCs w:val="22"/>
        </w:rPr>
        <w:t>Week 8</w:t>
      </w:r>
      <w:r>
        <w:rPr>
          <w:rFonts w:ascii="Cambria" w:hAnsi="Cambria"/>
          <w:sz w:val="22"/>
          <w:szCs w:val="22"/>
        </w:rPr>
        <w:tab/>
      </w:r>
      <w:r>
        <w:rPr>
          <w:rFonts w:ascii="Cambria" w:hAnsi="Cambria"/>
          <w:sz w:val="22"/>
          <w:szCs w:val="22"/>
        </w:rPr>
        <w:tab/>
      </w:r>
      <w:r w:rsidR="00A9554D">
        <w:rPr>
          <w:rFonts w:ascii="Cambria" w:hAnsi="Cambria"/>
          <w:sz w:val="22"/>
          <w:szCs w:val="22"/>
        </w:rPr>
        <w:t>Working with the IRB, methods of data collection, Read articles online</w:t>
      </w:r>
    </w:p>
    <w:p w14:paraId="2E1CE5EB" w14:textId="7F9EA825" w:rsidR="00A9554D" w:rsidRPr="00A9554D" w:rsidRDefault="00A9554D" w:rsidP="00B35B03">
      <w:pPr>
        <w:rPr>
          <w:rFonts w:ascii="Cambria" w:hAnsi="Cambria"/>
          <w:b/>
          <w:sz w:val="22"/>
          <w:szCs w:val="22"/>
        </w:rPr>
      </w:pPr>
      <w:r>
        <w:rPr>
          <w:rFonts w:ascii="Cambria" w:hAnsi="Cambria"/>
          <w:sz w:val="22"/>
          <w:szCs w:val="22"/>
        </w:rPr>
        <w:tab/>
      </w:r>
      <w:r>
        <w:rPr>
          <w:rFonts w:ascii="Cambria" w:hAnsi="Cambria"/>
          <w:sz w:val="22"/>
          <w:szCs w:val="22"/>
        </w:rPr>
        <w:tab/>
      </w:r>
      <w:r w:rsidRPr="00A9554D">
        <w:rPr>
          <w:rFonts w:ascii="Cambria" w:hAnsi="Cambria"/>
          <w:b/>
          <w:sz w:val="22"/>
          <w:szCs w:val="22"/>
        </w:rPr>
        <w:t>Final paper due</w:t>
      </w:r>
    </w:p>
    <w:p w14:paraId="2DCDBEC8" w14:textId="77777777" w:rsidR="00B35B03" w:rsidRDefault="00B35B03" w:rsidP="00B35B03">
      <w:pPr>
        <w:rPr>
          <w:rFonts w:ascii="Cambria" w:hAnsi="Cambria"/>
          <w:sz w:val="22"/>
          <w:szCs w:val="22"/>
        </w:rPr>
      </w:pPr>
    </w:p>
    <w:p w14:paraId="6ED8FDC7" w14:textId="77777777" w:rsidR="00B35B03" w:rsidRPr="006F2AF0" w:rsidRDefault="00B35B03" w:rsidP="00B35B03">
      <w:pPr>
        <w:rPr>
          <w:rFonts w:ascii="Cambria" w:hAnsi="Cambria"/>
          <w:sz w:val="22"/>
          <w:szCs w:val="22"/>
        </w:rPr>
      </w:pPr>
    </w:p>
    <w:p w14:paraId="0E9069A5" w14:textId="439CBE41" w:rsidR="00E6316E" w:rsidRDefault="00004DAC" w:rsidP="00E6316E">
      <w:pPr>
        <w:spacing w:line="228" w:lineRule="auto"/>
        <w:rPr>
          <w:rFonts w:asciiTheme="minorHAnsi" w:hAnsiTheme="minorHAnsi" w:cs="CG Times"/>
          <w:b/>
          <w:sz w:val="22"/>
          <w:szCs w:val="22"/>
        </w:rPr>
      </w:pPr>
      <w:r w:rsidRPr="00004DAC">
        <w:rPr>
          <w:rFonts w:asciiTheme="minorHAnsi" w:hAnsiTheme="minorHAnsi" w:cs="CG Times"/>
          <w:b/>
          <w:sz w:val="22"/>
          <w:szCs w:val="22"/>
        </w:rPr>
        <w:t xml:space="preserve">Policies </w:t>
      </w:r>
    </w:p>
    <w:p w14:paraId="2072B1C9" w14:textId="77777777" w:rsidR="000712DC" w:rsidRDefault="000712DC" w:rsidP="000712DC">
      <w:pPr>
        <w:pStyle w:val="ListParagraph"/>
        <w:spacing w:line="228" w:lineRule="auto"/>
        <w:ind w:left="0"/>
        <w:rPr>
          <w:rFonts w:asciiTheme="minorHAnsi" w:hAnsiTheme="minorHAnsi" w:cs="CG Times"/>
          <w:sz w:val="22"/>
          <w:szCs w:val="22"/>
        </w:rPr>
      </w:pPr>
    </w:p>
    <w:p w14:paraId="5E8FABBD" w14:textId="648AA3F9" w:rsidR="00904B15" w:rsidRDefault="00350A26" w:rsidP="000712DC">
      <w:pPr>
        <w:pStyle w:val="ListParagraph"/>
        <w:spacing w:line="228" w:lineRule="auto"/>
        <w:ind w:left="0"/>
        <w:rPr>
          <w:rFonts w:asciiTheme="minorHAnsi" w:hAnsiTheme="minorHAnsi" w:cs="CG Times"/>
          <w:sz w:val="22"/>
          <w:szCs w:val="22"/>
        </w:rPr>
      </w:pPr>
      <w:r w:rsidRPr="00C522BC">
        <w:rPr>
          <w:rFonts w:asciiTheme="minorHAnsi" w:hAnsiTheme="minorHAnsi" w:cs="CG Times"/>
          <w:b/>
          <w:sz w:val="22"/>
          <w:szCs w:val="22"/>
        </w:rPr>
        <w:t xml:space="preserve">Due Dates: </w:t>
      </w:r>
      <w:r w:rsidR="00904B15">
        <w:rPr>
          <w:rFonts w:asciiTheme="minorHAnsi" w:hAnsiTheme="minorHAnsi" w:cs="CG Times"/>
          <w:sz w:val="22"/>
          <w:szCs w:val="22"/>
        </w:rPr>
        <w:t xml:space="preserve">Late papers are strongly </w:t>
      </w:r>
      <w:r w:rsidR="00857C60">
        <w:rPr>
          <w:rFonts w:asciiTheme="minorHAnsi" w:hAnsiTheme="minorHAnsi" w:cs="CG Times"/>
          <w:sz w:val="22"/>
          <w:szCs w:val="22"/>
        </w:rPr>
        <w:t>discouraged</w:t>
      </w:r>
      <w:r w:rsidR="00904B15">
        <w:rPr>
          <w:rFonts w:asciiTheme="minorHAnsi" w:hAnsiTheme="minorHAnsi" w:cs="CG Times"/>
          <w:sz w:val="22"/>
          <w:szCs w:val="22"/>
        </w:rPr>
        <w:t xml:space="preserve"> and will be docked </w:t>
      </w:r>
      <w:r w:rsidR="00A9554D">
        <w:rPr>
          <w:rFonts w:asciiTheme="minorHAnsi" w:hAnsiTheme="minorHAnsi" w:cs="CG Times"/>
          <w:sz w:val="22"/>
          <w:szCs w:val="22"/>
        </w:rPr>
        <w:t>5%</w:t>
      </w:r>
      <w:r w:rsidR="00904B15">
        <w:rPr>
          <w:rFonts w:asciiTheme="minorHAnsi" w:hAnsiTheme="minorHAnsi" w:cs="CG Times"/>
          <w:sz w:val="22"/>
          <w:szCs w:val="22"/>
        </w:rPr>
        <w:t xml:space="preserve"> per day late. </w:t>
      </w:r>
    </w:p>
    <w:p w14:paraId="48BC6AAB" w14:textId="77777777" w:rsidR="00904B15" w:rsidRPr="000712DC" w:rsidRDefault="00904B15" w:rsidP="000712DC">
      <w:pPr>
        <w:pStyle w:val="ListParagraph"/>
        <w:spacing w:line="228" w:lineRule="auto"/>
        <w:ind w:left="0"/>
        <w:rPr>
          <w:rFonts w:asciiTheme="minorHAnsi" w:hAnsiTheme="minorHAnsi" w:cs="CG Times"/>
          <w:b/>
          <w:sz w:val="22"/>
          <w:szCs w:val="22"/>
        </w:rPr>
      </w:pPr>
    </w:p>
    <w:p w14:paraId="2023AD9F" w14:textId="6CEB9A79" w:rsidR="007572F5" w:rsidRDefault="007572F5" w:rsidP="00350A26">
      <w:pPr>
        <w:rPr>
          <w:rStyle w:val="fontbodycopy"/>
        </w:rPr>
      </w:pPr>
      <w:r w:rsidRPr="00350A26">
        <w:rPr>
          <w:rFonts w:asciiTheme="minorHAnsi" w:hAnsiTheme="minorHAnsi"/>
          <w:b/>
          <w:sz w:val="22"/>
          <w:szCs w:val="22"/>
        </w:rPr>
        <w:t>Academic Dishonesty</w:t>
      </w:r>
      <w:r w:rsidR="00350A26">
        <w:rPr>
          <w:rFonts w:asciiTheme="minorHAnsi" w:hAnsiTheme="minorHAnsi"/>
          <w:b/>
          <w:sz w:val="22"/>
          <w:szCs w:val="22"/>
        </w:rPr>
        <w:t>:</w:t>
      </w:r>
      <w:r w:rsidRPr="00A9639A">
        <w:rPr>
          <w:rFonts w:asciiTheme="minorHAnsi" w:hAnsiTheme="minorHAnsi"/>
          <w:sz w:val="22"/>
          <w:szCs w:val="22"/>
        </w:rPr>
        <w:t xml:space="preserve"> </w:t>
      </w:r>
      <w:r w:rsidR="000712DC">
        <w:rPr>
          <w:rFonts w:asciiTheme="minorHAnsi" w:hAnsiTheme="minorHAnsi"/>
          <w:sz w:val="22"/>
          <w:szCs w:val="22"/>
        </w:rPr>
        <w:t>C</w:t>
      </w:r>
      <w:r w:rsidRPr="00A9639A">
        <w:rPr>
          <w:rFonts w:asciiTheme="minorHAnsi" w:hAnsiTheme="minorHAnsi"/>
          <w:sz w:val="22"/>
          <w:szCs w:val="22"/>
        </w:rPr>
        <w:t xml:space="preserve">heating </w:t>
      </w:r>
      <w:r w:rsidR="000712DC">
        <w:rPr>
          <w:rFonts w:asciiTheme="minorHAnsi" w:hAnsiTheme="minorHAnsi"/>
          <w:sz w:val="22"/>
          <w:szCs w:val="22"/>
        </w:rPr>
        <w:t xml:space="preserve">on written assignments </w:t>
      </w:r>
      <w:r w:rsidR="00350A26">
        <w:rPr>
          <w:rFonts w:asciiTheme="minorHAnsi" w:hAnsiTheme="minorHAnsi"/>
          <w:sz w:val="22"/>
          <w:szCs w:val="22"/>
        </w:rPr>
        <w:t xml:space="preserve">is a </w:t>
      </w:r>
      <w:r w:rsidRPr="00A9639A">
        <w:rPr>
          <w:rFonts w:asciiTheme="minorHAnsi" w:hAnsiTheme="minorHAnsi"/>
          <w:sz w:val="22"/>
          <w:szCs w:val="22"/>
        </w:rPr>
        <w:t>violat</w:t>
      </w:r>
      <w:r w:rsidR="000712DC">
        <w:rPr>
          <w:rFonts w:asciiTheme="minorHAnsi" w:hAnsiTheme="minorHAnsi"/>
          <w:sz w:val="22"/>
          <w:szCs w:val="22"/>
        </w:rPr>
        <w:t>ion of</w:t>
      </w:r>
      <w:r w:rsidRPr="00A9639A">
        <w:rPr>
          <w:rFonts w:asciiTheme="minorHAnsi" w:hAnsiTheme="minorHAnsi"/>
          <w:sz w:val="22"/>
          <w:szCs w:val="22"/>
        </w:rPr>
        <w:t xml:space="preserve"> the Student Code. Plagiarism is “</w:t>
      </w:r>
      <w:r w:rsidRPr="00A9639A">
        <w:rPr>
          <w:rStyle w:val="fontbodycopy"/>
          <w:rFonts w:asciiTheme="minorHAnsi" w:hAnsiTheme="minorHAnsi"/>
          <w:sz w:val="22"/>
          <w:szCs w:val="22"/>
        </w:rPr>
        <w:t>the unacknowledged (uncited) use of any other person’s or group’s ideas or work.”</w:t>
      </w:r>
      <w:r w:rsidR="00350A26">
        <w:rPr>
          <w:rStyle w:val="fontbodycopy"/>
          <w:rFonts w:asciiTheme="minorHAnsi" w:hAnsiTheme="minorHAnsi"/>
          <w:sz w:val="22"/>
          <w:szCs w:val="22"/>
        </w:rPr>
        <w:t xml:space="preserve"> We will talk more about what constitutes plagiarism at the beginning of the semester.</w:t>
      </w:r>
      <w:r w:rsidRPr="00A9639A">
        <w:rPr>
          <w:rStyle w:val="fontbodycopy"/>
          <w:rFonts w:asciiTheme="minorHAnsi" w:hAnsiTheme="minorHAnsi"/>
          <w:sz w:val="22"/>
          <w:szCs w:val="22"/>
        </w:rPr>
        <w:t xml:space="preserve"> </w:t>
      </w:r>
      <w:r w:rsidR="000712DC">
        <w:rPr>
          <w:rStyle w:val="fontbodycopy"/>
          <w:rFonts w:asciiTheme="minorHAnsi" w:hAnsiTheme="minorHAnsi"/>
          <w:sz w:val="22"/>
          <w:szCs w:val="22"/>
        </w:rPr>
        <w:t xml:space="preserve">Anyone </w:t>
      </w:r>
      <w:r w:rsidRPr="00A9639A">
        <w:rPr>
          <w:rStyle w:val="fontbodycopy"/>
          <w:rFonts w:asciiTheme="minorHAnsi" w:hAnsiTheme="minorHAnsi"/>
          <w:sz w:val="22"/>
          <w:szCs w:val="22"/>
        </w:rPr>
        <w:t xml:space="preserve">found guilty of cheating or plagiarism </w:t>
      </w:r>
      <w:r w:rsidR="000712DC">
        <w:rPr>
          <w:rStyle w:val="fontbodycopy"/>
          <w:rFonts w:asciiTheme="minorHAnsi" w:hAnsiTheme="minorHAnsi"/>
          <w:sz w:val="22"/>
          <w:szCs w:val="22"/>
        </w:rPr>
        <w:t xml:space="preserve">will receive a zero (no credit) for the </w:t>
      </w:r>
      <w:r w:rsidRPr="00A9639A">
        <w:rPr>
          <w:rStyle w:val="fontbodycopy"/>
          <w:rFonts w:asciiTheme="minorHAnsi" w:hAnsiTheme="minorHAnsi"/>
          <w:sz w:val="22"/>
          <w:szCs w:val="22"/>
        </w:rPr>
        <w:t xml:space="preserve">specific assignment, </w:t>
      </w:r>
      <w:r w:rsidR="000712DC">
        <w:rPr>
          <w:rStyle w:val="fontbodycopy"/>
          <w:rFonts w:asciiTheme="minorHAnsi" w:hAnsiTheme="minorHAnsi"/>
          <w:sz w:val="22"/>
          <w:szCs w:val="22"/>
        </w:rPr>
        <w:t>and may, in serious cases, fail</w:t>
      </w:r>
      <w:r w:rsidRPr="00A9639A">
        <w:rPr>
          <w:rStyle w:val="fontbodycopy"/>
          <w:rFonts w:asciiTheme="minorHAnsi" w:hAnsiTheme="minorHAnsi"/>
          <w:sz w:val="22"/>
          <w:szCs w:val="22"/>
        </w:rPr>
        <w:t xml:space="preserve"> the entire course.</w:t>
      </w:r>
    </w:p>
    <w:p w14:paraId="13C86928" w14:textId="77777777" w:rsidR="00350A26" w:rsidRPr="00350A26" w:rsidRDefault="00350A26" w:rsidP="00350A26">
      <w:pPr>
        <w:rPr>
          <w:rStyle w:val="fontbodycopy"/>
        </w:rPr>
      </w:pPr>
    </w:p>
    <w:p w14:paraId="0A76E672" w14:textId="77777777" w:rsidR="00350A26" w:rsidRPr="00A9639A" w:rsidRDefault="00350A26" w:rsidP="00350A26">
      <w:pPr>
        <w:rPr>
          <w:rFonts w:asciiTheme="minorHAnsi" w:hAnsiTheme="minorHAnsi"/>
          <w:sz w:val="22"/>
          <w:szCs w:val="22"/>
        </w:rPr>
      </w:pPr>
      <w:r w:rsidRPr="00350A26">
        <w:rPr>
          <w:rFonts w:asciiTheme="minorHAnsi" w:hAnsiTheme="minorHAnsi"/>
          <w:b/>
          <w:sz w:val="22"/>
          <w:szCs w:val="22"/>
        </w:rPr>
        <w:t>Disability Accommodation:</w:t>
      </w:r>
      <w:r w:rsidRPr="00A9639A">
        <w:rPr>
          <w:rFonts w:asciiTheme="minorHAnsi" w:hAnsiTheme="minorHAnsi"/>
          <w:sz w:val="22"/>
          <w:szCs w:val="22"/>
        </w:rPr>
        <w:t xml:space="preserve"> </w:t>
      </w:r>
      <w:r>
        <w:rPr>
          <w:rFonts w:asciiTheme="minorHAnsi" w:hAnsiTheme="minorHAnsi"/>
          <w:sz w:val="22"/>
          <w:szCs w:val="22"/>
        </w:rPr>
        <w:t xml:space="preserve">If you have a disability that requires special accommodation in this course, please make the request in conjunction with the </w:t>
      </w:r>
      <w:r w:rsidRPr="00A9639A">
        <w:rPr>
          <w:rFonts w:asciiTheme="minorHAnsi" w:hAnsiTheme="minorHAnsi"/>
          <w:sz w:val="22"/>
          <w:szCs w:val="22"/>
        </w:rPr>
        <w:t xml:space="preserve">Center for Students with Disabilities </w:t>
      </w:r>
      <w:r>
        <w:rPr>
          <w:rFonts w:asciiTheme="minorHAnsi" w:hAnsiTheme="minorHAnsi"/>
          <w:sz w:val="22"/>
          <w:szCs w:val="22"/>
        </w:rPr>
        <w:t>at</w:t>
      </w:r>
      <w:r w:rsidRPr="00A9639A">
        <w:rPr>
          <w:rFonts w:asciiTheme="minorHAnsi" w:hAnsiTheme="minorHAnsi"/>
          <w:sz w:val="22"/>
          <w:szCs w:val="22"/>
        </w:rPr>
        <w:t xml:space="preserve"> the beginning of the semester in which the accommodation is being requested. </w:t>
      </w:r>
    </w:p>
    <w:p w14:paraId="7B070CEB" w14:textId="77777777" w:rsidR="007572F5" w:rsidRPr="00A9639A" w:rsidRDefault="007572F5" w:rsidP="00350A26">
      <w:pPr>
        <w:rPr>
          <w:rStyle w:val="fontbodycopy"/>
        </w:rPr>
      </w:pPr>
    </w:p>
    <w:p w14:paraId="58878868" w14:textId="5CA37E02" w:rsidR="007572F5" w:rsidRDefault="007572F5" w:rsidP="00E0537C">
      <w:pPr>
        <w:rPr>
          <w:rStyle w:val="fontbodycopy"/>
        </w:rPr>
      </w:pPr>
      <w:r w:rsidRPr="00350A26">
        <w:rPr>
          <w:rFonts w:asciiTheme="minorHAnsi" w:hAnsiTheme="minorHAnsi"/>
          <w:b/>
          <w:sz w:val="22"/>
          <w:szCs w:val="22"/>
        </w:rPr>
        <w:t>Core Beliefs:</w:t>
      </w:r>
      <w:r w:rsidRPr="00A9639A">
        <w:rPr>
          <w:rFonts w:asciiTheme="minorHAnsi" w:hAnsiTheme="minorHAnsi"/>
          <w:sz w:val="22"/>
          <w:szCs w:val="22"/>
        </w:rPr>
        <w:t xml:space="preserve"> </w:t>
      </w:r>
      <w:r w:rsidR="000712DC">
        <w:rPr>
          <w:rFonts w:asciiTheme="minorHAnsi" w:hAnsiTheme="minorHAnsi"/>
          <w:sz w:val="22"/>
          <w:szCs w:val="22"/>
        </w:rPr>
        <w:t xml:space="preserve"> </w:t>
      </w:r>
      <w:r w:rsidR="00350A26">
        <w:rPr>
          <w:rFonts w:asciiTheme="minorHAnsi" w:hAnsiTheme="minorHAnsi"/>
          <w:sz w:val="22"/>
          <w:szCs w:val="22"/>
        </w:rPr>
        <w:t xml:space="preserve">If </w:t>
      </w:r>
      <w:r w:rsidR="00E0537C">
        <w:rPr>
          <w:rFonts w:asciiTheme="minorHAnsi" w:hAnsiTheme="minorHAnsi"/>
          <w:sz w:val="22"/>
          <w:szCs w:val="22"/>
        </w:rPr>
        <w:t>course reading or requirements conflict with your core beliefs, it is your responsibility to make that determination early in the semester and drop the course before the last day to drop courses without penalty. If you find this solution impractical, you may request resolution from me (the instructor) in writing and deliver a copy of the request to the office of the department head. The request must articulate the burden the requirement would p</w:t>
      </w:r>
      <w:r w:rsidR="00A82FD2">
        <w:rPr>
          <w:rFonts w:asciiTheme="minorHAnsi" w:hAnsiTheme="minorHAnsi"/>
          <w:sz w:val="22"/>
          <w:szCs w:val="22"/>
        </w:rPr>
        <w:t xml:space="preserve">lace on your beliefs. </w:t>
      </w:r>
    </w:p>
    <w:p w14:paraId="6288F37E" w14:textId="77777777" w:rsidR="004C0F5F" w:rsidRPr="00A9639A" w:rsidRDefault="004C0F5F" w:rsidP="00350A26">
      <w:pPr>
        <w:rPr>
          <w:rStyle w:val="fontbodycopy"/>
        </w:rPr>
      </w:pPr>
    </w:p>
    <w:p w14:paraId="3AF21053" w14:textId="77805499" w:rsidR="00E0537C" w:rsidRDefault="007572F5" w:rsidP="00350A26">
      <w:pPr>
        <w:rPr>
          <w:rFonts w:asciiTheme="minorHAnsi" w:hAnsiTheme="minorHAnsi"/>
          <w:sz w:val="22"/>
          <w:szCs w:val="22"/>
        </w:rPr>
      </w:pPr>
      <w:r w:rsidRPr="00E0537C">
        <w:rPr>
          <w:rFonts w:asciiTheme="minorHAnsi" w:hAnsiTheme="minorHAnsi"/>
          <w:b/>
          <w:sz w:val="22"/>
          <w:szCs w:val="22"/>
        </w:rPr>
        <w:t>Emergency Closure:</w:t>
      </w:r>
      <w:r w:rsidRPr="00A9639A">
        <w:rPr>
          <w:rFonts w:asciiTheme="minorHAnsi" w:hAnsiTheme="minorHAnsi"/>
          <w:sz w:val="22"/>
          <w:szCs w:val="22"/>
        </w:rPr>
        <w:t xml:space="preserve">  If for any reason the university is forced to close for an extended period of time, we will conduct our class via e-mail</w:t>
      </w:r>
      <w:r w:rsidR="00E0537C">
        <w:rPr>
          <w:rFonts w:asciiTheme="minorHAnsi" w:hAnsiTheme="minorHAnsi"/>
          <w:sz w:val="22"/>
          <w:szCs w:val="22"/>
        </w:rPr>
        <w:t xml:space="preserve"> and the university’s </w:t>
      </w:r>
      <w:r w:rsidR="00524A63">
        <w:rPr>
          <w:rFonts w:asciiTheme="minorHAnsi" w:hAnsiTheme="minorHAnsi"/>
          <w:sz w:val="22"/>
          <w:szCs w:val="22"/>
        </w:rPr>
        <w:t xml:space="preserve">Canvas </w:t>
      </w:r>
      <w:r w:rsidR="00E0537C">
        <w:rPr>
          <w:rFonts w:asciiTheme="minorHAnsi" w:hAnsiTheme="minorHAnsi"/>
          <w:sz w:val="22"/>
          <w:szCs w:val="22"/>
        </w:rPr>
        <w:t xml:space="preserve">online </w:t>
      </w:r>
      <w:r w:rsidR="006D75DA">
        <w:rPr>
          <w:rFonts w:asciiTheme="minorHAnsi" w:hAnsiTheme="minorHAnsi"/>
          <w:sz w:val="22"/>
          <w:szCs w:val="22"/>
        </w:rPr>
        <w:t>course management system</w:t>
      </w:r>
      <w:r w:rsidR="00E0537C">
        <w:rPr>
          <w:rFonts w:asciiTheme="minorHAnsi" w:hAnsiTheme="minorHAnsi"/>
          <w:sz w:val="22"/>
          <w:szCs w:val="22"/>
        </w:rPr>
        <w:t xml:space="preserve">. Please check your WSU student email frequently or forward it to an account you use regularly. </w:t>
      </w:r>
    </w:p>
    <w:p w14:paraId="73691B0A" w14:textId="77777777" w:rsidR="00E0537C" w:rsidRDefault="00E0537C" w:rsidP="00350A26">
      <w:pPr>
        <w:rPr>
          <w:rFonts w:asciiTheme="minorHAnsi" w:hAnsiTheme="minorHAnsi"/>
          <w:sz w:val="22"/>
          <w:szCs w:val="22"/>
        </w:rPr>
      </w:pPr>
    </w:p>
    <w:p w14:paraId="7D65B591" w14:textId="4881037B" w:rsidR="007572F5" w:rsidRDefault="007572F5" w:rsidP="00B35B03">
      <w:pPr>
        <w:jc w:val="center"/>
        <w:rPr>
          <w:rFonts w:asciiTheme="minorHAnsi" w:hAnsiTheme="minorHAnsi"/>
          <w:sz w:val="22"/>
          <w:szCs w:val="22"/>
        </w:rPr>
      </w:pPr>
    </w:p>
    <w:sectPr w:rsidR="007572F5" w:rsidSect="009A1C17">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5AA7"/>
    <w:multiLevelType w:val="hybridMultilevel"/>
    <w:tmpl w:val="5CE0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916BC"/>
    <w:multiLevelType w:val="hybridMultilevel"/>
    <w:tmpl w:val="D7CAD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144CC8"/>
    <w:multiLevelType w:val="hybridMultilevel"/>
    <w:tmpl w:val="D8386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6836B6"/>
    <w:multiLevelType w:val="hybridMultilevel"/>
    <w:tmpl w:val="49163C92"/>
    <w:lvl w:ilvl="0" w:tplc="04090001">
      <w:start w:val="1"/>
      <w:numFmt w:val="bullet"/>
      <w:lvlText w:val=""/>
      <w:lvlJc w:val="left"/>
      <w:pPr>
        <w:ind w:left="360" w:hanging="360"/>
      </w:pPr>
      <w:rPr>
        <w:rFonts w:ascii="Symbol" w:hAnsi="Symbol" w:hint="default"/>
      </w:rPr>
    </w:lvl>
    <w:lvl w:ilvl="1" w:tplc="054A2438">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C066259"/>
    <w:multiLevelType w:val="hybridMultilevel"/>
    <w:tmpl w:val="84205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84736F"/>
    <w:multiLevelType w:val="hybridMultilevel"/>
    <w:tmpl w:val="84AE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1"/>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2F5"/>
    <w:rsid w:val="00004DAC"/>
    <w:rsid w:val="00040DE7"/>
    <w:rsid w:val="000712DC"/>
    <w:rsid w:val="00096418"/>
    <w:rsid w:val="000B1700"/>
    <w:rsid w:val="000F5388"/>
    <w:rsid w:val="001047DC"/>
    <w:rsid w:val="0012795F"/>
    <w:rsid w:val="001565A5"/>
    <w:rsid w:val="0017347E"/>
    <w:rsid w:val="00237546"/>
    <w:rsid w:val="002721E0"/>
    <w:rsid w:val="00294373"/>
    <w:rsid w:val="002C31D5"/>
    <w:rsid w:val="002F50D0"/>
    <w:rsid w:val="003302F1"/>
    <w:rsid w:val="003322BE"/>
    <w:rsid w:val="00347616"/>
    <w:rsid w:val="0035087A"/>
    <w:rsid w:val="00350A26"/>
    <w:rsid w:val="00384E87"/>
    <w:rsid w:val="003C6EE3"/>
    <w:rsid w:val="003D31B0"/>
    <w:rsid w:val="00404B81"/>
    <w:rsid w:val="00412F7F"/>
    <w:rsid w:val="0041449F"/>
    <w:rsid w:val="00435999"/>
    <w:rsid w:val="00486697"/>
    <w:rsid w:val="004C0F5F"/>
    <w:rsid w:val="005006D7"/>
    <w:rsid w:val="00524A63"/>
    <w:rsid w:val="00534A13"/>
    <w:rsid w:val="00566E9E"/>
    <w:rsid w:val="005E1FC2"/>
    <w:rsid w:val="005E5EBE"/>
    <w:rsid w:val="00666555"/>
    <w:rsid w:val="006A4EE4"/>
    <w:rsid w:val="006D75DA"/>
    <w:rsid w:val="006F05BC"/>
    <w:rsid w:val="006F2AF0"/>
    <w:rsid w:val="006F4F9D"/>
    <w:rsid w:val="007572F5"/>
    <w:rsid w:val="007D5084"/>
    <w:rsid w:val="008061DD"/>
    <w:rsid w:val="0082607A"/>
    <w:rsid w:val="00843EA3"/>
    <w:rsid w:val="00857C60"/>
    <w:rsid w:val="00904B15"/>
    <w:rsid w:val="00910D42"/>
    <w:rsid w:val="0094420B"/>
    <w:rsid w:val="00961C8D"/>
    <w:rsid w:val="009666D8"/>
    <w:rsid w:val="00982093"/>
    <w:rsid w:val="00984E16"/>
    <w:rsid w:val="009943AF"/>
    <w:rsid w:val="009A1C17"/>
    <w:rsid w:val="009A71D0"/>
    <w:rsid w:val="009B78FF"/>
    <w:rsid w:val="00A15FB5"/>
    <w:rsid w:val="00A527FE"/>
    <w:rsid w:val="00A82FD2"/>
    <w:rsid w:val="00A8757C"/>
    <w:rsid w:val="00A9554D"/>
    <w:rsid w:val="00A9639A"/>
    <w:rsid w:val="00AE34B3"/>
    <w:rsid w:val="00AE3ACD"/>
    <w:rsid w:val="00B247FF"/>
    <w:rsid w:val="00B35B03"/>
    <w:rsid w:val="00B9749E"/>
    <w:rsid w:val="00BB29AF"/>
    <w:rsid w:val="00BC0956"/>
    <w:rsid w:val="00BD382A"/>
    <w:rsid w:val="00BF5749"/>
    <w:rsid w:val="00C14C9A"/>
    <w:rsid w:val="00C46BCE"/>
    <w:rsid w:val="00C522BC"/>
    <w:rsid w:val="00C612D2"/>
    <w:rsid w:val="00C96D56"/>
    <w:rsid w:val="00DA3D21"/>
    <w:rsid w:val="00DE6397"/>
    <w:rsid w:val="00DE7614"/>
    <w:rsid w:val="00E0537C"/>
    <w:rsid w:val="00E6316E"/>
    <w:rsid w:val="00EC08AE"/>
    <w:rsid w:val="00ED668E"/>
    <w:rsid w:val="00ED698E"/>
    <w:rsid w:val="00FA22BE"/>
    <w:rsid w:val="00FC209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5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2F5"/>
    <w:pPr>
      <w:widowControl w:val="0"/>
      <w:autoSpaceDE w:val="0"/>
      <w:autoSpaceDN w:val="0"/>
      <w:adjustRightInd w:val="0"/>
      <w:spacing w:after="0"/>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bodycopy">
    <w:name w:val="fontbodycopy"/>
    <w:basedOn w:val="DefaultParagraphFont"/>
    <w:rsid w:val="007572F5"/>
  </w:style>
  <w:style w:type="character" w:styleId="Hyperlink">
    <w:name w:val="Hyperlink"/>
    <w:basedOn w:val="DefaultParagraphFont"/>
    <w:uiPriority w:val="99"/>
    <w:unhideWhenUsed/>
    <w:rsid w:val="00A9639A"/>
    <w:rPr>
      <w:color w:val="0000FF" w:themeColor="hyperlink"/>
      <w:u w:val="single"/>
    </w:rPr>
  </w:style>
  <w:style w:type="paragraph" w:styleId="ListParagraph">
    <w:name w:val="List Paragraph"/>
    <w:basedOn w:val="Normal"/>
    <w:uiPriority w:val="34"/>
    <w:qFormat/>
    <w:rsid w:val="00FA22BE"/>
    <w:pPr>
      <w:ind w:left="720"/>
      <w:contextualSpacing/>
    </w:pPr>
  </w:style>
  <w:style w:type="character" w:styleId="FollowedHyperlink">
    <w:name w:val="FollowedHyperlink"/>
    <w:basedOn w:val="DefaultParagraphFont"/>
    <w:uiPriority w:val="99"/>
    <w:semiHidden/>
    <w:unhideWhenUsed/>
    <w:rsid w:val="00BB29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2F5"/>
    <w:pPr>
      <w:widowControl w:val="0"/>
      <w:autoSpaceDE w:val="0"/>
      <w:autoSpaceDN w:val="0"/>
      <w:adjustRightInd w:val="0"/>
      <w:spacing w:after="0"/>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bodycopy">
    <w:name w:val="fontbodycopy"/>
    <w:basedOn w:val="DefaultParagraphFont"/>
    <w:rsid w:val="007572F5"/>
  </w:style>
  <w:style w:type="character" w:styleId="Hyperlink">
    <w:name w:val="Hyperlink"/>
    <w:basedOn w:val="DefaultParagraphFont"/>
    <w:uiPriority w:val="99"/>
    <w:unhideWhenUsed/>
    <w:rsid w:val="00A9639A"/>
    <w:rPr>
      <w:color w:val="0000FF" w:themeColor="hyperlink"/>
      <w:u w:val="single"/>
    </w:rPr>
  </w:style>
  <w:style w:type="paragraph" w:styleId="ListParagraph">
    <w:name w:val="List Paragraph"/>
    <w:basedOn w:val="Normal"/>
    <w:uiPriority w:val="34"/>
    <w:qFormat/>
    <w:rsid w:val="00FA22BE"/>
    <w:pPr>
      <w:ind w:left="720"/>
      <w:contextualSpacing/>
    </w:pPr>
  </w:style>
  <w:style w:type="character" w:styleId="FollowedHyperlink">
    <w:name w:val="FollowedHyperlink"/>
    <w:basedOn w:val="DefaultParagraphFont"/>
    <w:uiPriority w:val="99"/>
    <w:semiHidden/>
    <w:unhideWhenUsed/>
    <w:rsid w:val="00BB29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992</Words>
  <Characters>5660</Characters>
  <Application>Microsoft Office Word</Application>
  <DocSecurity>0</DocSecurity>
  <Lines>47</Lines>
  <Paragraphs>13</Paragraphs>
  <ScaleCrop>false</ScaleCrop>
  <Company>Weber State University</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 Services</dc:creator>
  <cp:lastModifiedBy>bstockberger</cp:lastModifiedBy>
  <cp:revision>2</cp:revision>
  <cp:lastPrinted>2012-08-27T22:35:00Z</cp:lastPrinted>
  <dcterms:created xsi:type="dcterms:W3CDTF">2014-01-23T18:27:00Z</dcterms:created>
  <dcterms:modified xsi:type="dcterms:W3CDTF">2014-01-23T18:27:00Z</dcterms:modified>
</cp:coreProperties>
</file>