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CD" w:rsidRPr="00A670CD" w:rsidRDefault="00A670CD" w:rsidP="00A670CD">
      <w:pPr>
        <w:jc w:val="center"/>
        <w:rPr>
          <w:rFonts w:asciiTheme="majorHAnsi" w:hAnsiTheme="majorHAnsi"/>
          <w:sz w:val="28"/>
          <w:szCs w:val="28"/>
        </w:rPr>
      </w:pPr>
      <w:bookmarkStart w:id="0" w:name="_GoBack"/>
      <w:bookmarkEnd w:id="0"/>
      <w:r w:rsidRPr="00A670CD">
        <w:rPr>
          <w:rFonts w:asciiTheme="majorHAnsi" w:hAnsiTheme="majorHAnsi"/>
          <w:sz w:val="28"/>
          <w:szCs w:val="28"/>
        </w:rPr>
        <w:t>EE 4</w:t>
      </w:r>
      <w:r w:rsidR="005950C8">
        <w:rPr>
          <w:rFonts w:asciiTheme="majorHAnsi" w:hAnsiTheme="majorHAnsi"/>
          <w:sz w:val="28"/>
          <w:szCs w:val="28"/>
        </w:rPr>
        <w:t>5</w:t>
      </w:r>
      <w:r w:rsidRPr="00A670CD">
        <w:rPr>
          <w:rFonts w:asciiTheme="majorHAnsi" w:hAnsiTheme="majorHAnsi"/>
          <w:sz w:val="28"/>
          <w:szCs w:val="28"/>
        </w:rPr>
        <w:t>10 Course Syllabus</w:t>
      </w:r>
      <w:r w:rsidRPr="00A670CD">
        <w:rPr>
          <w:rFonts w:asciiTheme="majorHAnsi" w:hAnsiTheme="majorHAnsi"/>
          <w:sz w:val="28"/>
          <w:szCs w:val="28"/>
        </w:rPr>
        <w:br/>
      </w:r>
      <w:r w:rsidR="005950C8">
        <w:rPr>
          <w:rFonts w:asciiTheme="majorHAnsi" w:hAnsiTheme="majorHAnsi"/>
          <w:sz w:val="28"/>
          <w:szCs w:val="28"/>
        </w:rPr>
        <w:t>Power</w:t>
      </w:r>
      <w:r w:rsidRPr="00A670CD">
        <w:rPr>
          <w:rFonts w:asciiTheme="majorHAnsi" w:hAnsiTheme="majorHAnsi"/>
          <w:sz w:val="28"/>
          <w:szCs w:val="28"/>
        </w:rPr>
        <w:t xml:space="preserve"> Systems</w:t>
      </w:r>
    </w:p>
    <w:p w:rsidR="002C5E61" w:rsidRDefault="00A670CD">
      <w:pPr>
        <w:rPr>
          <w:rFonts w:asciiTheme="majorHAnsi" w:hAnsiTheme="majorHAnsi" w:cs="Arial"/>
        </w:rPr>
      </w:pPr>
      <w:r w:rsidRPr="00A670CD">
        <w:rPr>
          <w:rFonts w:asciiTheme="majorHAnsi" w:hAnsiTheme="majorHAnsi"/>
        </w:rPr>
        <w:t xml:space="preserve">Description: </w:t>
      </w:r>
      <w:r w:rsidR="005950C8" w:rsidRPr="005950C8">
        <w:rPr>
          <w:rFonts w:asciiTheme="majorHAnsi" w:hAnsiTheme="majorHAnsi" w:cs="Arial"/>
        </w:rPr>
        <w:t xml:space="preserve">This class introduces AC power use and generation, AC and DC machines, and AC power systems. We will study single-phase and 3-phase power, power factors and corrections, transformers, synchronous and induction machines, DC motors, power transmission lines, and introduce the concepts used to analyze power </w:t>
      </w:r>
      <w:r w:rsidR="005950C8">
        <w:rPr>
          <w:rFonts w:asciiTheme="majorHAnsi" w:hAnsiTheme="majorHAnsi" w:cs="Arial"/>
        </w:rPr>
        <w:t>flow and faults</w:t>
      </w:r>
      <w:r w:rsidR="002C5E61">
        <w:rPr>
          <w:rFonts w:asciiTheme="majorHAnsi" w:hAnsiTheme="majorHAnsi" w:cs="Arial"/>
        </w:rPr>
        <w:t>.</w:t>
      </w:r>
    </w:p>
    <w:p w:rsidR="002C5E61" w:rsidRDefault="002C5E61">
      <w:pPr>
        <w:rPr>
          <w:rFonts w:asciiTheme="majorHAnsi" w:hAnsiTheme="majorHAnsi" w:cs="Arial"/>
        </w:rPr>
      </w:pPr>
      <w:r>
        <w:rPr>
          <w:rFonts w:asciiTheme="majorHAnsi" w:hAnsiTheme="majorHAnsi" w:cs="Arial"/>
        </w:rPr>
        <w:t xml:space="preserve">Prerequisite: EE </w:t>
      </w:r>
      <w:r w:rsidR="005950C8">
        <w:rPr>
          <w:rFonts w:asciiTheme="majorHAnsi" w:hAnsiTheme="majorHAnsi" w:cs="Arial"/>
        </w:rPr>
        <w:t>2260</w:t>
      </w:r>
      <w:r>
        <w:rPr>
          <w:rFonts w:asciiTheme="majorHAnsi" w:hAnsiTheme="majorHAnsi" w:cs="Arial"/>
        </w:rPr>
        <w:t>.</w:t>
      </w:r>
    </w:p>
    <w:p w:rsidR="005950C8" w:rsidRDefault="00831944">
      <w:pPr>
        <w:rPr>
          <w:rFonts w:asciiTheme="majorHAnsi" w:hAnsiTheme="majorHAnsi" w:cs="Arial"/>
        </w:rPr>
      </w:pPr>
      <w:r>
        <w:rPr>
          <w:rFonts w:asciiTheme="majorHAnsi" w:hAnsiTheme="majorHAnsi" w:cs="Arial"/>
        </w:rPr>
        <w:t xml:space="preserve">Prerequisite / </w:t>
      </w:r>
      <w:r w:rsidR="005950C8">
        <w:rPr>
          <w:rFonts w:asciiTheme="majorHAnsi" w:hAnsiTheme="majorHAnsi" w:cs="Arial"/>
        </w:rPr>
        <w:t xml:space="preserve">Co-requisite: EE </w:t>
      </w:r>
      <w:r w:rsidR="00D20549">
        <w:rPr>
          <w:rFonts w:asciiTheme="majorHAnsi" w:hAnsiTheme="majorHAnsi" w:cs="Arial"/>
        </w:rPr>
        <w:t>3310</w:t>
      </w:r>
    </w:p>
    <w:p w:rsidR="007351E1" w:rsidRDefault="007351E1">
      <w:pPr>
        <w:rPr>
          <w:rFonts w:asciiTheme="majorHAnsi" w:hAnsiTheme="majorHAnsi" w:cs="Arial"/>
        </w:rPr>
      </w:pPr>
      <w:r>
        <w:rPr>
          <w:rFonts w:asciiTheme="majorHAnsi" w:hAnsiTheme="majorHAnsi" w:cs="Arial"/>
        </w:rPr>
        <w:t>Credits: 4 credit hours, 6 contact hours per week.</w:t>
      </w:r>
    </w:p>
    <w:p w:rsidR="002C5E61" w:rsidRDefault="002C5E61">
      <w:pPr>
        <w:rPr>
          <w:rFonts w:asciiTheme="majorHAnsi" w:hAnsiTheme="majorHAnsi" w:cs="Arial"/>
        </w:rPr>
      </w:pPr>
      <w:r>
        <w:rPr>
          <w:rFonts w:asciiTheme="majorHAnsi" w:hAnsiTheme="majorHAnsi" w:cs="Arial"/>
        </w:rPr>
        <w:t xml:space="preserve">Text: </w:t>
      </w:r>
      <w:r w:rsidR="00605D23">
        <w:rPr>
          <w:rFonts w:asciiTheme="majorHAnsi" w:hAnsiTheme="majorHAnsi" w:cs="Arial"/>
        </w:rPr>
        <w:t>Chapman</w:t>
      </w:r>
      <w:r>
        <w:rPr>
          <w:rFonts w:asciiTheme="majorHAnsi" w:hAnsiTheme="majorHAnsi" w:cs="Arial"/>
        </w:rPr>
        <w:t xml:space="preserve">, </w:t>
      </w:r>
      <w:r w:rsidR="00605D23" w:rsidRPr="00605D23">
        <w:rPr>
          <w:rFonts w:asciiTheme="majorHAnsi" w:hAnsiTheme="majorHAnsi" w:cs="Arial"/>
          <w:u w:val="single"/>
        </w:rPr>
        <w:t>Electrical Machinery and Power System Fundamentals</w:t>
      </w:r>
      <w:r w:rsidR="005F2A5D">
        <w:rPr>
          <w:rFonts w:asciiTheme="majorHAnsi" w:hAnsiTheme="majorHAnsi" w:cs="Arial"/>
        </w:rPr>
        <w:t>.</w:t>
      </w:r>
    </w:p>
    <w:p w:rsidR="00825E4F" w:rsidRPr="00825E4F" w:rsidRDefault="005F2A5D" w:rsidP="007351E1">
      <w:pPr>
        <w:rPr>
          <w:rFonts w:asciiTheme="majorHAnsi" w:hAnsiTheme="majorHAnsi" w:cs="Arial"/>
        </w:rPr>
      </w:pPr>
      <w:r>
        <w:rPr>
          <w:rFonts w:asciiTheme="majorHAnsi" w:hAnsiTheme="majorHAnsi" w:cs="Arial"/>
        </w:rPr>
        <w:t xml:space="preserve">Student Learning Outcomes:  </w:t>
      </w:r>
      <w:r w:rsidR="00825E4F">
        <w:rPr>
          <w:rFonts w:asciiTheme="majorHAnsi" w:hAnsiTheme="majorHAnsi" w:cs="Arial"/>
        </w:rPr>
        <w:t>Students will be able to</w:t>
      </w:r>
    </w:p>
    <w:p w:rsidR="00825E4F" w:rsidRPr="00825E4F" w:rsidRDefault="00880BF9" w:rsidP="00825E4F">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25E4F" w:rsidRPr="00825E4F">
        <w:rPr>
          <w:rFonts w:ascii="Times New Roman" w:eastAsia="Times New Roman" w:hAnsi="Times New Roman" w:cs="Times New Roman"/>
        </w:rPr>
        <w:t xml:space="preserve">pply the basic principles of </w:t>
      </w:r>
      <w:r>
        <w:rPr>
          <w:rFonts w:ascii="Times New Roman" w:eastAsia="Times New Roman" w:hAnsi="Times New Roman" w:cs="Times New Roman"/>
        </w:rPr>
        <w:t>circuit analysis to AC networks.</w:t>
      </w:r>
    </w:p>
    <w:p w:rsidR="00825E4F" w:rsidRPr="00825E4F" w:rsidRDefault="00880BF9" w:rsidP="00825E4F">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25E4F" w:rsidRPr="00825E4F">
        <w:rPr>
          <w:rFonts w:ascii="Times New Roman" w:eastAsia="Times New Roman" w:hAnsi="Times New Roman" w:cs="Times New Roman"/>
        </w:rPr>
        <w:t xml:space="preserve">pply </w:t>
      </w:r>
      <w:proofErr w:type="spellStart"/>
      <w:r w:rsidR="00825E4F" w:rsidRPr="00825E4F">
        <w:rPr>
          <w:rFonts w:ascii="Times New Roman" w:eastAsia="Times New Roman" w:hAnsi="Times New Roman" w:cs="Times New Roman"/>
        </w:rPr>
        <w:t>phasor</w:t>
      </w:r>
      <w:proofErr w:type="spellEnd"/>
      <w:r w:rsidR="00825E4F" w:rsidRPr="00825E4F">
        <w:rPr>
          <w:rFonts w:ascii="Times New Roman" w:eastAsia="Times New Roman" w:hAnsi="Times New Roman" w:cs="Times New Roman"/>
        </w:rPr>
        <w:t xml:space="preserve"> repre</w:t>
      </w:r>
      <w:r>
        <w:rPr>
          <w:rFonts w:ascii="Times New Roman" w:eastAsia="Times New Roman" w:hAnsi="Times New Roman" w:cs="Times New Roman"/>
        </w:rPr>
        <w:t>sentation to solve AC networks.</w:t>
      </w:r>
    </w:p>
    <w:p w:rsidR="00825E4F" w:rsidRPr="00825E4F" w:rsidRDefault="00880BF9" w:rsidP="00825E4F">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S</w:t>
      </w:r>
      <w:r w:rsidR="00825E4F" w:rsidRPr="00825E4F">
        <w:rPr>
          <w:rFonts w:ascii="Times New Roman" w:eastAsia="Times New Roman" w:hAnsi="Times New Roman" w:cs="Times New Roman"/>
        </w:rPr>
        <w:t>olve the network and evaluate performance of single-</w:t>
      </w:r>
      <w:r>
        <w:rPr>
          <w:rFonts w:ascii="Times New Roman" w:eastAsia="Times New Roman" w:hAnsi="Times New Roman" w:cs="Times New Roman"/>
        </w:rPr>
        <w:t>phase and three-phase networks.</w:t>
      </w:r>
    </w:p>
    <w:p w:rsidR="00825E4F" w:rsidRPr="00825E4F" w:rsidRDefault="00880BF9" w:rsidP="00825E4F">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825E4F" w:rsidRPr="00825E4F">
        <w:rPr>
          <w:rFonts w:ascii="Times New Roman" w:eastAsia="Times New Roman" w:hAnsi="Times New Roman" w:cs="Times New Roman"/>
        </w:rPr>
        <w:t>etermine the equivalent circuit of single</w:t>
      </w:r>
      <w:r>
        <w:rPr>
          <w:rFonts w:ascii="Times New Roman" w:eastAsia="Times New Roman" w:hAnsi="Times New Roman" w:cs="Times New Roman"/>
        </w:rPr>
        <w:t>- and three-phase transformers.</w:t>
      </w:r>
    </w:p>
    <w:p w:rsidR="00825E4F" w:rsidRPr="00825E4F" w:rsidRDefault="00880BF9" w:rsidP="00825E4F">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25E4F" w:rsidRPr="00825E4F">
        <w:rPr>
          <w:rFonts w:ascii="Times New Roman" w:eastAsia="Times New Roman" w:hAnsi="Times New Roman" w:cs="Times New Roman"/>
        </w:rPr>
        <w:t>pply the principles of elect</w:t>
      </w:r>
      <w:r>
        <w:rPr>
          <w:rFonts w:ascii="Times New Roman" w:eastAsia="Times New Roman" w:hAnsi="Times New Roman" w:cs="Times New Roman"/>
        </w:rPr>
        <w:t>ric machines and their control.</w:t>
      </w:r>
    </w:p>
    <w:p w:rsidR="00825E4F" w:rsidRPr="00825E4F" w:rsidRDefault="00880BF9" w:rsidP="00825E4F">
      <w:pPr>
        <w:pStyle w:val="ListParagraph"/>
        <w:numPr>
          <w:ilvl w:val="0"/>
          <w:numId w:val="5"/>
        </w:numPr>
        <w:spacing w:after="0" w:line="240" w:lineRule="auto"/>
        <w:rPr>
          <w:rFonts w:ascii="Times New Roman" w:eastAsia="Times New Roman" w:hAnsi="Times New Roman" w:cs="Times New Roman"/>
        </w:rPr>
      </w:pPr>
      <w:r>
        <w:rPr>
          <w:rFonts w:ascii="Times New Roman" w:eastAsia="Times New Roman" w:hAnsi="Times New Roman" w:cs="Times New Roman"/>
        </w:rPr>
        <w:t>A</w:t>
      </w:r>
      <w:r w:rsidR="00825E4F" w:rsidRPr="00825E4F">
        <w:rPr>
          <w:rFonts w:ascii="Times New Roman" w:eastAsia="Times New Roman" w:hAnsi="Times New Roman" w:cs="Times New Roman"/>
        </w:rPr>
        <w:t>pply AC circuit analysis techniques to transmission lines and</w:t>
      </w:r>
      <w:r>
        <w:rPr>
          <w:rFonts w:ascii="Times New Roman" w:eastAsia="Times New Roman" w:hAnsi="Times New Roman" w:cs="Times New Roman"/>
        </w:rPr>
        <w:t xml:space="preserve"> interconnected power networks.</w:t>
      </w:r>
    </w:p>
    <w:p w:rsidR="00825E4F" w:rsidRPr="00825E4F" w:rsidRDefault="00825E4F" w:rsidP="00825E4F">
      <w:pPr>
        <w:spacing w:after="0" w:line="240" w:lineRule="auto"/>
        <w:rPr>
          <w:rFonts w:ascii="Arial" w:eastAsia="Times New Roman" w:hAnsi="Arial" w:cs="Arial"/>
          <w:sz w:val="23"/>
          <w:szCs w:val="23"/>
        </w:rPr>
      </w:pPr>
    </w:p>
    <w:p w:rsidR="007351E1" w:rsidRDefault="007351E1" w:rsidP="007351E1">
      <w:pPr>
        <w:rPr>
          <w:rFonts w:asciiTheme="majorHAnsi" w:hAnsiTheme="majorHAnsi"/>
        </w:rPr>
      </w:pPr>
      <w:r>
        <w:rPr>
          <w:rFonts w:asciiTheme="majorHAnsi" w:hAnsiTheme="majorHAnsi"/>
        </w:rPr>
        <w:t>Student Assessment:</w:t>
      </w:r>
    </w:p>
    <w:p w:rsidR="007351E1" w:rsidRDefault="007351E1" w:rsidP="007351E1">
      <w:pPr>
        <w:pStyle w:val="ListParagraph"/>
        <w:numPr>
          <w:ilvl w:val="0"/>
          <w:numId w:val="2"/>
        </w:numPr>
        <w:rPr>
          <w:rFonts w:asciiTheme="majorHAnsi" w:hAnsiTheme="majorHAnsi"/>
        </w:rPr>
      </w:pPr>
      <w:r>
        <w:rPr>
          <w:rFonts w:asciiTheme="majorHAnsi" w:hAnsiTheme="majorHAnsi"/>
        </w:rPr>
        <w:t>Homework 20%</w:t>
      </w:r>
    </w:p>
    <w:p w:rsidR="00D20549" w:rsidRDefault="00D20549" w:rsidP="007351E1">
      <w:pPr>
        <w:pStyle w:val="ListParagraph"/>
        <w:numPr>
          <w:ilvl w:val="0"/>
          <w:numId w:val="2"/>
        </w:numPr>
        <w:rPr>
          <w:rFonts w:asciiTheme="majorHAnsi" w:hAnsiTheme="majorHAnsi"/>
        </w:rPr>
      </w:pPr>
      <w:r>
        <w:rPr>
          <w:rFonts w:asciiTheme="majorHAnsi" w:hAnsiTheme="majorHAnsi"/>
        </w:rPr>
        <w:t>Lab Assignments 20%</w:t>
      </w:r>
    </w:p>
    <w:p w:rsidR="00D20549" w:rsidRDefault="007351E1" w:rsidP="00D20549">
      <w:pPr>
        <w:pStyle w:val="ListParagraph"/>
        <w:numPr>
          <w:ilvl w:val="0"/>
          <w:numId w:val="2"/>
        </w:numPr>
        <w:rPr>
          <w:rFonts w:asciiTheme="majorHAnsi" w:hAnsiTheme="majorHAnsi"/>
        </w:rPr>
      </w:pPr>
      <w:r>
        <w:rPr>
          <w:rFonts w:asciiTheme="majorHAnsi" w:hAnsiTheme="majorHAnsi"/>
        </w:rPr>
        <w:t>Midterm Exam</w:t>
      </w:r>
      <w:r w:rsidR="00D20549">
        <w:rPr>
          <w:rFonts w:asciiTheme="majorHAnsi" w:hAnsiTheme="majorHAnsi"/>
        </w:rPr>
        <w:t xml:space="preserve"> 1 15</w:t>
      </w:r>
      <w:r>
        <w:rPr>
          <w:rFonts w:asciiTheme="majorHAnsi" w:hAnsiTheme="majorHAnsi"/>
        </w:rPr>
        <w:t>%</w:t>
      </w:r>
      <w:r w:rsidR="00D20549" w:rsidRPr="00D20549">
        <w:rPr>
          <w:rFonts w:asciiTheme="majorHAnsi" w:hAnsiTheme="majorHAnsi"/>
        </w:rPr>
        <w:t xml:space="preserve"> </w:t>
      </w:r>
    </w:p>
    <w:p w:rsidR="007351E1" w:rsidRDefault="00D20549" w:rsidP="00D20549">
      <w:pPr>
        <w:pStyle w:val="ListParagraph"/>
        <w:numPr>
          <w:ilvl w:val="0"/>
          <w:numId w:val="2"/>
        </w:numPr>
        <w:rPr>
          <w:rFonts w:asciiTheme="majorHAnsi" w:hAnsiTheme="majorHAnsi"/>
        </w:rPr>
      </w:pPr>
      <w:r>
        <w:rPr>
          <w:rFonts w:asciiTheme="majorHAnsi" w:hAnsiTheme="majorHAnsi"/>
        </w:rPr>
        <w:t>Midterm Exam 2 15%</w:t>
      </w:r>
    </w:p>
    <w:p w:rsidR="007351E1" w:rsidRPr="007351E1" w:rsidRDefault="007351E1" w:rsidP="007351E1">
      <w:pPr>
        <w:pStyle w:val="ListParagraph"/>
        <w:numPr>
          <w:ilvl w:val="0"/>
          <w:numId w:val="2"/>
        </w:numPr>
        <w:rPr>
          <w:rFonts w:asciiTheme="majorHAnsi" w:hAnsiTheme="majorHAnsi"/>
        </w:rPr>
      </w:pPr>
      <w:r>
        <w:rPr>
          <w:rFonts w:asciiTheme="majorHAnsi" w:hAnsiTheme="majorHAnsi"/>
        </w:rPr>
        <w:t xml:space="preserve">Final Exam </w:t>
      </w:r>
      <w:r w:rsidR="00D20549">
        <w:rPr>
          <w:rFonts w:asciiTheme="majorHAnsi" w:hAnsiTheme="majorHAnsi"/>
        </w:rPr>
        <w:t>30</w:t>
      </w:r>
      <w:r>
        <w:rPr>
          <w:rFonts w:asciiTheme="majorHAnsi" w:hAnsiTheme="majorHAnsi"/>
        </w:rPr>
        <w:t>%</w:t>
      </w:r>
    </w:p>
    <w:p w:rsidR="007351E1" w:rsidRDefault="007351E1" w:rsidP="007351E1">
      <w:pPr>
        <w:tabs>
          <w:tab w:val="left" w:pos="1080"/>
          <w:tab w:val="right" w:pos="3780"/>
        </w:tabs>
        <w:rPr>
          <w:rFonts w:asciiTheme="majorHAnsi" w:hAnsiTheme="majorHAnsi" w:cs="Arial"/>
        </w:rPr>
      </w:pPr>
      <w:r w:rsidRPr="007351E1">
        <w:rPr>
          <w:rFonts w:asciiTheme="majorHAnsi" w:hAnsiTheme="majorHAnsi" w:cs="Arial"/>
        </w:rPr>
        <w:t>Topic Outline</w:t>
      </w:r>
    </w:p>
    <w:p w:rsidR="009E71BD" w:rsidRDefault="00D20549"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Power Generation</w:t>
      </w:r>
    </w:p>
    <w:p w:rsidR="009E71BD" w:rsidRDefault="00D20549"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3-Phase, Y and Δ.</w:t>
      </w:r>
    </w:p>
    <w:p w:rsidR="009E71BD" w:rsidRDefault="00D20549"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Efficiency</w:t>
      </w:r>
    </w:p>
    <w:p w:rsidR="009E71BD" w:rsidRDefault="00D20549"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Transformers</w:t>
      </w:r>
    </w:p>
    <w:p w:rsidR="009E71BD" w:rsidRDefault="00D20549"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AC Machines</w:t>
      </w:r>
    </w:p>
    <w:p w:rsidR="009E71BD" w:rsidRDefault="00605D23"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Synchronous Machines</w:t>
      </w:r>
    </w:p>
    <w:p w:rsidR="009E71BD" w:rsidRDefault="00605D23"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Induction Motors</w:t>
      </w:r>
    </w:p>
    <w:p w:rsidR="00605D23" w:rsidRDefault="00605D23"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DC Motors</w:t>
      </w:r>
    </w:p>
    <w:p w:rsidR="00605D23" w:rsidRDefault="00605D23"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Transmission Lines</w:t>
      </w:r>
    </w:p>
    <w:p w:rsidR="00605D23" w:rsidRPr="009E71BD" w:rsidRDefault="00605D23" w:rsidP="009E71BD">
      <w:pPr>
        <w:pStyle w:val="ListParagraph"/>
        <w:numPr>
          <w:ilvl w:val="0"/>
          <w:numId w:val="3"/>
        </w:numPr>
        <w:tabs>
          <w:tab w:val="left" w:pos="1080"/>
          <w:tab w:val="right" w:pos="3780"/>
        </w:tabs>
        <w:rPr>
          <w:rFonts w:asciiTheme="majorHAnsi" w:hAnsiTheme="majorHAnsi" w:cs="Arial"/>
        </w:rPr>
      </w:pPr>
      <w:r>
        <w:rPr>
          <w:rFonts w:asciiTheme="majorHAnsi" w:hAnsiTheme="majorHAnsi" w:cs="Arial"/>
        </w:rPr>
        <w:t>Faults</w:t>
      </w:r>
    </w:p>
    <w:p w:rsidR="007351E1" w:rsidRPr="007351E1" w:rsidRDefault="007351E1" w:rsidP="007351E1">
      <w:pPr>
        <w:tabs>
          <w:tab w:val="left" w:pos="1080"/>
          <w:tab w:val="right" w:pos="3780"/>
        </w:tabs>
        <w:rPr>
          <w:rFonts w:asciiTheme="majorHAnsi" w:hAnsiTheme="majorHAnsi" w:cs="Arial"/>
        </w:rPr>
      </w:pPr>
      <w:r w:rsidRPr="007351E1">
        <w:rPr>
          <w:rFonts w:asciiTheme="majorHAnsi" w:hAnsiTheme="majorHAnsi" w:cs="Arial"/>
        </w:rPr>
        <w:lastRenderedPageBreak/>
        <w:t>Letter grades are assigned according to the scale below. Borderline cases may be promoted (again, at the instructor’s discretion).</w:t>
      </w:r>
      <w:r w:rsidRPr="007351E1">
        <w:rPr>
          <w:rFonts w:asciiTheme="majorHAnsi" w:hAnsiTheme="majorHAnsi" w:cs="Arial"/>
        </w:rPr>
        <w:br/>
      </w:r>
      <w:r w:rsidRPr="007351E1">
        <w:rPr>
          <w:rFonts w:asciiTheme="majorHAnsi" w:hAnsiTheme="majorHAnsi" w:cs="Arial"/>
        </w:rPr>
        <w:tab/>
        <w:t>A</w:t>
      </w:r>
      <w:r w:rsidRPr="007351E1">
        <w:rPr>
          <w:rFonts w:asciiTheme="majorHAnsi" w:hAnsiTheme="majorHAnsi" w:cs="Arial"/>
        </w:rPr>
        <w:tab/>
        <w:t>93% or more</w:t>
      </w:r>
      <w:r w:rsidRPr="007351E1">
        <w:rPr>
          <w:rFonts w:asciiTheme="majorHAnsi" w:hAnsiTheme="majorHAnsi" w:cs="Arial"/>
        </w:rPr>
        <w:br/>
      </w:r>
      <w:r w:rsidRPr="007351E1">
        <w:rPr>
          <w:rFonts w:asciiTheme="majorHAnsi" w:hAnsiTheme="majorHAnsi" w:cs="Arial"/>
        </w:rPr>
        <w:tab/>
        <w:t>A-</w:t>
      </w:r>
      <w:r w:rsidRPr="007351E1">
        <w:rPr>
          <w:rFonts w:asciiTheme="majorHAnsi" w:hAnsiTheme="majorHAnsi" w:cs="Arial"/>
        </w:rPr>
        <w:tab/>
        <w:t>90% - 92.99%</w:t>
      </w:r>
      <w:r w:rsidRPr="007351E1">
        <w:rPr>
          <w:rFonts w:asciiTheme="majorHAnsi" w:hAnsiTheme="majorHAnsi" w:cs="Arial"/>
        </w:rPr>
        <w:br/>
      </w:r>
      <w:r w:rsidRPr="007351E1">
        <w:rPr>
          <w:rFonts w:asciiTheme="majorHAnsi" w:hAnsiTheme="majorHAnsi" w:cs="Arial"/>
        </w:rPr>
        <w:tab/>
        <w:t>B+</w:t>
      </w:r>
      <w:r w:rsidRPr="007351E1">
        <w:rPr>
          <w:rFonts w:asciiTheme="majorHAnsi" w:hAnsiTheme="majorHAnsi" w:cs="Arial"/>
        </w:rPr>
        <w:tab/>
        <w:t>87% - 89.99%</w:t>
      </w:r>
      <w:r w:rsidRPr="007351E1">
        <w:rPr>
          <w:rFonts w:asciiTheme="majorHAnsi" w:hAnsiTheme="majorHAnsi" w:cs="Arial"/>
        </w:rPr>
        <w:br/>
      </w:r>
      <w:r w:rsidRPr="007351E1">
        <w:rPr>
          <w:rFonts w:asciiTheme="majorHAnsi" w:hAnsiTheme="majorHAnsi" w:cs="Arial"/>
        </w:rPr>
        <w:tab/>
        <w:t>B</w:t>
      </w:r>
      <w:r w:rsidRPr="007351E1">
        <w:rPr>
          <w:rFonts w:asciiTheme="majorHAnsi" w:hAnsiTheme="majorHAnsi" w:cs="Arial"/>
        </w:rPr>
        <w:tab/>
        <w:t>83% - 86.99%</w:t>
      </w:r>
      <w:r w:rsidRPr="007351E1">
        <w:rPr>
          <w:rFonts w:asciiTheme="majorHAnsi" w:hAnsiTheme="majorHAnsi" w:cs="Arial"/>
        </w:rPr>
        <w:br/>
      </w:r>
      <w:r w:rsidRPr="007351E1">
        <w:rPr>
          <w:rFonts w:asciiTheme="majorHAnsi" w:hAnsiTheme="majorHAnsi" w:cs="Arial"/>
        </w:rPr>
        <w:tab/>
        <w:t>B-</w:t>
      </w:r>
      <w:r w:rsidRPr="007351E1">
        <w:rPr>
          <w:rFonts w:asciiTheme="majorHAnsi" w:hAnsiTheme="majorHAnsi" w:cs="Arial"/>
        </w:rPr>
        <w:tab/>
        <w:t>80% - 82.99%</w:t>
      </w:r>
      <w:r w:rsidRPr="007351E1">
        <w:rPr>
          <w:rFonts w:asciiTheme="majorHAnsi" w:hAnsiTheme="majorHAnsi" w:cs="Arial"/>
        </w:rPr>
        <w:br/>
      </w:r>
      <w:r w:rsidRPr="007351E1">
        <w:rPr>
          <w:rFonts w:asciiTheme="majorHAnsi" w:hAnsiTheme="majorHAnsi" w:cs="Arial"/>
        </w:rPr>
        <w:tab/>
        <w:t>C+</w:t>
      </w:r>
      <w:r w:rsidRPr="007351E1">
        <w:rPr>
          <w:rFonts w:asciiTheme="majorHAnsi" w:hAnsiTheme="majorHAnsi" w:cs="Arial"/>
        </w:rPr>
        <w:tab/>
        <w:t>77% - 79.99%</w:t>
      </w:r>
      <w:r w:rsidRPr="007351E1">
        <w:rPr>
          <w:rFonts w:asciiTheme="majorHAnsi" w:hAnsiTheme="majorHAnsi" w:cs="Arial"/>
        </w:rPr>
        <w:br/>
      </w:r>
      <w:r w:rsidRPr="007351E1">
        <w:rPr>
          <w:rFonts w:asciiTheme="majorHAnsi" w:hAnsiTheme="majorHAnsi" w:cs="Arial"/>
        </w:rPr>
        <w:tab/>
        <w:t>C</w:t>
      </w:r>
      <w:r w:rsidRPr="007351E1">
        <w:rPr>
          <w:rFonts w:asciiTheme="majorHAnsi" w:hAnsiTheme="majorHAnsi" w:cs="Arial"/>
        </w:rPr>
        <w:tab/>
        <w:t>73% - 76.99%</w:t>
      </w:r>
      <w:r w:rsidRPr="007351E1">
        <w:rPr>
          <w:rFonts w:asciiTheme="majorHAnsi" w:hAnsiTheme="majorHAnsi" w:cs="Arial"/>
        </w:rPr>
        <w:br/>
      </w:r>
      <w:r w:rsidRPr="007351E1">
        <w:rPr>
          <w:rFonts w:asciiTheme="majorHAnsi" w:hAnsiTheme="majorHAnsi" w:cs="Arial"/>
        </w:rPr>
        <w:tab/>
        <w:t>C-</w:t>
      </w:r>
      <w:r w:rsidRPr="007351E1">
        <w:rPr>
          <w:rFonts w:asciiTheme="majorHAnsi" w:hAnsiTheme="majorHAnsi" w:cs="Arial"/>
        </w:rPr>
        <w:tab/>
        <w:t>70% - 72.99%</w:t>
      </w:r>
      <w:r w:rsidRPr="007351E1">
        <w:rPr>
          <w:rFonts w:asciiTheme="majorHAnsi" w:hAnsiTheme="majorHAnsi" w:cs="Arial"/>
        </w:rPr>
        <w:br/>
      </w:r>
      <w:r w:rsidRPr="007351E1">
        <w:rPr>
          <w:rFonts w:asciiTheme="majorHAnsi" w:hAnsiTheme="majorHAnsi" w:cs="Arial"/>
        </w:rPr>
        <w:tab/>
        <w:t>D</w:t>
      </w:r>
      <w:r w:rsidRPr="007351E1">
        <w:rPr>
          <w:rFonts w:asciiTheme="majorHAnsi" w:hAnsiTheme="majorHAnsi" w:cs="Arial"/>
        </w:rPr>
        <w:tab/>
        <w:t>60% - 69.99%</w:t>
      </w:r>
      <w:r w:rsidRPr="007351E1">
        <w:rPr>
          <w:rFonts w:asciiTheme="majorHAnsi" w:hAnsiTheme="majorHAnsi" w:cs="Arial"/>
        </w:rPr>
        <w:br/>
      </w:r>
      <w:r w:rsidRPr="007351E1">
        <w:rPr>
          <w:rFonts w:asciiTheme="majorHAnsi" w:hAnsiTheme="majorHAnsi" w:cs="Arial"/>
        </w:rPr>
        <w:tab/>
      </w:r>
      <w:r w:rsidR="00450BFD">
        <w:rPr>
          <w:rFonts w:asciiTheme="majorHAnsi" w:hAnsiTheme="majorHAnsi" w:cs="Arial"/>
        </w:rPr>
        <w:t>E</w:t>
      </w:r>
      <w:r w:rsidRPr="007351E1">
        <w:rPr>
          <w:rFonts w:asciiTheme="majorHAnsi" w:hAnsiTheme="majorHAnsi" w:cs="Arial"/>
        </w:rPr>
        <w:tab/>
        <w:t>below 60%</w:t>
      </w:r>
    </w:p>
    <w:p w:rsidR="00E25D80" w:rsidRDefault="007351E1" w:rsidP="00FF0DC5">
      <w:pPr>
        <w:rPr>
          <w:rFonts w:asciiTheme="majorHAnsi" w:hAnsiTheme="majorHAnsi" w:cs="Arial"/>
        </w:rPr>
      </w:pPr>
      <w:r w:rsidRPr="007351E1">
        <w:rPr>
          <w:rFonts w:asciiTheme="majorHAnsi" w:hAnsiTheme="majorHAnsi" w:cs="Arial"/>
          <w:b/>
        </w:rPr>
        <w:t>Services for Students with Disabilities:</w:t>
      </w:r>
      <w:r w:rsidRPr="007351E1">
        <w:rPr>
          <w:rFonts w:asciiTheme="majorHAnsi" w:hAnsiTheme="majorHAnsi" w:cs="Arial"/>
        </w:rPr>
        <w:t xml:space="preserve"> Any student requiring accommodations or services due to a disability must contact Services for Students with Disabilities (SSD) in Room 181 of the Student Services Center.  SSD can also arrange to provide course materials (including the syllabus) in alternative formats if necessary.</w:t>
      </w:r>
    </w:p>
    <w:p w:rsidR="00E25D80" w:rsidRDefault="00E25D80">
      <w:pPr>
        <w:rPr>
          <w:rFonts w:asciiTheme="majorHAnsi" w:hAnsiTheme="majorHAnsi" w:cs="Arial"/>
        </w:rPr>
      </w:pPr>
      <w:r>
        <w:rPr>
          <w:rFonts w:asciiTheme="majorHAnsi" w:hAnsiTheme="majorHAnsi" w:cs="Arial"/>
        </w:rPr>
        <w:br w:type="page"/>
      </w:r>
    </w:p>
    <w:p w:rsidR="00E25D80" w:rsidRDefault="00E25D80" w:rsidP="00E25D80">
      <w:pPr>
        <w:rPr>
          <w:rFonts w:ascii="Arial" w:hAnsi="Arial" w:cs="Arial"/>
        </w:rPr>
      </w:pPr>
      <w:r>
        <w:rPr>
          <w:rFonts w:ascii="Arial" w:hAnsi="Arial" w:cs="Arial"/>
        </w:rPr>
        <w:t>Tentative Course Schedule</w:t>
      </w:r>
    </w:p>
    <w:tbl>
      <w:tblPr>
        <w:tblStyle w:val="TableGrid"/>
        <w:tblW w:w="8838" w:type="dxa"/>
        <w:tblLayout w:type="fixed"/>
        <w:tblLook w:val="01E0" w:firstRow="1" w:lastRow="1" w:firstColumn="1" w:lastColumn="1" w:noHBand="0" w:noVBand="0"/>
      </w:tblPr>
      <w:tblGrid>
        <w:gridCol w:w="1098"/>
        <w:gridCol w:w="810"/>
        <w:gridCol w:w="4726"/>
        <w:gridCol w:w="2204"/>
      </w:tblGrid>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Lecture</w:t>
            </w:r>
          </w:p>
        </w:tc>
        <w:tc>
          <w:tcPr>
            <w:tcW w:w="810" w:type="dxa"/>
          </w:tcPr>
          <w:p w:rsidR="00E25D80" w:rsidRDefault="00E25D80" w:rsidP="00FF0DC5">
            <w:pPr>
              <w:spacing w:beforeLines="20" w:before="48" w:afterLines="20" w:after="48"/>
              <w:rPr>
                <w:rFonts w:ascii="Arial" w:hAnsi="Arial" w:cs="Arial"/>
              </w:rPr>
            </w:pPr>
            <w:r>
              <w:rPr>
                <w:rFonts w:ascii="Arial" w:hAnsi="Arial" w:cs="Arial"/>
              </w:rPr>
              <w:t>Date</w:t>
            </w:r>
          </w:p>
        </w:tc>
        <w:tc>
          <w:tcPr>
            <w:tcW w:w="4726" w:type="dxa"/>
          </w:tcPr>
          <w:p w:rsidR="00E25D80" w:rsidRDefault="00E25D80" w:rsidP="00FF0DC5">
            <w:pPr>
              <w:spacing w:beforeLines="20" w:before="48" w:afterLines="20" w:after="48"/>
              <w:rPr>
                <w:rFonts w:ascii="Arial" w:hAnsi="Arial" w:cs="Arial"/>
              </w:rPr>
            </w:pPr>
            <w:r>
              <w:rPr>
                <w:rFonts w:ascii="Arial" w:hAnsi="Arial" w:cs="Arial"/>
              </w:rPr>
              <w:t>Topics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Textbook</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w:t>
            </w:r>
          </w:p>
        </w:tc>
        <w:tc>
          <w:tcPr>
            <w:tcW w:w="810" w:type="dxa"/>
          </w:tcPr>
          <w:p w:rsidR="00E25D80" w:rsidRDefault="00E25D80" w:rsidP="00FF0DC5">
            <w:pPr>
              <w:spacing w:beforeLines="20" w:before="48" w:afterLines="20" w:after="48"/>
              <w:rPr>
                <w:rFonts w:ascii="Arial" w:hAnsi="Arial" w:cs="Arial"/>
              </w:rPr>
            </w:pPr>
            <w:r>
              <w:rPr>
                <w:rFonts w:ascii="Arial" w:hAnsi="Arial" w:cs="Arial"/>
              </w:rPr>
              <w:t>1/7</w:t>
            </w:r>
          </w:p>
        </w:tc>
        <w:tc>
          <w:tcPr>
            <w:tcW w:w="4726" w:type="dxa"/>
          </w:tcPr>
          <w:p w:rsidR="00E25D80" w:rsidRDefault="00E25D80" w:rsidP="00FF0DC5">
            <w:pPr>
              <w:spacing w:beforeLines="20" w:before="48" w:afterLines="20" w:after="48"/>
              <w:rPr>
                <w:rFonts w:ascii="Arial" w:hAnsi="Arial" w:cs="Arial"/>
              </w:rPr>
            </w:pPr>
            <w:r>
              <w:rPr>
                <w:rFonts w:ascii="Arial" w:hAnsi="Arial" w:cs="Arial"/>
              </w:rPr>
              <w:t>Introduction, Energy Sources and Generation</w:t>
            </w:r>
          </w:p>
        </w:tc>
        <w:tc>
          <w:tcPr>
            <w:tcW w:w="2204" w:type="dxa"/>
          </w:tcPr>
          <w:p w:rsidR="00E25D80" w:rsidRDefault="00E25D80" w:rsidP="00FF0DC5">
            <w:pPr>
              <w:spacing w:beforeLines="20" w:before="48" w:afterLines="20" w:after="48"/>
              <w:rPr>
                <w:rFonts w:ascii="Arial" w:hAnsi="Arial" w:cs="Arial"/>
              </w:rPr>
            </w:pPr>
            <w:r>
              <w:rPr>
                <w:rFonts w:ascii="Arial" w:hAnsi="Arial" w:cs="Arial"/>
              </w:rPr>
              <w:t>1.1, 1.2</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w:t>
            </w:r>
          </w:p>
        </w:tc>
        <w:tc>
          <w:tcPr>
            <w:tcW w:w="810" w:type="dxa"/>
          </w:tcPr>
          <w:p w:rsidR="00E25D80" w:rsidRDefault="00E25D80" w:rsidP="00FF0DC5">
            <w:pPr>
              <w:spacing w:beforeLines="20" w:before="48" w:afterLines="20" w:after="48"/>
              <w:rPr>
                <w:rFonts w:ascii="Arial" w:hAnsi="Arial" w:cs="Arial"/>
              </w:rPr>
            </w:pPr>
            <w:r>
              <w:rPr>
                <w:rFonts w:ascii="Arial" w:hAnsi="Arial" w:cs="Arial"/>
              </w:rPr>
              <w:t>1/9</w:t>
            </w:r>
          </w:p>
        </w:tc>
        <w:tc>
          <w:tcPr>
            <w:tcW w:w="4726" w:type="dxa"/>
          </w:tcPr>
          <w:p w:rsidR="00E25D80" w:rsidRDefault="00E25D80" w:rsidP="00FF0DC5">
            <w:pPr>
              <w:spacing w:beforeLines="20" w:before="48" w:afterLines="20" w:after="48"/>
              <w:rPr>
                <w:rFonts w:ascii="Arial" w:hAnsi="Arial" w:cs="Arial"/>
              </w:rPr>
            </w:pPr>
            <w:r>
              <w:rPr>
                <w:rFonts w:ascii="Arial" w:hAnsi="Arial" w:cs="Arial"/>
              </w:rPr>
              <w:t>Rotational Motion, Newton’s Law, Power Relationships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1.3</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3</w:t>
            </w:r>
          </w:p>
        </w:tc>
        <w:tc>
          <w:tcPr>
            <w:tcW w:w="810" w:type="dxa"/>
          </w:tcPr>
          <w:p w:rsidR="00E25D80" w:rsidRDefault="00E25D80" w:rsidP="00FF0DC5">
            <w:pPr>
              <w:spacing w:beforeLines="20" w:before="48" w:afterLines="20" w:after="48"/>
              <w:rPr>
                <w:rFonts w:ascii="Arial" w:hAnsi="Arial" w:cs="Arial"/>
              </w:rPr>
            </w:pPr>
            <w:r>
              <w:rPr>
                <w:rFonts w:ascii="Arial" w:hAnsi="Arial" w:cs="Arial"/>
              </w:rPr>
              <w:t>1/14</w:t>
            </w:r>
          </w:p>
        </w:tc>
        <w:tc>
          <w:tcPr>
            <w:tcW w:w="4726" w:type="dxa"/>
          </w:tcPr>
          <w:p w:rsidR="00E25D80" w:rsidRDefault="00E25D80" w:rsidP="00FF0DC5">
            <w:pPr>
              <w:spacing w:beforeLines="20" w:before="48" w:afterLines="20" w:after="48"/>
              <w:rPr>
                <w:rFonts w:ascii="Arial" w:hAnsi="Arial" w:cs="Arial"/>
              </w:rPr>
            </w:pPr>
            <w:r>
              <w:rPr>
                <w:rFonts w:ascii="Arial" w:hAnsi="Arial" w:cs="Arial"/>
              </w:rPr>
              <w:t xml:space="preserve">3-Phase Power, Y-and </w:t>
            </w:r>
            <w:r w:rsidRPr="00E43C5F">
              <w:rPr>
                <w:rFonts w:ascii="Symbol" w:hAnsi="Symbol" w:cs="Arial"/>
              </w:rPr>
              <w:t></w:t>
            </w:r>
            <w:r>
              <w:rPr>
                <w:rFonts w:ascii="Arial" w:hAnsi="Arial" w:cs="Arial"/>
              </w:rPr>
              <w:t>-Connections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2.1, 2.2</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4</w:t>
            </w:r>
          </w:p>
        </w:tc>
        <w:tc>
          <w:tcPr>
            <w:tcW w:w="810" w:type="dxa"/>
          </w:tcPr>
          <w:p w:rsidR="00E25D80" w:rsidRDefault="00E25D80" w:rsidP="00FF0DC5">
            <w:pPr>
              <w:spacing w:beforeLines="20" w:before="48" w:afterLines="20" w:after="48"/>
              <w:rPr>
                <w:rFonts w:ascii="Arial" w:hAnsi="Arial" w:cs="Arial"/>
              </w:rPr>
            </w:pPr>
            <w:r>
              <w:rPr>
                <w:rFonts w:ascii="Arial" w:hAnsi="Arial" w:cs="Arial"/>
              </w:rPr>
              <w:t>1/16</w:t>
            </w:r>
          </w:p>
        </w:tc>
        <w:tc>
          <w:tcPr>
            <w:tcW w:w="4726" w:type="dxa"/>
          </w:tcPr>
          <w:p w:rsidR="00E25D80" w:rsidRDefault="00E25D80" w:rsidP="00FF0DC5">
            <w:pPr>
              <w:spacing w:beforeLines="20" w:before="48" w:afterLines="20" w:after="48"/>
              <w:rPr>
                <w:rFonts w:ascii="Arial" w:hAnsi="Arial" w:cs="Arial"/>
              </w:rPr>
            </w:pPr>
            <w:r>
              <w:rPr>
                <w:rFonts w:ascii="Arial" w:hAnsi="Arial" w:cs="Arial"/>
              </w:rPr>
              <w:t>Balanced System, Efficiency</w:t>
            </w:r>
          </w:p>
        </w:tc>
        <w:tc>
          <w:tcPr>
            <w:tcW w:w="2204" w:type="dxa"/>
          </w:tcPr>
          <w:p w:rsidR="00E25D80" w:rsidRDefault="00E25D80" w:rsidP="00FF0DC5">
            <w:pPr>
              <w:spacing w:beforeLines="20" w:before="48" w:afterLines="20" w:after="48"/>
              <w:rPr>
                <w:rFonts w:ascii="Arial" w:hAnsi="Arial" w:cs="Arial"/>
              </w:rPr>
            </w:pPr>
            <w:r>
              <w:rPr>
                <w:rFonts w:ascii="Arial" w:hAnsi="Arial" w:cs="Arial"/>
              </w:rPr>
              <w:t>2.4-2.6</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5</w:t>
            </w:r>
          </w:p>
        </w:tc>
        <w:tc>
          <w:tcPr>
            <w:tcW w:w="810" w:type="dxa"/>
          </w:tcPr>
          <w:p w:rsidR="00E25D80" w:rsidRDefault="00E25D80" w:rsidP="00FF0DC5">
            <w:pPr>
              <w:spacing w:beforeLines="20" w:before="48" w:afterLines="20" w:after="48"/>
              <w:rPr>
                <w:rFonts w:ascii="Arial" w:hAnsi="Arial" w:cs="Arial"/>
              </w:rPr>
            </w:pPr>
            <w:r>
              <w:rPr>
                <w:rFonts w:ascii="Arial" w:hAnsi="Arial" w:cs="Arial"/>
              </w:rPr>
              <w:t>1/21</w:t>
            </w:r>
          </w:p>
        </w:tc>
        <w:tc>
          <w:tcPr>
            <w:tcW w:w="4726" w:type="dxa"/>
          </w:tcPr>
          <w:p w:rsidR="00E25D80" w:rsidRDefault="00E25D80" w:rsidP="00FF0DC5">
            <w:pPr>
              <w:spacing w:beforeLines="20" w:before="48" w:afterLines="20" w:after="48"/>
              <w:rPr>
                <w:rFonts w:ascii="Arial" w:hAnsi="Arial" w:cs="Arial"/>
              </w:rPr>
            </w:pPr>
            <w:r>
              <w:rPr>
                <w:rFonts w:ascii="Arial" w:hAnsi="Arial" w:cs="Arial"/>
              </w:rPr>
              <w:t>Magnetic Field, Faraday’s Law</w:t>
            </w:r>
          </w:p>
        </w:tc>
        <w:tc>
          <w:tcPr>
            <w:tcW w:w="2204" w:type="dxa"/>
          </w:tcPr>
          <w:p w:rsidR="00E25D80" w:rsidRDefault="00E25D80" w:rsidP="00FF0DC5">
            <w:pPr>
              <w:spacing w:beforeLines="20" w:before="48" w:afterLines="20" w:after="48"/>
              <w:rPr>
                <w:rFonts w:ascii="Arial" w:hAnsi="Arial" w:cs="Arial"/>
              </w:rPr>
            </w:pPr>
            <w:r>
              <w:rPr>
                <w:rFonts w:ascii="Arial" w:hAnsi="Arial" w:cs="Arial"/>
              </w:rPr>
              <w:t>1.4, 1.5</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6</w:t>
            </w:r>
          </w:p>
        </w:tc>
        <w:tc>
          <w:tcPr>
            <w:tcW w:w="810" w:type="dxa"/>
          </w:tcPr>
          <w:p w:rsidR="00E25D80" w:rsidRDefault="00E25D80" w:rsidP="00FF0DC5">
            <w:pPr>
              <w:spacing w:beforeLines="20" w:before="48" w:afterLines="20" w:after="48"/>
              <w:rPr>
                <w:rFonts w:ascii="Arial" w:hAnsi="Arial" w:cs="Arial"/>
              </w:rPr>
            </w:pPr>
            <w:r>
              <w:rPr>
                <w:rFonts w:ascii="Arial" w:hAnsi="Arial" w:cs="Arial"/>
              </w:rPr>
              <w:t>1/23</w:t>
            </w:r>
          </w:p>
        </w:tc>
        <w:tc>
          <w:tcPr>
            <w:tcW w:w="4726" w:type="dxa"/>
          </w:tcPr>
          <w:p w:rsidR="00E25D80" w:rsidRDefault="00E25D80" w:rsidP="00FF0DC5">
            <w:pPr>
              <w:spacing w:beforeLines="20" w:before="48" w:afterLines="20" w:after="48"/>
              <w:rPr>
                <w:rFonts w:ascii="Arial" w:hAnsi="Arial" w:cs="Arial"/>
              </w:rPr>
            </w:pPr>
            <w:r>
              <w:rPr>
                <w:rFonts w:ascii="Arial" w:hAnsi="Arial" w:cs="Arial"/>
              </w:rPr>
              <w:t>Induced Force, Induced Voltage, Complex Power</w:t>
            </w:r>
          </w:p>
        </w:tc>
        <w:tc>
          <w:tcPr>
            <w:tcW w:w="2204" w:type="dxa"/>
          </w:tcPr>
          <w:p w:rsidR="00E25D80" w:rsidRDefault="00E25D80" w:rsidP="00FF0DC5">
            <w:pPr>
              <w:spacing w:beforeLines="20" w:before="48" w:afterLines="20" w:after="48"/>
              <w:rPr>
                <w:rFonts w:ascii="Arial" w:hAnsi="Arial" w:cs="Arial"/>
              </w:rPr>
            </w:pPr>
            <w:r>
              <w:rPr>
                <w:rFonts w:ascii="Arial" w:hAnsi="Arial" w:cs="Arial"/>
              </w:rPr>
              <w:t>1.6, 1.7, 1.8</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7</w:t>
            </w:r>
          </w:p>
        </w:tc>
        <w:tc>
          <w:tcPr>
            <w:tcW w:w="810" w:type="dxa"/>
          </w:tcPr>
          <w:p w:rsidR="00E25D80" w:rsidRDefault="00E25D80" w:rsidP="00FF0DC5">
            <w:pPr>
              <w:spacing w:beforeLines="20" w:before="48" w:afterLines="20" w:after="48"/>
              <w:rPr>
                <w:rFonts w:ascii="Arial" w:hAnsi="Arial" w:cs="Arial"/>
              </w:rPr>
            </w:pPr>
            <w:r>
              <w:rPr>
                <w:rFonts w:ascii="Arial" w:hAnsi="Arial" w:cs="Arial"/>
              </w:rPr>
              <w:t>1/28</w:t>
            </w:r>
          </w:p>
        </w:tc>
        <w:tc>
          <w:tcPr>
            <w:tcW w:w="4726" w:type="dxa"/>
          </w:tcPr>
          <w:p w:rsidR="00E25D80" w:rsidRDefault="00E25D80" w:rsidP="00FF0DC5">
            <w:pPr>
              <w:spacing w:beforeLines="20" w:before="48" w:afterLines="20" w:after="48"/>
              <w:rPr>
                <w:rFonts w:ascii="Arial" w:hAnsi="Arial" w:cs="Arial"/>
              </w:rPr>
            </w:pPr>
            <w:r>
              <w:rPr>
                <w:rFonts w:ascii="Arial" w:hAnsi="Arial" w:cs="Arial"/>
              </w:rPr>
              <w:t>Model of Non-Ideal Transformer</w:t>
            </w:r>
          </w:p>
        </w:tc>
        <w:tc>
          <w:tcPr>
            <w:tcW w:w="2204" w:type="dxa"/>
          </w:tcPr>
          <w:p w:rsidR="00E25D80" w:rsidRDefault="00E25D80" w:rsidP="00FF0DC5">
            <w:pPr>
              <w:spacing w:beforeLines="20" w:before="48" w:afterLines="20" w:after="48"/>
              <w:rPr>
                <w:rFonts w:ascii="Arial" w:hAnsi="Arial" w:cs="Arial"/>
              </w:rPr>
            </w:pPr>
            <w:r>
              <w:rPr>
                <w:rFonts w:ascii="Arial" w:hAnsi="Arial" w:cs="Arial"/>
              </w:rPr>
              <w:t>3.1, 3.2, 3.3</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8</w:t>
            </w:r>
          </w:p>
        </w:tc>
        <w:tc>
          <w:tcPr>
            <w:tcW w:w="810" w:type="dxa"/>
          </w:tcPr>
          <w:p w:rsidR="00E25D80" w:rsidRDefault="00E25D80" w:rsidP="00FF0DC5">
            <w:pPr>
              <w:spacing w:beforeLines="20" w:before="48" w:afterLines="20" w:after="48"/>
              <w:rPr>
                <w:rFonts w:ascii="Arial" w:hAnsi="Arial" w:cs="Arial"/>
              </w:rPr>
            </w:pPr>
            <w:r>
              <w:rPr>
                <w:rFonts w:ascii="Arial" w:hAnsi="Arial" w:cs="Arial"/>
              </w:rPr>
              <w:t>1/30</w:t>
            </w:r>
          </w:p>
        </w:tc>
        <w:tc>
          <w:tcPr>
            <w:tcW w:w="4726" w:type="dxa"/>
          </w:tcPr>
          <w:p w:rsidR="00E25D80" w:rsidRDefault="00E25D80" w:rsidP="00FF0DC5">
            <w:pPr>
              <w:spacing w:beforeLines="20" w:before="48" w:afterLines="20" w:after="48"/>
              <w:rPr>
                <w:rFonts w:ascii="Arial" w:hAnsi="Arial" w:cs="Arial"/>
              </w:rPr>
            </w:pPr>
            <w:r>
              <w:rPr>
                <w:rFonts w:ascii="Arial" w:hAnsi="Arial" w:cs="Arial"/>
              </w:rPr>
              <w:t>Review for Mid Term #1</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9</w:t>
            </w:r>
          </w:p>
        </w:tc>
        <w:tc>
          <w:tcPr>
            <w:tcW w:w="810" w:type="dxa"/>
          </w:tcPr>
          <w:p w:rsidR="00E25D80" w:rsidRDefault="00E25D80" w:rsidP="00FF0DC5">
            <w:pPr>
              <w:spacing w:beforeLines="20" w:before="48" w:afterLines="20" w:after="48"/>
              <w:rPr>
                <w:rFonts w:ascii="Arial" w:hAnsi="Arial" w:cs="Arial"/>
              </w:rPr>
            </w:pPr>
            <w:r>
              <w:rPr>
                <w:rFonts w:ascii="Arial" w:hAnsi="Arial" w:cs="Arial"/>
              </w:rPr>
              <w:t>2/4</w:t>
            </w:r>
          </w:p>
        </w:tc>
        <w:tc>
          <w:tcPr>
            <w:tcW w:w="4726" w:type="dxa"/>
          </w:tcPr>
          <w:p w:rsidR="00E25D80" w:rsidRDefault="00E25D80" w:rsidP="00FF0DC5">
            <w:pPr>
              <w:spacing w:beforeLines="20" w:before="48" w:afterLines="20" w:after="48"/>
              <w:rPr>
                <w:rFonts w:ascii="Arial" w:hAnsi="Arial" w:cs="Arial"/>
              </w:rPr>
            </w:pPr>
            <w:r>
              <w:rPr>
                <w:rFonts w:ascii="Arial" w:hAnsi="Arial" w:cs="Arial"/>
              </w:rPr>
              <w:t>Mid Term #1</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10</w:t>
            </w:r>
          </w:p>
        </w:tc>
        <w:tc>
          <w:tcPr>
            <w:tcW w:w="810" w:type="dxa"/>
          </w:tcPr>
          <w:p w:rsidR="00E25D80" w:rsidRDefault="00E25D80" w:rsidP="00FF0DC5">
            <w:pPr>
              <w:spacing w:beforeLines="20" w:before="48" w:afterLines="20" w:after="48"/>
              <w:rPr>
                <w:rFonts w:ascii="Arial" w:hAnsi="Arial" w:cs="Arial"/>
              </w:rPr>
            </w:pPr>
            <w:r>
              <w:rPr>
                <w:rFonts w:ascii="Arial" w:hAnsi="Arial" w:cs="Arial"/>
              </w:rPr>
              <w:t>2/6</w:t>
            </w:r>
          </w:p>
        </w:tc>
        <w:tc>
          <w:tcPr>
            <w:tcW w:w="4726" w:type="dxa"/>
          </w:tcPr>
          <w:p w:rsidR="00E25D80" w:rsidRDefault="00E25D80" w:rsidP="00FF0DC5">
            <w:pPr>
              <w:spacing w:beforeLines="20" w:before="48" w:afterLines="20" w:after="48"/>
              <w:rPr>
                <w:rFonts w:ascii="Arial" w:hAnsi="Arial" w:cs="Arial"/>
              </w:rPr>
            </w:pPr>
            <w:r>
              <w:rPr>
                <w:rFonts w:ascii="Arial" w:hAnsi="Arial" w:cs="Arial"/>
              </w:rPr>
              <w:t>Per-Unit System, Transformer Voltage Regulation</w:t>
            </w:r>
          </w:p>
        </w:tc>
        <w:tc>
          <w:tcPr>
            <w:tcW w:w="2204" w:type="dxa"/>
          </w:tcPr>
          <w:p w:rsidR="00E25D80" w:rsidRDefault="00E25D80" w:rsidP="00FF0DC5">
            <w:pPr>
              <w:spacing w:beforeLines="20" w:before="48" w:afterLines="20" w:after="48"/>
              <w:rPr>
                <w:rFonts w:ascii="Arial" w:hAnsi="Arial" w:cs="Arial"/>
              </w:rPr>
            </w:pPr>
            <w:r>
              <w:rPr>
                <w:rFonts w:ascii="Arial" w:hAnsi="Arial" w:cs="Arial"/>
              </w:rPr>
              <w:t>3.5-3.8</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11</w:t>
            </w:r>
          </w:p>
        </w:tc>
        <w:tc>
          <w:tcPr>
            <w:tcW w:w="810" w:type="dxa"/>
          </w:tcPr>
          <w:p w:rsidR="00E25D80" w:rsidRDefault="00E25D80" w:rsidP="00FF0DC5">
            <w:pPr>
              <w:spacing w:beforeLines="20" w:before="48" w:afterLines="20" w:after="48"/>
              <w:rPr>
                <w:rFonts w:ascii="Arial" w:hAnsi="Arial" w:cs="Arial"/>
              </w:rPr>
            </w:pPr>
            <w:r>
              <w:rPr>
                <w:rFonts w:ascii="Arial" w:hAnsi="Arial" w:cs="Arial"/>
              </w:rPr>
              <w:t>2/11</w:t>
            </w:r>
          </w:p>
        </w:tc>
        <w:tc>
          <w:tcPr>
            <w:tcW w:w="4726" w:type="dxa"/>
          </w:tcPr>
          <w:p w:rsidR="00E25D80" w:rsidRDefault="00E25D80" w:rsidP="00FF0DC5">
            <w:pPr>
              <w:spacing w:beforeLines="20" w:before="48" w:afterLines="20" w:after="48"/>
              <w:rPr>
                <w:rFonts w:ascii="Arial" w:hAnsi="Arial" w:cs="Arial"/>
              </w:rPr>
            </w:pPr>
            <w:r>
              <w:rPr>
                <w:rFonts w:ascii="Arial" w:hAnsi="Arial" w:cs="Arial"/>
              </w:rPr>
              <w:t>Autotransformers, 3-Pahase Transformers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3.9-3.12</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12</w:t>
            </w:r>
          </w:p>
        </w:tc>
        <w:tc>
          <w:tcPr>
            <w:tcW w:w="810" w:type="dxa"/>
          </w:tcPr>
          <w:p w:rsidR="00E25D80" w:rsidRDefault="00E25D80" w:rsidP="00FF0DC5">
            <w:pPr>
              <w:spacing w:beforeLines="20" w:before="48" w:afterLines="20" w:after="48"/>
              <w:rPr>
                <w:rFonts w:ascii="Arial" w:hAnsi="Arial" w:cs="Arial"/>
              </w:rPr>
            </w:pPr>
            <w:r>
              <w:rPr>
                <w:rFonts w:ascii="Arial" w:hAnsi="Arial" w:cs="Arial"/>
              </w:rPr>
              <w:t>2/13</w:t>
            </w:r>
          </w:p>
        </w:tc>
        <w:tc>
          <w:tcPr>
            <w:tcW w:w="4726" w:type="dxa"/>
          </w:tcPr>
          <w:p w:rsidR="00E25D80" w:rsidRDefault="00E25D80" w:rsidP="00FF0DC5">
            <w:pPr>
              <w:spacing w:beforeLines="20" w:before="48" w:afterLines="20" w:after="48"/>
              <w:rPr>
                <w:rFonts w:ascii="Arial" w:hAnsi="Arial" w:cs="Arial"/>
              </w:rPr>
            </w:pPr>
            <w:r>
              <w:rPr>
                <w:rFonts w:ascii="Arial" w:hAnsi="Arial" w:cs="Arial"/>
              </w:rPr>
              <w:t>Rotating Magnetic Field, AC Machines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4.1-4.3</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13</w:t>
            </w:r>
          </w:p>
        </w:tc>
        <w:tc>
          <w:tcPr>
            <w:tcW w:w="810" w:type="dxa"/>
          </w:tcPr>
          <w:p w:rsidR="00E25D80" w:rsidRDefault="00E25D80" w:rsidP="00FF0DC5">
            <w:pPr>
              <w:spacing w:beforeLines="20" w:before="48" w:afterLines="20" w:after="48"/>
              <w:rPr>
                <w:rFonts w:ascii="Arial" w:hAnsi="Arial" w:cs="Arial"/>
              </w:rPr>
            </w:pPr>
            <w:r>
              <w:rPr>
                <w:rFonts w:ascii="Arial" w:hAnsi="Arial" w:cs="Arial"/>
              </w:rPr>
              <w:t>2/18</w:t>
            </w:r>
          </w:p>
        </w:tc>
        <w:tc>
          <w:tcPr>
            <w:tcW w:w="4726" w:type="dxa"/>
          </w:tcPr>
          <w:p w:rsidR="00E25D80" w:rsidRDefault="00E25D80" w:rsidP="00FF0DC5">
            <w:pPr>
              <w:spacing w:beforeLines="20" w:before="48" w:afterLines="20" w:after="48"/>
              <w:rPr>
                <w:rFonts w:ascii="Arial" w:hAnsi="Arial" w:cs="Arial"/>
              </w:rPr>
            </w:pPr>
            <w:r>
              <w:rPr>
                <w:rFonts w:ascii="Arial" w:hAnsi="Arial" w:cs="Arial"/>
              </w:rPr>
              <w:t>Induced Torque in an AC Machine, Power Flows and Losses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4,4-4.7</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14</w:t>
            </w:r>
          </w:p>
        </w:tc>
        <w:tc>
          <w:tcPr>
            <w:tcW w:w="810" w:type="dxa"/>
          </w:tcPr>
          <w:p w:rsidR="00E25D80" w:rsidRDefault="00E25D80" w:rsidP="00FF0DC5">
            <w:pPr>
              <w:spacing w:beforeLines="20" w:before="48" w:afterLines="20" w:after="48"/>
              <w:rPr>
                <w:rFonts w:ascii="Arial" w:hAnsi="Arial" w:cs="Arial"/>
              </w:rPr>
            </w:pPr>
            <w:r>
              <w:rPr>
                <w:rFonts w:ascii="Arial" w:hAnsi="Arial" w:cs="Arial"/>
              </w:rPr>
              <w:t>2/20</w:t>
            </w:r>
          </w:p>
        </w:tc>
        <w:tc>
          <w:tcPr>
            <w:tcW w:w="4726" w:type="dxa"/>
          </w:tcPr>
          <w:p w:rsidR="00E25D80" w:rsidRDefault="00E25D80" w:rsidP="00FF0DC5">
            <w:pPr>
              <w:spacing w:beforeLines="20" w:before="48" w:afterLines="20" w:after="48"/>
              <w:rPr>
                <w:rFonts w:ascii="Arial" w:hAnsi="Arial" w:cs="Arial"/>
              </w:rPr>
            </w:pPr>
            <w:r>
              <w:rPr>
                <w:rFonts w:ascii="Arial" w:hAnsi="Arial" w:cs="Arial"/>
              </w:rPr>
              <w:t>Synchronous Machines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5.1-5.4</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15</w:t>
            </w:r>
          </w:p>
        </w:tc>
        <w:tc>
          <w:tcPr>
            <w:tcW w:w="810" w:type="dxa"/>
          </w:tcPr>
          <w:p w:rsidR="00E25D80" w:rsidRDefault="00E25D80" w:rsidP="00FF0DC5">
            <w:pPr>
              <w:spacing w:beforeLines="20" w:before="48" w:afterLines="20" w:after="48"/>
              <w:rPr>
                <w:rFonts w:ascii="Arial" w:hAnsi="Arial" w:cs="Arial"/>
              </w:rPr>
            </w:pPr>
            <w:r>
              <w:rPr>
                <w:rFonts w:ascii="Arial" w:hAnsi="Arial" w:cs="Arial"/>
              </w:rPr>
              <w:t>2/25</w:t>
            </w:r>
          </w:p>
        </w:tc>
        <w:tc>
          <w:tcPr>
            <w:tcW w:w="4726" w:type="dxa"/>
          </w:tcPr>
          <w:p w:rsidR="00E25D80" w:rsidRDefault="00E25D80" w:rsidP="00FF0DC5">
            <w:pPr>
              <w:spacing w:beforeLines="20" w:before="48" w:afterLines="20" w:after="48"/>
              <w:rPr>
                <w:rFonts w:ascii="Arial" w:hAnsi="Arial" w:cs="Arial"/>
              </w:rPr>
            </w:pPr>
            <w:r>
              <w:rPr>
                <w:rFonts w:ascii="Arial" w:hAnsi="Arial" w:cs="Arial"/>
              </w:rPr>
              <w:t>Synchronous Machines as Generators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5.4-5.8</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16</w:t>
            </w:r>
          </w:p>
        </w:tc>
        <w:tc>
          <w:tcPr>
            <w:tcW w:w="810" w:type="dxa"/>
          </w:tcPr>
          <w:p w:rsidR="00E25D80" w:rsidRDefault="00E25D80" w:rsidP="00FF0DC5">
            <w:pPr>
              <w:spacing w:beforeLines="20" w:before="48" w:afterLines="20" w:after="48"/>
              <w:rPr>
                <w:rFonts w:ascii="Arial" w:hAnsi="Arial" w:cs="Arial"/>
              </w:rPr>
            </w:pPr>
            <w:r>
              <w:rPr>
                <w:rFonts w:ascii="Arial" w:hAnsi="Arial" w:cs="Arial"/>
              </w:rPr>
              <w:t>2/27</w:t>
            </w:r>
          </w:p>
        </w:tc>
        <w:tc>
          <w:tcPr>
            <w:tcW w:w="4726" w:type="dxa"/>
          </w:tcPr>
          <w:p w:rsidR="00E25D80" w:rsidRDefault="00E25D80" w:rsidP="00FF0DC5">
            <w:pPr>
              <w:spacing w:beforeLines="20" w:before="48" w:afterLines="20" w:after="48"/>
              <w:rPr>
                <w:rFonts w:ascii="Arial" w:hAnsi="Arial" w:cs="Arial"/>
              </w:rPr>
            </w:pPr>
            <w:r>
              <w:rPr>
                <w:rFonts w:ascii="Arial" w:hAnsi="Arial" w:cs="Arial"/>
              </w:rPr>
              <w:t>Synchronous Machines as Motors</w:t>
            </w:r>
          </w:p>
        </w:tc>
        <w:tc>
          <w:tcPr>
            <w:tcW w:w="2204" w:type="dxa"/>
          </w:tcPr>
          <w:p w:rsidR="00E25D80" w:rsidRDefault="00E25D80" w:rsidP="00FF0DC5">
            <w:pPr>
              <w:spacing w:beforeLines="20" w:before="48" w:afterLines="20" w:after="48"/>
              <w:rPr>
                <w:rFonts w:ascii="Arial" w:hAnsi="Arial" w:cs="Arial"/>
              </w:rPr>
            </w:pPr>
            <w:r>
              <w:rPr>
                <w:rFonts w:ascii="Arial" w:hAnsi="Arial" w:cs="Arial"/>
              </w:rPr>
              <w:t>5.9-5.13</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17</w:t>
            </w:r>
          </w:p>
        </w:tc>
        <w:tc>
          <w:tcPr>
            <w:tcW w:w="810" w:type="dxa"/>
          </w:tcPr>
          <w:p w:rsidR="00E25D80" w:rsidRDefault="00E25D80" w:rsidP="00FF0DC5">
            <w:pPr>
              <w:spacing w:beforeLines="20" w:before="48" w:afterLines="20" w:after="48"/>
              <w:rPr>
                <w:rFonts w:ascii="Arial" w:hAnsi="Arial" w:cs="Arial"/>
              </w:rPr>
            </w:pPr>
            <w:r>
              <w:rPr>
                <w:rFonts w:ascii="Arial" w:hAnsi="Arial" w:cs="Arial"/>
              </w:rPr>
              <w:t>3/4</w:t>
            </w:r>
          </w:p>
        </w:tc>
        <w:tc>
          <w:tcPr>
            <w:tcW w:w="4726" w:type="dxa"/>
          </w:tcPr>
          <w:p w:rsidR="00E25D80" w:rsidRDefault="00E25D80" w:rsidP="00FF0DC5">
            <w:pPr>
              <w:spacing w:beforeLines="20" w:before="48" w:afterLines="20" w:after="48"/>
              <w:rPr>
                <w:rFonts w:ascii="Arial" w:hAnsi="Arial" w:cs="Arial"/>
              </w:rPr>
            </w:pPr>
            <w:r>
              <w:rPr>
                <w:rFonts w:ascii="Arial" w:hAnsi="Arial" w:cs="Arial"/>
              </w:rPr>
              <w:t>Review for Mid Term #2</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18</w:t>
            </w:r>
          </w:p>
        </w:tc>
        <w:tc>
          <w:tcPr>
            <w:tcW w:w="810" w:type="dxa"/>
          </w:tcPr>
          <w:p w:rsidR="00E25D80" w:rsidRDefault="00E25D80" w:rsidP="00FF0DC5">
            <w:pPr>
              <w:spacing w:beforeLines="20" w:before="48" w:afterLines="20" w:after="48"/>
              <w:rPr>
                <w:rFonts w:ascii="Arial" w:hAnsi="Arial" w:cs="Arial"/>
              </w:rPr>
            </w:pPr>
            <w:r>
              <w:rPr>
                <w:rFonts w:ascii="Arial" w:hAnsi="Arial" w:cs="Arial"/>
              </w:rPr>
              <w:t>3/6</w:t>
            </w:r>
          </w:p>
        </w:tc>
        <w:tc>
          <w:tcPr>
            <w:tcW w:w="4726" w:type="dxa"/>
          </w:tcPr>
          <w:p w:rsidR="00E25D80" w:rsidRDefault="00E25D80" w:rsidP="00FF0DC5">
            <w:pPr>
              <w:spacing w:beforeLines="20" w:before="48" w:afterLines="20" w:after="48"/>
              <w:rPr>
                <w:rFonts w:ascii="Arial" w:hAnsi="Arial" w:cs="Arial"/>
              </w:rPr>
            </w:pPr>
            <w:r>
              <w:rPr>
                <w:rFonts w:ascii="Arial" w:hAnsi="Arial" w:cs="Arial"/>
              </w:rPr>
              <w:t>Mid Term #2</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p>
        </w:tc>
        <w:tc>
          <w:tcPr>
            <w:tcW w:w="810" w:type="dxa"/>
          </w:tcPr>
          <w:p w:rsidR="00E25D80" w:rsidRDefault="00E25D80" w:rsidP="00FF0DC5">
            <w:pPr>
              <w:spacing w:beforeLines="20" w:before="48" w:afterLines="20" w:after="48"/>
              <w:rPr>
                <w:rFonts w:ascii="Arial" w:hAnsi="Arial" w:cs="Arial"/>
              </w:rPr>
            </w:pPr>
            <w:r>
              <w:rPr>
                <w:rFonts w:ascii="Arial" w:hAnsi="Arial" w:cs="Arial"/>
              </w:rPr>
              <w:t>3/11</w:t>
            </w:r>
          </w:p>
        </w:tc>
        <w:tc>
          <w:tcPr>
            <w:tcW w:w="4726" w:type="dxa"/>
          </w:tcPr>
          <w:p w:rsidR="00E25D80" w:rsidRDefault="00E25D80" w:rsidP="00FF0DC5">
            <w:pPr>
              <w:spacing w:beforeLines="20" w:before="48" w:afterLines="20" w:after="48"/>
              <w:rPr>
                <w:rFonts w:ascii="Arial" w:hAnsi="Arial" w:cs="Arial"/>
              </w:rPr>
            </w:pPr>
            <w:r>
              <w:rPr>
                <w:rFonts w:ascii="Arial" w:hAnsi="Arial" w:cs="Arial"/>
              </w:rPr>
              <w:t>Spring Break</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p>
        </w:tc>
        <w:tc>
          <w:tcPr>
            <w:tcW w:w="810" w:type="dxa"/>
          </w:tcPr>
          <w:p w:rsidR="00E25D80" w:rsidRDefault="00E25D80" w:rsidP="00FF0DC5">
            <w:pPr>
              <w:spacing w:beforeLines="20" w:before="48" w:afterLines="20" w:after="48"/>
              <w:rPr>
                <w:rFonts w:ascii="Arial" w:hAnsi="Arial" w:cs="Arial"/>
              </w:rPr>
            </w:pPr>
            <w:r>
              <w:rPr>
                <w:rFonts w:ascii="Arial" w:hAnsi="Arial" w:cs="Arial"/>
              </w:rPr>
              <w:t>3/13</w:t>
            </w:r>
          </w:p>
        </w:tc>
        <w:tc>
          <w:tcPr>
            <w:tcW w:w="4726" w:type="dxa"/>
          </w:tcPr>
          <w:p w:rsidR="00E25D80" w:rsidRDefault="00E25D80" w:rsidP="00FF0DC5">
            <w:pPr>
              <w:spacing w:beforeLines="20" w:before="48" w:afterLines="20" w:after="48"/>
              <w:rPr>
                <w:rFonts w:ascii="Arial" w:hAnsi="Arial" w:cs="Arial"/>
              </w:rPr>
            </w:pPr>
            <w:r>
              <w:rPr>
                <w:rFonts w:ascii="Arial" w:hAnsi="Arial" w:cs="Arial"/>
              </w:rPr>
              <w:t>Spring Break</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21</w:t>
            </w:r>
          </w:p>
        </w:tc>
        <w:tc>
          <w:tcPr>
            <w:tcW w:w="810" w:type="dxa"/>
          </w:tcPr>
          <w:p w:rsidR="00E25D80" w:rsidRDefault="00E25D80" w:rsidP="00FF0DC5">
            <w:pPr>
              <w:spacing w:beforeLines="20" w:before="48" w:afterLines="20" w:after="48"/>
              <w:rPr>
                <w:rFonts w:ascii="Arial" w:hAnsi="Arial" w:cs="Arial"/>
              </w:rPr>
            </w:pPr>
            <w:r>
              <w:rPr>
                <w:rFonts w:ascii="Arial" w:hAnsi="Arial" w:cs="Arial"/>
              </w:rPr>
              <w:t>3/18</w:t>
            </w:r>
          </w:p>
        </w:tc>
        <w:tc>
          <w:tcPr>
            <w:tcW w:w="4726" w:type="dxa"/>
          </w:tcPr>
          <w:p w:rsidR="00E25D80" w:rsidRDefault="00E25D80" w:rsidP="00FF0DC5">
            <w:pPr>
              <w:spacing w:beforeLines="20" w:before="48" w:afterLines="20" w:after="48"/>
              <w:rPr>
                <w:rFonts w:ascii="Arial" w:hAnsi="Arial" w:cs="Arial"/>
              </w:rPr>
            </w:pPr>
            <w:r>
              <w:rPr>
                <w:rFonts w:ascii="Arial" w:hAnsi="Arial" w:cs="Arial"/>
              </w:rPr>
              <w:t>Synchronous Generator on Line</w:t>
            </w:r>
          </w:p>
        </w:tc>
        <w:tc>
          <w:tcPr>
            <w:tcW w:w="2204" w:type="dxa"/>
          </w:tcPr>
          <w:p w:rsidR="00E25D80" w:rsidRDefault="00E25D80" w:rsidP="00FF0DC5">
            <w:pPr>
              <w:spacing w:beforeLines="20" w:before="48" w:afterLines="20" w:after="48"/>
              <w:rPr>
                <w:rFonts w:ascii="Arial" w:hAnsi="Arial" w:cs="Arial"/>
              </w:rPr>
            </w:pPr>
            <w:proofErr w:type="spellStart"/>
            <w:r>
              <w:rPr>
                <w:rFonts w:ascii="Arial" w:hAnsi="Arial" w:cs="Arial"/>
              </w:rPr>
              <w:t>Ch</w:t>
            </w:r>
            <w:proofErr w:type="spellEnd"/>
            <w:r>
              <w:rPr>
                <w:rFonts w:ascii="Arial" w:hAnsi="Arial" w:cs="Arial"/>
              </w:rPr>
              <w:t xml:space="preserve"> 6</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22</w:t>
            </w:r>
          </w:p>
        </w:tc>
        <w:tc>
          <w:tcPr>
            <w:tcW w:w="810" w:type="dxa"/>
          </w:tcPr>
          <w:p w:rsidR="00E25D80" w:rsidRDefault="00E25D80" w:rsidP="00FF0DC5">
            <w:pPr>
              <w:spacing w:beforeLines="20" w:before="48" w:afterLines="20" w:after="48"/>
              <w:rPr>
                <w:rFonts w:ascii="Arial" w:hAnsi="Arial" w:cs="Arial"/>
              </w:rPr>
            </w:pPr>
            <w:r>
              <w:rPr>
                <w:rFonts w:ascii="Arial" w:hAnsi="Arial" w:cs="Arial"/>
              </w:rPr>
              <w:t>3/20</w:t>
            </w:r>
          </w:p>
        </w:tc>
        <w:tc>
          <w:tcPr>
            <w:tcW w:w="4726" w:type="dxa"/>
          </w:tcPr>
          <w:p w:rsidR="00E25D80" w:rsidRDefault="00E25D80" w:rsidP="00FF0DC5">
            <w:pPr>
              <w:spacing w:beforeLines="20" w:before="48" w:afterLines="20" w:after="48"/>
              <w:rPr>
                <w:rFonts w:ascii="Arial" w:hAnsi="Arial" w:cs="Arial"/>
              </w:rPr>
            </w:pPr>
            <w:r>
              <w:rPr>
                <w:rFonts w:ascii="Arial" w:hAnsi="Arial" w:cs="Arial"/>
              </w:rPr>
              <w:t>3-Phase Induction Motors</w:t>
            </w:r>
          </w:p>
        </w:tc>
        <w:tc>
          <w:tcPr>
            <w:tcW w:w="2204" w:type="dxa"/>
          </w:tcPr>
          <w:p w:rsidR="00E25D80" w:rsidRDefault="00E25D80" w:rsidP="00FF0DC5">
            <w:pPr>
              <w:spacing w:beforeLines="20" w:before="48" w:afterLines="20" w:after="48"/>
              <w:rPr>
                <w:rFonts w:ascii="Arial" w:hAnsi="Arial" w:cs="Arial"/>
              </w:rPr>
            </w:pPr>
            <w:proofErr w:type="spellStart"/>
            <w:r>
              <w:rPr>
                <w:rFonts w:ascii="Arial" w:hAnsi="Arial" w:cs="Arial"/>
              </w:rPr>
              <w:t>Ch</w:t>
            </w:r>
            <w:proofErr w:type="spellEnd"/>
            <w:r>
              <w:rPr>
                <w:rFonts w:ascii="Arial" w:hAnsi="Arial" w:cs="Arial"/>
              </w:rPr>
              <w:t xml:space="preserve"> 7</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23</w:t>
            </w:r>
          </w:p>
        </w:tc>
        <w:tc>
          <w:tcPr>
            <w:tcW w:w="810" w:type="dxa"/>
          </w:tcPr>
          <w:p w:rsidR="00E25D80" w:rsidRDefault="00E25D80" w:rsidP="00FF0DC5">
            <w:pPr>
              <w:spacing w:beforeLines="20" w:before="48" w:afterLines="20" w:after="48"/>
              <w:rPr>
                <w:rFonts w:ascii="Arial" w:hAnsi="Arial" w:cs="Arial"/>
              </w:rPr>
            </w:pPr>
            <w:r>
              <w:rPr>
                <w:rFonts w:ascii="Arial" w:hAnsi="Arial" w:cs="Arial"/>
              </w:rPr>
              <w:t>3/25</w:t>
            </w:r>
          </w:p>
        </w:tc>
        <w:tc>
          <w:tcPr>
            <w:tcW w:w="4726" w:type="dxa"/>
          </w:tcPr>
          <w:p w:rsidR="00E25D80" w:rsidRDefault="00E25D80" w:rsidP="00FF0DC5">
            <w:pPr>
              <w:spacing w:beforeLines="20" w:before="48" w:afterLines="20" w:after="48"/>
              <w:rPr>
                <w:rFonts w:ascii="Arial" w:hAnsi="Arial" w:cs="Arial"/>
              </w:rPr>
            </w:pPr>
            <w:r>
              <w:rPr>
                <w:rFonts w:ascii="Arial" w:hAnsi="Arial" w:cs="Arial"/>
              </w:rPr>
              <w:t>DC Motors</w:t>
            </w:r>
          </w:p>
        </w:tc>
        <w:tc>
          <w:tcPr>
            <w:tcW w:w="2204" w:type="dxa"/>
          </w:tcPr>
          <w:p w:rsidR="00E25D80" w:rsidRDefault="00E25D80" w:rsidP="00FF0DC5">
            <w:pPr>
              <w:spacing w:beforeLines="20" w:before="48" w:afterLines="20" w:after="48"/>
              <w:rPr>
                <w:rFonts w:ascii="Arial" w:hAnsi="Arial" w:cs="Arial"/>
              </w:rPr>
            </w:pPr>
            <w:proofErr w:type="spellStart"/>
            <w:r>
              <w:rPr>
                <w:rFonts w:ascii="Arial" w:hAnsi="Arial" w:cs="Arial"/>
              </w:rPr>
              <w:t>Ch</w:t>
            </w:r>
            <w:proofErr w:type="spellEnd"/>
            <w:r>
              <w:rPr>
                <w:rFonts w:ascii="Arial" w:hAnsi="Arial" w:cs="Arial"/>
              </w:rPr>
              <w:t xml:space="preserve"> 8</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24</w:t>
            </w:r>
          </w:p>
        </w:tc>
        <w:tc>
          <w:tcPr>
            <w:tcW w:w="810" w:type="dxa"/>
          </w:tcPr>
          <w:p w:rsidR="00E25D80" w:rsidRDefault="00E25D80" w:rsidP="00FF0DC5">
            <w:pPr>
              <w:spacing w:beforeLines="20" w:before="48" w:afterLines="20" w:after="48"/>
              <w:rPr>
                <w:rFonts w:ascii="Arial" w:hAnsi="Arial" w:cs="Arial"/>
              </w:rPr>
            </w:pPr>
            <w:r>
              <w:rPr>
                <w:rFonts w:ascii="Arial" w:hAnsi="Arial" w:cs="Arial"/>
              </w:rPr>
              <w:t>3/27</w:t>
            </w:r>
          </w:p>
        </w:tc>
        <w:tc>
          <w:tcPr>
            <w:tcW w:w="4726" w:type="dxa"/>
          </w:tcPr>
          <w:p w:rsidR="00E25D80" w:rsidRDefault="00E25D80" w:rsidP="00FF0DC5">
            <w:pPr>
              <w:spacing w:beforeLines="20" w:before="48" w:afterLines="20" w:after="48"/>
              <w:rPr>
                <w:rFonts w:ascii="Arial" w:hAnsi="Arial" w:cs="Arial"/>
              </w:rPr>
            </w:pPr>
            <w:r>
              <w:rPr>
                <w:rFonts w:ascii="Arial" w:hAnsi="Arial" w:cs="Arial"/>
              </w:rPr>
              <w:t>Transmission Lines and Models</w:t>
            </w:r>
          </w:p>
        </w:tc>
        <w:tc>
          <w:tcPr>
            <w:tcW w:w="2204" w:type="dxa"/>
          </w:tcPr>
          <w:p w:rsidR="00E25D80" w:rsidRDefault="00E25D80" w:rsidP="00FF0DC5">
            <w:pPr>
              <w:spacing w:beforeLines="20" w:before="48" w:afterLines="20" w:after="48"/>
              <w:rPr>
                <w:rFonts w:ascii="Arial" w:hAnsi="Arial" w:cs="Arial"/>
              </w:rPr>
            </w:pPr>
            <w:proofErr w:type="spellStart"/>
            <w:r>
              <w:rPr>
                <w:rFonts w:ascii="Arial" w:hAnsi="Arial" w:cs="Arial"/>
              </w:rPr>
              <w:t>Ch</w:t>
            </w:r>
            <w:proofErr w:type="spellEnd"/>
            <w:r>
              <w:rPr>
                <w:rFonts w:ascii="Arial" w:hAnsi="Arial" w:cs="Arial"/>
              </w:rPr>
              <w:t xml:space="preserve"> 9</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25</w:t>
            </w:r>
          </w:p>
        </w:tc>
        <w:tc>
          <w:tcPr>
            <w:tcW w:w="810" w:type="dxa"/>
          </w:tcPr>
          <w:p w:rsidR="00E25D80" w:rsidRDefault="00E25D80" w:rsidP="00FF0DC5">
            <w:pPr>
              <w:spacing w:beforeLines="20" w:before="48" w:afterLines="20" w:after="48"/>
              <w:rPr>
                <w:rFonts w:ascii="Arial" w:hAnsi="Arial" w:cs="Arial"/>
              </w:rPr>
            </w:pPr>
            <w:r>
              <w:rPr>
                <w:rFonts w:ascii="Arial" w:hAnsi="Arial" w:cs="Arial"/>
              </w:rPr>
              <w:t>4/1</w:t>
            </w:r>
          </w:p>
        </w:tc>
        <w:tc>
          <w:tcPr>
            <w:tcW w:w="4726" w:type="dxa"/>
          </w:tcPr>
          <w:p w:rsidR="00E25D80" w:rsidRDefault="00E25D80" w:rsidP="00FF0DC5">
            <w:pPr>
              <w:spacing w:beforeLines="20" w:before="48" w:afterLines="20" w:after="48"/>
              <w:rPr>
                <w:rFonts w:ascii="Arial" w:hAnsi="Arial" w:cs="Arial"/>
              </w:rPr>
            </w:pPr>
            <w:r>
              <w:rPr>
                <w:rFonts w:ascii="Arial" w:hAnsi="Arial" w:cs="Arial"/>
              </w:rPr>
              <w:t>Transmission Lines and Calculations</w:t>
            </w:r>
          </w:p>
        </w:tc>
        <w:tc>
          <w:tcPr>
            <w:tcW w:w="2204" w:type="dxa"/>
          </w:tcPr>
          <w:p w:rsidR="00E25D80" w:rsidRDefault="00E25D80" w:rsidP="00FF0DC5">
            <w:pPr>
              <w:spacing w:beforeLines="20" w:before="48" w:afterLines="20" w:after="48"/>
              <w:rPr>
                <w:rFonts w:ascii="Arial" w:hAnsi="Arial" w:cs="Arial"/>
              </w:rPr>
            </w:pPr>
            <w:proofErr w:type="spellStart"/>
            <w:r>
              <w:rPr>
                <w:rFonts w:ascii="Arial" w:hAnsi="Arial" w:cs="Arial"/>
              </w:rPr>
              <w:t>Ch</w:t>
            </w:r>
            <w:proofErr w:type="spellEnd"/>
            <w:r>
              <w:rPr>
                <w:rFonts w:ascii="Arial" w:hAnsi="Arial" w:cs="Arial"/>
              </w:rPr>
              <w:t xml:space="preserve"> 9</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26</w:t>
            </w:r>
          </w:p>
        </w:tc>
        <w:tc>
          <w:tcPr>
            <w:tcW w:w="810" w:type="dxa"/>
          </w:tcPr>
          <w:p w:rsidR="00E25D80" w:rsidRDefault="00E25D80" w:rsidP="00FF0DC5">
            <w:pPr>
              <w:spacing w:beforeLines="20" w:before="48" w:afterLines="20" w:after="48"/>
              <w:rPr>
                <w:rFonts w:ascii="Arial" w:hAnsi="Arial" w:cs="Arial"/>
              </w:rPr>
            </w:pPr>
            <w:r>
              <w:rPr>
                <w:rFonts w:ascii="Arial" w:hAnsi="Arial" w:cs="Arial"/>
              </w:rPr>
              <w:t>4/3</w:t>
            </w:r>
          </w:p>
        </w:tc>
        <w:tc>
          <w:tcPr>
            <w:tcW w:w="4726" w:type="dxa"/>
          </w:tcPr>
          <w:p w:rsidR="00E25D80" w:rsidRDefault="00E25D80" w:rsidP="00FF0DC5">
            <w:pPr>
              <w:spacing w:beforeLines="20" w:before="48" w:afterLines="20" w:after="48"/>
              <w:rPr>
                <w:rFonts w:ascii="Arial" w:hAnsi="Arial" w:cs="Arial"/>
              </w:rPr>
            </w:pPr>
            <w:r>
              <w:rPr>
                <w:rFonts w:ascii="Arial" w:hAnsi="Arial" w:cs="Arial"/>
              </w:rPr>
              <w:t>Symmetrical Faults</w:t>
            </w:r>
          </w:p>
        </w:tc>
        <w:tc>
          <w:tcPr>
            <w:tcW w:w="2204" w:type="dxa"/>
          </w:tcPr>
          <w:p w:rsidR="00E25D80" w:rsidRDefault="00E25D80" w:rsidP="00FF0DC5">
            <w:pPr>
              <w:spacing w:beforeLines="20" w:before="48" w:afterLines="20" w:after="48"/>
              <w:rPr>
                <w:rFonts w:ascii="Arial" w:hAnsi="Arial" w:cs="Arial"/>
              </w:rPr>
            </w:pPr>
            <w:proofErr w:type="spellStart"/>
            <w:r>
              <w:rPr>
                <w:rFonts w:ascii="Arial" w:hAnsi="Arial" w:cs="Arial"/>
              </w:rPr>
              <w:t>Ch</w:t>
            </w:r>
            <w:proofErr w:type="spellEnd"/>
            <w:r>
              <w:rPr>
                <w:rFonts w:ascii="Arial" w:hAnsi="Arial" w:cs="Arial"/>
              </w:rPr>
              <w:t xml:space="preserve"> 12</w:t>
            </w:r>
          </w:p>
        </w:tc>
      </w:tr>
      <w:tr w:rsidR="00E25D80" w:rsidTr="00E25D80">
        <w:trPr>
          <w:trHeight w:val="58"/>
        </w:trPr>
        <w:tc>
          <w:tcPr>
            <w:tcW w:w="1098" w:type="dxa"/>
          </w:tcPr>
          <w:p w:rsidR="00E25D80" w:rsidRDefault="00E25D80" w:rsidP="00FF0DC5">
            <w:pPr>
              <w:spacing w:beforeLines="20" w:before="48" w:afterLines="20" w:after="48"/>
              <w:rPr>
                <w:rFonts w:ascii="Arial" w:hAnsi="Arial" w:cs="Arial"/>
              </w:rPr>
            </w:pPr>
            <w:r>
              <w:rPr>
                <w:rFonts w:ascii="Arial" w:hAnsi="Arial" w:cs="Arial"/>
              </w:rPr>
              <w:t>27</w:t>
            </w:r>
          </w:p>
        </w:tc>
        <w:tc>
          <w:tcPr>
            <w:tcW w:w="810" w:type="dxa"/>
          </w:tcPr>
          <w:p w:rsidR="00E25D80" w:rsidRDefault="00E25D80" w:rsidP="00FF0DC5">
            <w:pPr>
              <w:spacing w:beforeLines="20" w:before="48" w:afterLines="20" w:after="48"/>
              <w:rPr>
                <w:rFonts w:ascii="Arial" w:hAnsi="Arial" w:cs="Arial"/>
              </w:rPr>
            </w:pPr>
            <w:r>
              <w:rPr>
                <w:rFonts w:ascii="Arial" w:hAnsi="Arial" w:cs="Arial"/>
              </w:rPr>
              <w:t>4/8</w:t>
            </w:r>
          </w:p>
        </w:tc>
        <w:tc>
          <w:tcPr>
            <w:tcW w:w="4726" w:type="dxa"/>
          </w:tcPr>
          <w:p w:rsidR="00E25D80" w:rsidRDefault="00E25D80" w:rsidP="00FF0DC5">
            <w:pPr>
              <w:spacing w:beforeLines="20" w:before="48" w:afterLines="20" w:after="48"/>
              <w:rPr>
                <w:rFonts w:ascii="Arial" w:hAnsi="Arial" w:cs="Arial"/>
              </w:rPr>
            </w:pPr>
            <w:r>
              <w:rPr>
                <w:rFonts w:ascii="Arial" w:hAnsi="Arial" w:cs="Arial"/>
              </w:rPr>
              <w:t>Unsymmetrical Faults</w:t>
            </w:r>
          </w:p>
        </w:tc>
        <w:tc>
          <w:tcPr>
            <w:tcW w:w="2204" w:type="dxa"/>
          </w:tcPr>
          <w:p w:rsidR="00E25D80" w:rsidRDefault="00E25D80" w:rsidP="00FF0DC5">
            <w:pPr>
              <w:spacing w:beforeLines="20" w:before="48" w:afterLines="20" w:after="48"/>
              <w:rPr>
                <w:rFonts w:ascii="Arial" w:hAnsi="Arial" w:cs="Arial"/>
              </w:rPr>
            </w:pPr>
            <w:proofErr w:type="spellStart"/>
            <w:r>
              <w:rPr>
                <w:rFonts w:ascii="Arial" w:hAnsi="Arial" w:cs="Arial"/>
              </w:rPr>
              <w:t>Ch</w:t>
            </w:r>
            <w:proofErr w:type="spellEnd"/>
            <w:r>
              <w:rPr>
                <w:rFonts w:ascii="Arial" w:hAnsi="Arial" w:cs="Arial"/>
              </w:rPr>
              <w:t xml:space="preserve"> 13</w:t>
            </w: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28</w:t>
            </w:r>
          </w:p>
        </w:tc>
        <w:tc>
          <w:tcPr>
            <w:tcW w:w="810" w:type="dxa"/>
          </w:tcPr>
          <w:p w:rsidR="00E25D80" w:rsidRDefault="00E25D80" w:rsidP="00FF0DC5">
            <w:pPr>
              <w:spacing w:beforeLines="20" w:before="48" w:afterLines="20" w:after="48"/>
              <w:rPr>
                <w:rFonts w:ascii="Arial" w:hAnsi="Arial" w:cs="Arial"/>
              </w:rPr>
            </w:pPr>
            <w:r>
              <w:rPr>
                <w:rFonts w:ascii="Arial" w:hAnsi="Arial" w:cs="Arial"/>
              </w:rPr>
              <w:t>4/10</w:t>
            </w:r>
          </w:p>
        </w:tc>
        <w:tc>
          <w:tcPr>
            <w:tcW w:w="4726" w:type="dxa"/>
          </w:tcPr>
          <w:p w:rsidR="00E25D80" w:rsidRDefault="00E25D80" w:rsidP="00FF0DC5">
            <w:pPr>
              <w:spacing w:beforeLines="20" w:before="48" w:afterLines="20" w:after="48"/>
              <w:rPr>
                <w:rFonts w:ascii="Arial" w:hAnsi="Arial" w:cs="Arial"/>
              </w:rPr>
            </w:pPr>
            <w:r>
              <w:rPr>
                <w:rFonts w:ascii="Arial" w:hAnsi="Arial" w:cs="Arial"/>
              </w:rPr>
              <w:t>Field Trip (</w:t>
            </w:r>
            <w:proofErr w:type="spellStart"/>
            <w:r>
              <w:rPr>
                <w:rFonts w:ascii="Arial" w:hAnsi="Arial" w:cs="Arial"/>
              </w:rPr>
              <w:t>Gadsby</w:t>
            </w:r>
            <w:proofErr w:type="spellEnd"/>
            <w:r>
              <w:rPr>
                <w:rFonts w:ascii="Arial" w:hAnsi="Arial" w:cs="Arial"/>
              </w:rPr>
              <w:t xml:space="preserve"> Power Plant)</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29</w:t>
            </w:r>
          </w:p>
        </w:tc>
        <w:tc>
          <w:tcPr>
            <w:tcW w:w="810" w:type="dxa"/>
          </w:tcPr>
          <w:p w:rsidR="00E25D80" w:rsidRDefault="00E25D80" w:rsidP="00FF0DC5">
            <w:pPr>
              <w:spacing w:beforeLines="20" w:before="48" w:afterLines="20" w:after="48"/>
              <w:rPr>
                <w:rFonts w:ascii="Arial" w:hAnsi="Arial" w:cs="Arial"/>
              </w:rPr>
            </w:pPr>
            <w:r>
              <w:rPr>
                <w:rFonts w:ascii="Arial" w:hAnsi="Arial" w:cs="Arial"/>
              </w:rPr>
              <w:t>4/15</w:t>
            </w:r>
          </w:p>
        </w:tc>
        <w:tc>
          <w:tcPr>
            <w:tcW w:w="4726" w:type="dxa"/>
          </w:tcPr>
          <w:p w:rsidR="00E25D80" w:rsidRDefault="00E25D80" w:rsidP="00FF0DC5">
            <w:pPr>
              <w:spacing w:beforeLines="20" w:before="48" w:afterLines="20" w:after="48"/>
              <w:rPr>
                <w:rFonts w:ascii="Arial" w:hAnsi="Arial" w:cs="Arial"/>
              </w:rPr>
            </w:pPr>
            <w:r>
              <w:rPr>
                <w:rFonts w:ascii="Arial" w:hAnsi="Arial" w:cs="Arial"/>
              </w:rPr>
              <w:t>Field Trip (Rocky Mountain Power)</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r>
              <w:rPr>
                <w:rFonts w:ascii="Arial" w:hAnsi="Arial" w:cs="Arial"/>
              </w:rPr>
              <w:t>30</w:t>
            </w:r>
          </w:p>
        </w:tc>
        <w:tc>
          <w:tcPr>
            <w:tcW w:w="810" w:type="dxa"/>
          </w:tcPr>
          <w:p w:rsidR="00E25D80" w:rsidRDefault="00E25D80" w:rsidP="00FF0DC5">
            <w:pPr>
              <w:spacing w:beforeLines="20" w:before="48" w:afterLines="20" w:after="48"/>
              <w:rPr>
                <w:rFonts w:ascii="Arial" w:hAnsi="Arial" w:cs="Arial"/>
              </w:rPr>
            </w:pPr>
            <w:r>
              <w:rPr>
                <w:rFonts w:ascii="Arial" w:hAnsi="Arial" w:cs="Arial"/>
              </w:rPr>
              <w:t>4/17</w:t>
            </w:r>
          </w:p>
        </w:tc>
        <w:tc>
          <w:tcPr>
            <w:tcW w:w="4726" w:type="dxa"/>
          </w:tcPr>
          <w:p w:rsidR="00E25D80" w:rsidRDefault="00E25D80" w:rsidP="00FF0DC5">
            <w:pPr>
              <w:spacing w:beforeLines="20" w:before="48" w:afterLines="20" w:after="48"/>
              <w:rPr>
                <w:rFonts w:ascii="Arial" w:hAnsi="Arial" w:cs="Arial"/>
              </w:rPr>
            </w:pPr>
            <w:r>
              <w:rPr>
                <w:rFonts w:ascii="Arial" w:hAnsi="Arial" w:cs="Arial"/>
              </w:rPr>
              <w:t>Review for Final Exam</w:t>
            </w:r>
          </w:p>
        </w:tc>
        <w:tc>
          <w:tcPr>
            <w:tcW w:w="2204" w:type="dxa"/>
          </w:tcPr>
          <w:p w:rsidR="00E25D80" w:rsidRDefault="00E25D80" w:rsidP="00FF0DC5">
            <w:pPr>
              <w:spacing w:beforeLines="20" w:before="48" w:afterLines="20" w:after="48"/>
              <w:rPr>
                <w:rFonts w:ascii="Arial" w:hAnsi="Arial" w:cs="Arial"/>
              </w:rPr>
            </w:pPr>
          </w:p>
        </w:tc>
      </w:tr>
      <w:tr w:rsidR="00E25D80" w:rsidTr="00E25D80">
        <w:tc>
          <w:tcPr>
            <w:tcW w:w="1098" w:type="dxa"/>
          </w:tcPr>
          <w:p w:rsidR="00E25D80" w:rsidRDefault="00E25D80" w:rsidP="00FF0DC5">
            <w:pPr>
              <w:spacing w:beforeLines="20" w:before="48" w:afterLines="20" w:after="48"/>
              <w:rPr>
                <w:rFonts w:ascii="Arial" w:hAnsi="Arial" w:cs="Arial"/>
              </w:rPr>
            </w:pPr>
          </w:p>
        </w:tc>
        <w:tc>
          <w:tcPr>
            <w:tcW w:w="810" w:type="dxa"/>
          </w:tcPr>
          <w:p w:rsidR="00E25D80" w:rsidRDefault="00E25D80" w:rsidP="00FF0DC5">
            <w:pPr>
              <w:spacing w:beforeLines="20" w:before="48" w:afterLines="20" w:after="48"/>
              <w:rPr>
                <w:rFonts w:ascii="Arial" w:hAnsi="Arial" w:cs="Arial"/>
              </w:rPr>
            </w:pPr>
          </w:p>
        </w:tc>
        <w:tc>
          <w:tcPr>
            <w:tcW w:w="4726" w:type="dxa"/>
          </w:tcPr>
          <w:p w:rsidR="00E25D80" w:rsidRDefault="00E25D80" w:rsidP="00FF0DC5">
            <w:pPr>
              <w:spacing w:beforeLines="20" w:before="48" w:afterLines="20" w:after="48"/>
              <w:rPr>
                <w:rFonts w:ascii="Arial" w:hAnsi="Arial" w:cs="Arial"/>
              </w:rPr>
            </w:pPr>
            <w:r>
              <w:rPr>
                <w:rFonts w:ascii="Arial" w:hAnsi="Arial" w:cs="Arial"/>
              </w:rPr>
              <w:t>Final Exam</w:t>
            </w:r>
          </w:p>
        </w:tc>
        <w:tc>
          <w:tcPr>
            <w:tcW w:w="2204" w:type="dxa"/>
          </w:tcPr>
          <w:p w:rsidR="00E25D80" w:rsidRDefault="00E25D80" w:rsidP="00FF0DC5">
            <w:pPr>
              <w:spacing w:beforeLines="20" w:before="48" w:afterLines="20" w:after="48"/>
              <w:rPr>
                <w:rFonts w:ascii="Arial" w:hAnsi="Arial" w:cs="Arial"/>
              </w:rPr>
            </w:pPr>
          </w:p>
        </w:tc>
      </w:tr>
    </w:tbl>
    <w:p w:rsidR="007351E1" w:rsidRPr="007351E1" w:rsidRDefault="007351E1" w:rsidP="007351E1">
      <w:pPr>
        <w:ind w:left="360"/>
        <w:rPr>
          <w:rFonts w:asciiTheme="majorHAnsi" w:hAnsiTheme="majorHAnsi" w:cs="Arial"/>
        </w:rPr>
      </w:pPr>
    </w:p>
    <w:p w:rsidR="007351E1" w:rsidRPr="007351E1" w:rsidRDefault="007351E1" w:rsidP="007351E1">
      <w:pPr>
        <w:rPr>
          <w:rFonts w:asciiTheme="majorHAnsi" w:hAnsiTheme="majorHAnsi"/>
        </w:rPr>
      </w:pPr>
    </w:p>
    <w:sectPr w:rsidR="007351E1" w:rsidRPr="00735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A6233"/>
    <w:multiLevelType w:val="hybridMultilevel"/>
    <w:tmpl w:val="F990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807C5F"/>
    <w:multiLevelType w:val="hybridMultilevel"/>
    <w:tmpl w:val="7EA61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0A2358"/>
    <w:multiLevelType w:val="hybridMultilevel"/>
    <w:tmpl w:val="29AA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BB1C67"/>
    <w:multiLevelType w:val="hybridMultilevel"/>
    <w:tmpl w:val="896EA26C"/>
    <w:lvl w:ilvl="0" w:tplc="0409000F">
      <w:start w:val="1"/>
      <w:numFmt w:val="decimal"/>
      <w:lvlText w:val="%1."/>
      <w:lvlJc w:val="left"/>
      <w:pPr>
        <w:ind w:left="720" w:hanging="360"/>
      </w:pPr>
    </w:lvl>
    <w:lvl w:ilvl="1" w:tplc="9A122B04">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1E41ED"/>
    <w:multiLevelType w:val="hybridMultilevel"/>
    <w:tmpl w:val="638ED218"/>
    <w:lvl w:ilvl="0" w:tplc="55D4F6C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CD"/>
    <w:rsid w:val="002C5E61"/>
    <w:rsid w:val="00450BFD"/>
    <w:rsid w:val="005950C8"/>
    <w:rsid w:val="005F2A5D"/>
    <w:rsid w:val="00605D23"/>
    <w:rsid w:val="007351E1"/>
    <w:rsid w:val="007B06AC"/>
    <w:rsid w:val="00825E4F"/>
    <w:rsid w:val="00831944"/>
    <w:rsid w:val="00857FDD"/>
    <w:rsid w:val="00880BF9"/>
    <w:rsid w:val="00905039"/>
    <w:rsid w:val="009E71BD"/>
    <w:rsid w:val="00A670CD"/>
    <w:rsid w:val="00D20549"/>
    <w:rsid w:val="00E25D80"/>
    <w:rsid w:val="00EA6967"/>
    <w:rsid w:val="00FC3C4E"/>
    <w:rsid w:val="00FF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5D"/>
    <w:pPr>
      <w:ind w:left="720"/>
      <w:contextualSpacing/>
    </w:pPr>
  </w:style>
  <w:style w:type="paragraph" w:styleId="BalloonText">
    <w:name w:val="Balloon Text"/>
    <w:basedOn w:val="Normal"/>
    <w:link w:val="BalloonTextChar"/>
    <w:uiPriority w:val="99"/>
    <w:semiHidden/>
    <w:unhideWhenUsed/>
    <w:rsid w:val="0060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23"/>
    <w:rPr>
      <w:rFonts w:ascii="Tahoma" w:hAnsi="Tahoma" w:cs="Tahoma"/>
      <w:sz w:val="16"/>
      <w:szCs w:val="16"/>
    </w:rPr>
  </w:style>
  <w:style w:type="table" w:styleId="TableGrid">
    <w:name w:val="Table Grid"/>
    <w:basedOn w:val="TableNormal"/>
    <w:rsid w:val="00E25D8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A5D"/>
    <w:pPr>
      <w:ind w:left="720"/>
      <w:contextualSpacing/>
    </w:pPr>
  </w:style>
  <w:style w:type="paragraph" w:styleId="BalloonText">
    <w:name w:val="Balloon Text"/>
    <w:basedOn w:val="Normal"/>
    <w:link w:val="BalloonTextChar"/>
    <w:uiPriority w:val="99"/>
    <w:semiHidden/>
    <w:unhideWhenUsed/>
    <w:rsid w:val="0060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23"/>
    <w:rPr>
      <w:rFonts w:ascii="Tahoma" w:hAnsi="Tahoma" w:cs="Tahoma"/>
      <w:sz w:val="16"/>
      <w:szCs w:val="16"/>
    </w:rPr>
  </w:style>
  <w:style w:type="table" w:styleId="TableGrid">
    <w:name w:val="Table Grid"/>
    <w:basedOn w:val="TableNormal"/>
    <w:rsid w:val="00E25D80"/>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215450">
      <w:bodyDiv w:val="1"/>
      <w:marLeft w:val="0"/>
      <w:marRight w:val="0"/>
      <w:marTop w:val="0"/>
      <w:marBottom w:val="0"/>
      <w:divBdr>
        <w:top w:val="none" w:sz="0" w:space="0" w:color="auto"/>
        <w:left w:val="none" w:sz="0" w:space="0" w:color="auto"/>
        <w:bottom w:val="none" w:sz="0" w:space="0" w:color="auto"/>
        <w:right w:val="none" w:sz="0" w:space="0" w:color="auto"/>
      </w:divBdr>
      <w:divsChild>
        <w:div w:id="1686637920">
          <w:marLeft w:val="0"/>
          <w:marRight w:val="0"/>
          <w:marTop w:val="0"/>
          <w:marBottom w:val="0"/>
          <w:divBdr>
            <w:top w:val="none" w:sz="0" w:space="0" w:color="auto"/>
            <w:left w:val="none" w:sz="0" w:space="0" w:color="auto"/>
            <w:bottom w:val="none" w:sz="0" w:space="0" w:color="auto"/>
            <w:right w:val="none" w:sz="0" w:space="0" w:color="auto"/>
          </w:divBdr>
        </w:div>
        <w:div w:id="926579209">
          <w:marLeft w:val="0"/>
          <w:marRight w:val="0"/>
          <w:marTop w:val="0"/>
          <w:marBottom w:val="0"/>
          <w:divBdr>
            <w:top w:val="none" w:sz="0" w:space="0" w:color="auto"/>
            <w:left w:val="none" w:sz="0" w:space="0" w:color="auto"/>
            <w:bottom w:val="none" w:sz="0" w:space="0" w:color="auto"/>
            <w:right w:val="none" w:sz="0" w:space="0" w:color="auto"/>
          </w:divBdr>
        </w:div>
        <w:div w:id="1289508875">
          <w:marLeft w:val="0"/>
          <w:marRight w:val="0"/>
          <w:marTop w:val="0"/>
          <w:marBottom w:val="0"/>
          <w:divBdr>
            <w:top w:val="none" w:sz="0" w:space="0" w:color="auto"/>
            <w:left w:val="none" w:sz="0" w:space="0" w:color="auto"/>
            <w:bottom w:val="none" w:sz="0" w:space="0" w:color="auto"/>
            <w:right w:val="none" w:sz="0" w:space="0" w:color="auto"/>
          </w:divBdr>
        </w:div>
        <w:div w:id="924412826">
          <w:marLeft w:val="0"/>
          <w:marRight w:val="0"/>
          <w:marTop w:val="0"/>
          <w:marBottom w:val="0"/>
          <w:divBdr>
            <w:top w:val="none" w:sz="0" w:space="0" w:color="auto"/>
            <w:left w:val="none" w:sz="0" w:space="0" w:color="auto"/>
            <w:bottom w:val="none" w:sz="0" w:space="0" w:color="auto"/>
            <w:right w:val="none" w:sz="0" w:space="0" w:color="auto"/>
          </w:divBdr>
        </w:div>
        <w:div w:id="555701109">
          <w:marLeft w:val="0"/>
          <w:marRight w:val="0"/>
          <w:marTop w:val="0"/>
          <w:marBottom w:val="0"/>
          <w:divBdr>
            <w:top w:val="none" w:sz="0" w:space="0" w:color="auto"/>
            <w:left w:val="none" w:sz="0" w:space="0" w:color="auto"/>
            <w:bottom w:val="none" w:sz="0" w:space="0" w:color="auto"/>
            <w:right w:val="none" w:sz="0" w:space="0" w:color="auto"/>
          </w:divBdr>
        </w:div>
        <w:div w:id="1584416058">
          <w:marLeft w:val="0"/>
          <w:marRight w:val="0"/>
          <w:marTop w:val="0"/>
          <w:marBottom w:val="0"/>
          <w:divBdr>
            <w:top w:val="none" w:sz="0" w:space="0" w:color="auto"/>
            <w:left w:val="none" w:sz="0" w:space="0" w:color="auto"/>
            <w:bottom w:val="none" w:sz="0" w:space="0" w:color="auto"/>
            <w:right w:val="none" w:sz="0" w:space="0" w:color="auto"/>
          </w:divBdr>
        </w:div>
        <w:div w:id="1398358871">
          <w:marLeft w:val="0"/>
          <w:marRight w:val="0"/>
          <w:marTop w:val="0"/>
          <w:marBottom w:val="0"/>
          <w:divBdr>
            <w:top w:val="none" w:sz="0" w:space="0" w:color="auto"/>
            <w:left w:val="none" w:sz="0" w:space="0" w:color="auto"/>
            <w:bottom w:val="none" w:sz="0" w:space="0" w:color="auto"/>
            <w:right w:val="none" w:sz="0" w:space="0" w:color="auto"/>
          </w:divBdr>
        </w:div>
        <w:div w:id="2071615833">
          <w:marLeft w:val="0"/>
          <w:marRight w:val="0"/>
          <w:marTop w:val="0"/>
          <w:marBottom w:val="0"/>
          <w:divBdr>
            <w:top w:val="none" w:sz="0" w:space="0" w:color="auto"/>
            <w:left w:val="none" w:sz="0" w:space="0" w:color="auto"/>
            <w:bottom w:val="none" w:sz="0" w:space="0" w:color="auto"/>
            <w:right w:val="none" w:sz="0" w:space="0" w:color="auto"/>
          </w:divBdr>
        </w:div>
        <w:div w:id="1464155590">
          <w:marLeft w:val="0"/>
          <w:marRight w:val="0"/>
          <w:marTop w:val="0"/>
          <w:marBottom w:val="0"/>
          <w:divBdr>
            <w:top w:val="none" w:sz="0" w:space="0" w:color="auto"/>
            <w:left w:val="none" w:sz="0" w:space="0" w:color="auto"/>
            <w:bottom w:val="none" w:sz="0" w:space="0" w:color="auto"/>
            <w:right w:val="none" w:sz="0" w:space="0" w:color="auto"/>
          </w:divBdr>
        </w:div>
        <w:div w:id="2004814433">
          <w:marLeft w:val="0"/>
          <w:marRight w:val="0"/>
          <w:marTop w:val="0"/>
          <w:marBottom w:val="0"/>
          <w:divBdr>
            <w:top w:val="none" w:sz="0" w:space="0" w:color="auto"/>
            <w:left w:val="none" w:sz="0" w:space="0" w:color="auto"/>
            <w:bottom w:val="none" w:sz="0" w:space="0" w:color="auto"/>
            <w:right w:val="none" w:sz="0" w:space="0" w:color="auto"/>
          </w:divBdr>
        </w:div>
        <w:div w:id="1056709021">
          <w:marLeft w:val="0"/>
          <w:marRight w:val="0"/>
          <w:marTop w:val="0"/>
          <w:marBottom w:val="0"/>
          <w:divBdr>
            <w:top w:val="none" w:sz="0" w:space="0" w:color="auto"/>
            <w:left w:val="none" w:sz="0" w:space="0" w:color="auto"/>
            <w:bottom w:val="none" w:sz="0" w:space="0" w:color="auto"/>
            <w:right w:val="none" w:sz="0" w:space="0" w:color="auto"/>
          </w:divBdr>
        </w:div>
        <w:div w:id="498736470">
          <w:marLeft w:val="0"/>
          <w:marRight w:val="0"/>
          <w:marTop w:val="0"/>
          <w:marBottom w:val="0"/>
          <w:divBdr>
            <w:top w:val="none" w:sz="0" w:space="0" w:color="auto"/>
            <w:left w:val="none" w:sz="0" w:space="0" w:color="auto"/>
            <w:bottom w:val="none" w:sz="0" w:space="0" w:color="auto"/>
            <w:right w:val="none" w:sz="0" w:space="0" w:color="auto"/>
          </w:divBdr>
        </w:div>
        <w:div w:id="37126000">
          <w:marLeft w:val="0"/>
          <w:marRight w:val="0"/>
          <w:marTop w:val="0"/>
          <w:marBottom w:val="0"/>
          <w:divBdr>
            <w:top w:val="none" w:sz="0" w:space="0" w:color="auto"/>
            <w:left w:val="none" w:sz="0" w:space="0" w:color="auto"/>
            <w:bottom w:val="none" w:sz="0" w:space="0" w:color="auto"/>
            <w:right w:val="none" w:sz="0" w:space="0" w:color="auto"/>
          </w:divBdr>
        </w:div>
        <w:div w:id="298608365">
          <w:marLeft w:val="0"/>
          <w:marRight w:val="0"/>
          <w:marTop w:val="0"/>
          <w:marBottom w:val="0"/>
          <w:divBdr>
            <w:top w:val="none" w:sz="0" w:space="0" w:color="auto"/>
            <w:left w:val="none" w:sz="0" w:space="0" w:color="auto"/>
            <w:bottom w:val="none" w:sz="0" w:space="0" w:color="auto"/>
            <w:right w:val="none" w:sz="0" w:space="0" w:color="auto"/>
          </w:divBdr>
        </w:div>
        <w:div w:id="1134328571">
          <w:marLeft w:val="0"/>
          <w:marRight w:val="0"/>
          <w:marTop w:val="0"/>
          <w:marBottom w:val="0"/>
          <w:divBdr>
            <w:top w:val="none" w:sz="0" w:space="0" w:color="auto"/>
            <w:left w:val="none" w:sz="0" w:space="0" w:color="auto"/>
            <w:bottom w:val="none" w:sz="0" w:space="0" w:color="auto"/>
            <w:right w:val="none" w:sz="0" w:space="0" w:color="auto"/>
          </w:divBdr>
        </w:div>
        <w:div w:id="785345954">
          <w:marLeft w:val="0"/>
          <w:marRight w:val="0"/>
          <w:marTop w:val="0"/>
          <w:marBottom w:val="0"/>
          <w:divBdr>
            <w:top w:val="none" w:sz="0" w:space="0" w:color="auto"/>
            <w:left w:val="none" w:sz="0" w:space="0" w:color="auto"/>
            <w:bottom w:val="none" w:sz="0" w:space="0" w:color="auto"/>
            <w:right w:val="none" w:sz="0" w:space="0" w:color="auto"/>
          </w:divBdr>
        </w:div>
        <w:div w:id="198708567">
          <w:marLeft w:val="0"/>
          <w:marRight w:val="0"/>
          <w:marTop w:val="0"/>
          <w:marBottom w:val="0"/>
          <w:divBdr>
            <w:top w:val="none" w:sz="0" w:space="0" w:color="auto"/>
            <w:left w:val="none" w:sz="0" w:space="0" w:color="auto"/>
            <w:bottom w:val="none" w:sz="0" w:space="0" w:color="auto"/>
            <w:right w:val="none" w:sz="0" w:space="0" w:color="auto"/>
          </w:divBdr>
        </w:div>
        <w:div w:id="1030758452">
          <w:marLeft w:val="0"/>
          <w:marRight w:val="0"/>
          <w:marTop w:val="0"/>
          <w:marBottom w:val="0"/>
          <w:divBdr>
            <w:top w:val="none" w:sz="0" w:space="0" w:color="auto"/>
            <w:left w:val="none" w:sz="0" w:space="0" w:color="auto"/>
            <w:bottom w:val="none" w:sz="0" w:space="0" w:color="auto"/>
            <w:right w:val="none" w:sz="0" w:space="0" w:color="auto"/>
          </w:divBdr>
        </w:div>
        <w:div w:id="1842626204">
          <w:marLeft w:val="0"/>
          <w:marRight w:val="0"/>
          <w:marTop w:val="0"/>
          <w:marBottom w:val="0"/>
          <w:divBdr>
            <w:top w:val="none" w:sz="0" w:space="0" w:color="auto"/>
            <w:left w:val="none" w:sz="0" w:space="0" w:color="auto"/>
            <w:bottom w:val="none" w:sz="0" w:space="0" w:color="auto"/>
            <w:right w:val="none" w:sz="0" w:space="0" w:color="auto"/>
          </w:divBdr>
        </w:div>
        <w:div w:id="304431845">
          <w:marLeft w:val="0"/>
          <w:marRight w:val="0"/>
          <w:marTop w:val="0"/>
          <w:marBottom w:val="0"/>
          <w:divBdr>
            <w:top w:val="none" w:sz="0" w:space="0" w:color="auto"/>
            <w:left w:val="none" w:sz="0" w:space="0" w:color="auto"/>
            <w:bottom w:val="none" w:sz="0" w:space="0" w:color="auto"/>
            <w:right w:val="none" w:sz="0" w:space="0" w:color="auto"/>
          </w:divBdr>
        </w:div>
        <w:div w:id="1522628142">
          <w:marLeft w:val="0"/>
          <w:marRight w:val="0"/>
          <w:marTop w:val="0"/>
          <w:marBottom w:val="0"/>
          <w:divBdr>
            <w:top w:val="none" w:sz="0" w:space="0" w:color="auto"/>
            <w:left w:val="none" w:sz="0" w:space="0" w:color="auto"/>
            <w:bottom w:val="none" w:sz="0" w:space="0" w:color="auto"/>
            <w:right w:val="none" w:sz="0" w:space="0" w:color="auto"/>
          </w:divBdr>
        </w:div>
        <w:div w:id="2068455114">
          <w:marLeft w:val="0"/>
          <w:marRight w:val="0"/>
          <w:marTop w:val="0"/>
          <w:marBottom w:val="0"/>
          <w:divBdr>
            <w:top w:val="none" w:sz="0" w:space="0" w:color="auto"/>
            <w:left w:val="none" w:sz="0" w:space="0" w:color="auto"/>
            <w:bottom w:val="none" w:sz="0" w:space="0" w:color="auto"/>
            <w:right w:val="none" w:sz="0" w:space="0" w:color="auto"/>
          </w:divBdr>
        </w:div>
      </w:divsChild>
    </w:div>
    <w:div w:id="882474423">
      <w:bodyDiv w:val="1"/>
      <w:marLeft w:val="0"/>
      <w:marRight w:val="0"/>
      <w:marTop w:val="0"/>
      <w:marBottom w:val="0"/>
      <w:divBdr>
        <w:top w:val="none" w:sz="0" w:space="0" w:color="auto"/>
        <w:left w:val="none" w:sz="0" w:space="0" w:color="auto"/>
        <w:bottom w:val="none" w:sz="0" w:space="0" w:color="auto"/>
        <w:right w:val="none" w:sz="0" w:space="0" w:color="auto"/>
      </w:divBdr>
      <w:divsChild>
        <w:div w:id="2018802828">
          <w:marLeft w:val="0"/>
          <w:marRight w:val="0"/>
          <w:marTop w:val="0"/>
          <w:marBottom w:val="0"/>
          <w:divBdr>
            <w:top w:val="none" w:sz="0" w:space="0" w:color="auto"/>
            <w:left w:val="none" w:sz="0" w:space="0" w:color="auto"/>
            <w:bottom w:val="none" w:sz="0" w:space="0" w:color="auto"/>
            <w:right w:val="none" w:sz="0" w:space="0" w:color="auto"/>
          </w:divBdr>
        </w:div>
        <w:div w:id="978532122">
          <w:marLeft w:val="0"/>
          <w:marRight w:val="0"/>
          <w:marTop w:val="0"/>
          <w:marBottom w:val="0"/>
          <w:divBdr>
            <w:top w:val="none" w:sz="0" w:space="0" w:color="auto"/>
            <w:left w:val="none" w:sz="0" w:space="0" w:color="auto"/>
            <w:bottom w:val="none" w:sz="0" w:space="0" w:color="auto"/>
            <w:right w:val="none" w:sz="0" w:space="0" w:color="auto"/>
          </w:divBdr>
        </w:div>
        <w:div w:id="2057199520">
          <w:marLeft w:val="0"/>
          <w:marRight w:val="0"/>
          <w:marTop w:val="0"/>
          <w:marBottom w:val="0"/>
          <w:divBdr>
            <w:top w:val="none" w:sz="0" w:space="0" w:color="auto"/>
            <w:left w:val="none" w:sz="0" w:space="0" w:color="auto"/>
            <w:bottom w:val="none" w:sz="0" w:space="0" w:color="auto"/>
            <w:right w:val="none" w:sz="0" w:space="0" w:color="auto"/>
          </w:divBdr>
        </w:div>
        <w:div w:id="389227623">
          <w:marLeft w:val="0"/>
          <w:marRight w:val="0"/>
          <w:marTop w:val="0"/>
          <w:marBottom w:val="0"/>
          <w:divBdr>
            <w:top w:val="none" w:sz="0" w:space="0" w:color="auto"/>
            <w:left w:val="none" w:sz="0" w:space="0" w:color="auto"/>
            <w:bottom w:val="none" w:sz="0" w:space="0" w:color="auto"/>
            <w:right w:val="none" w:sz="0" w:space="0" w:color="auto"/>
          </w:divBdr>
        </w:div>
        <w:div w:id="137764590">
          <w:marLeft w:val="0"/>
          <w:marRight w:val="0"/>
          <w:marTop w:val="0"/>
          <w:marBottom w:val="0"/>
          <w:divBdr>
            <w:top w:val="none" w:sz="0" w:space="0" w:color="auto"/>
            <w:left w:val="none" w:sz="0" w:space="0" w:color="auto"/>
            <w:bottom w:val="none" w:sz="0" w:space="0" w:color="auto"/>
            <w:right w:val="none" w:sz="0" w:space="0" w:color="auto"/>
          </w:divBdr>
        </w:div>
        <w:div w:id="499925360">
          <w:marLeft w:val="0"/>
          <w:marRight w:val="0"/>
          <w:marTop w:val="0"/>
          <w:marBottom w:val="0"/>
          <w:divBdr>
            <w:top w:val="none" w:sz="0" w:space="0" w:color="auto"/>
            <w:left w:val="none" w:sz="0" w:space="0" w:color="auto"/>
            <w:bottom w:val="none" w:sz="0" w:space="0" w:color="auto"/>
            <w:right w:val="none" w:sz="0" w:space="0" w:color="auto"/>
          </w:divBdr>
        </w:div>
        <w:div w:id="221529210">
          <w:marLeft w:val="0"/>
          <w:marRight w:val="0"/>
          <w:marTop w:val="0"/>
          <w:marBottom w:val="0"/>
          <w:divBdr>
            <w:top w:val="none" w:sz="0" w:space="0" w:color="auto"/>
            <w:left w:val="none" w:sz="0" w:space="0" w:color="auto"/>
            <w:bottom w:val="none" w:sz="0" w:space="0" w:color="auto"/>
            <w:right w:val="none" w:sz="0" w:space="0" w:color="auto"/>
          </w:divBdr>
        </w:div>
        <w:div w:id="567808132">
          <w:marLeft w:val="0"/>
          <w:marRight w:val="0"/>
          <w:marTop w:val="0"/>
          <w:marBottom w:val="0"/>
          <w:divBdr>
            <w:top w:val="none" w:sz="0" w:space="0" w:color="auto"/>
            <w:left w:val="none" w:sz="0" w:space="0" w:color="auto"/>
            <w:bottom w:val="none" w:sz="0" w:space="0" w:color="auto"/>
            <w:right w:val="none" w:sz="0" w:space="0" w:color="auto"/>
          </w:divBdr>
        </w:div>
        <w:div w:id="726878775">
          <w:marLeft w:val="0"/>
          <w:marRight w:val="0"/>
          <w:marTop w:val="0"/>
          <w:marBottom w:val="0"/>
          <w:divBdr>
            <w:top w:val="none" w:sz="0" w:space="0" w:color="auto"/>
            <w:left w:val="none" w:sz="0" w:space="0" w:color="auto"/>
            <w:bottom w:val="none" w:sz="0" w:space="0" w:color="auto"/>
            <w:right w:val="none" w:sz="0" w:space="0" w:color="auto"/>
          </w:divBdr>
        </w:div>
        <w:div w:id="977076442">
          <w:marLeft w:val="0"/>
          <w:marRight w:val="0"/>
          <w:marTop w:val="0"/>
          <w:marBottom w:val="0"/>
          <w:divBdr>
            <w:top w:val="none" w:sz="0" w:space="0" w:color="auto"/>
            <w:left w:val="none" w:sz="0" w:space="0" w:color="auto"/>
            <w:bottom w:val="none" w:sz="0" w:space="0" w:color="auto"/>
            <w:right w:val="none" w:sz="0" w:space="0" w:color="auto"/>
          </w:divBdr>
        </w:div>
        <w:div w:id="597103081">
          <w:marLeft w:val="0"/>
          <w:marRight w:val="0"/>
          <w:marTop w:val="0"/>
          <w:marBottom w:val="0"/>
          <w:divBdr>
            <w:top w:val="none" w:sz="0" w:space="0" w:color="auto"/>
            <w:left w:val="none" w:sz="0" w:space="0" w:color="auto"/>
            <w:bottom w:val="none" w:sz="0" w:space="0" w:color="auto"/>
            <w:right w:val="none" w:sz="0" w:space="0" w:color="auto"/>
          </w:divBdr>
        </w:div>
        <w:div w:id="366874193">
          <w:marLeft w:val="0"/>
          <w:marRight w:val="0"/>
          <w:marTop w:val="0"/>
          <w:marBottom w:val="0"/>
          <w:divBdr>
            <w:top w:val="none" w:sz="0" w:space="0" w:color="auto"/>
            <w:left w:val="none" w:sz="0" w:space="0" w:color="auto"/>
            <w:bottom w:val="none" w:sz="0" w:space="0" w:color="auto"/>
            <w:right w:val="none" w:sz="0" w:space="0" w:color="auto"/>
          </w:divBdr>
        </w:div>
        <w:div w:id="1358121631">
          <w:marLeft w:val="0"/>
          <w:marRight w:val="0"/>
          <w:marTop w:val="0"/>
          <w:marBottom w:val="0"/>
          <w:divBdr>
            <w:top w:val="none" w:sz="0" w:space="0" w:color="auto"/>
            <w:left w:val="none" w:sz="0" w:space="0" w:color="auto"/>
            <w:bottom w:val="none" w:sz="0" w:space="0" w:color="auto"/>
            <w:right w:val="none" w:sz="0" w:space="0" w:color="auto"/>
          </w:divBdr>
        </w:div>
        <w:div w:id="1421026989">
          <w:marLeft w:val="0"/>
          <w:marRight w:val="0"/>
          <w:marTop w:val="0"/>
          <w:marBottom w:val="0"/>
          <w:divBdr>
            <w:top w:val="none" w:sz="0" w:space="0" w:color="auto"/>
            <w:left w:val="none" w:sz="0" w:space="0" w:color="auto"/>
            <w:bottom w:val="none" w:sz="0" w:space="0" w:color="auto"/>
            <w:right w:val="none" w:sz="0" w:space="0" w:color="auto"/>
          </w:divBdr>
        </w:div>
        <w:div w:id="1445035490">
          <w:marLeft w:val="0"/>
          <w:marRight w:val="0"/>
          <w:marTop w:val="0"/>
          <w:marBottom w:val="0"/>
          <w:divBdr>
            <w:top w:val="none" w:sz="0" w:space="0" w:color="auto"/>
            <w:left w:val="none" w:sz="0" w:space="0" w:color="auto"/>
            <w:bottom w:val="none" w:sz="0" w:space="0" w:color="auto"/>
            <w:right w:val="none" w:sz="0" w:space="0" w:color="auto"/>
          </w:divBdr>
        </w:div>
        <w:div w:id="1882593623">
          <w:marLeft w:val="0"/>
          <w:marRight w:val="0"/>
          <w:marTop w:val="0"/>
          <w:marBottom w:val="0"/>
          <w:divBdr>
            <w:top w:val="none" w:sz="0" w:space="0" w:color="auto"/>
            <w:left w:val="none" w:sz="0" w:space="0" w:color="auto"/>
            <w:bottom w:val="none" w:sz="0" w:space="0" w:color="auto"/>
            <w:right w:val="none" w:sz="0" w:space="0" w:color="auto"/>
          </w:divBdr>
        </w:div>
        <w:div w:id="916791736">
          <w:marLeft w:val="0"/>
          <w:marRight w:val="0"/>
          <w:marTop w:val="0"/>
          <w:marBottom w:val="0"/>
          <w:divBdr>
            <w:top w:val="none" w:sz="0" w:space="0" w:color="auto"/>
            <w:left w:val="none" w:sz="0" w:space="0" w:color="auto"/>
            <w:bottom w:val="none" w:sz="0" w:space="0" w:color="auto"/>
            <w:right w:val="none" w:sz="0" w:space="0" w:color="auto"/>
          </w:divBdr>
        </w:div>
      </w:divsChild>
    </w:div>
    <w:div w:id="2042365381">
      <w:bodyDiv w:val="1"/>
      <w:marLeft w:val="0"/>
      <w:marRight w:val="0"/>
      <w:marTop w:val="0"/>
      <w:marBottom w:val="0"/>
      <w:divBdr>
        <w:top w:val="none" w:sz="0" w:space="0" w:color="auto"/>
        <w:left w:val="none" w:sz="0" w:space="0" w:color="auto"/>
        <w:bottom w:val="none" w:sz="0" w:space="0" w:color="auto"/>
        <w:right w:val="none" w:sz="0" w:space="0" w:color="auto"/>
      </w:divBdr>
      <w:divsChild>
        <w:div w:id="244608366">
          <w:marLeft w:val="0"/>
          <w:marRight w:val="0"/>
          <w:marTop w:val="0"/>
          <w:marBottom w:val="0"/>
          <w:divBdr>
            <w:top w:val="none" w:sz="0" w:space="0" w:color="auto"/>
            <w:left w:val="none" w:sz="0" w:space="0" w:color="auto"/>
            <w:bottom w:val="none" w:sz="0" w:space="0" w:color="auto"/>
            <w:right w:val="none" w:sz="0" w:space="0" w:color="auto"/>
          </w:divBdr>
        </w:div>
        <w:div w:id="1035618048">
          <w:marLeft w:val="0"/>
          <w:marRight w:val="0"/>
          <w:marTop w:val="0"/>
          <w:marBottom w:val="0"/>
          <w:divBdr>
            <w:top w:val="none" w:sz="0" w:space="0" w:color="auto"/>
            <w:left w:val="none" w:sz="0" w:space="0" w:color="auto"/>
            <w:bottom w:val="none" w:sz="0" w:space="0" w:color="auto"/>
            <w:right w:val="none" w:sz="0" w:space="0" w:color="auto"/>
          </w:divBdr>
        </w:div>
        <w:div w:id="1745452266">
          <w:marLeft w:val="0"/>
          <w:marRight w:val="0"/>
          <w:marTop w:val="0"/>
          <w:marBottom w:val="0"/>
          <w:divBdr>
            <w:top w:val="none" w:sz="0" w:space="0" w:color="auto"/>
            <w:left w:val="none" w:sz="0" w:space="0" w:color="auto"/>
            <w:bottom w:val="none" w:sz="0" w:space="0" w:color="auto"/>
            <w:right w:val="none" w:sz="0" w:space="0" w:color="auto"/>
          </w:divBdr>
        </w:div>
        <w:div w:id="957295776">
          <w:marLeft w:val="0"/>
          <w:marRight w:val="0"/>
          <w:marTop w:val="0"/>
          <w:marBottom w:val="0"/>
          <w:divBdr>
            <w:top w:val="none" w:sz="0" w:space="0" w:color="auto"/>
            <w:left w:val="none" w:sz="0" w:space="0" w:color="auto"/>
            <w:bottom w:val="none" w:sz="0" w:space="0" w:color="auto"/>
            <w:right w:val="none" w:sz="0" w:space="0" w:color="auto"/>
          </w:divBdr>
        </w:div>
        <w:div w:id="495807737">
          <w:marLeft w:val="0"/>
          <w:marRight w:val="0"/>
          <w:marTop w:val="0"/>
          <w:marBottom w:val="0"/>
          <w:divBdr>
            <w:top w:val="none" w:sz="0" w:space="0" w:color="auto"/>
            <w:left w:val="none" w:sz="0" w:space="0" w:color="auto"/>
            <w:bottom w:val="none" w:sz="0" w:space="0" w:color="auto"/>
            <w:right w:val="none" w:sz="0" w:space="0" w:color="auto"/>
          </w:divBdr>
        </w:div>
        <w:div w:id="983661577">
          <w:marLeft w:val="0"/>
          <w:marRight w:val="0"/>
          <w:marTop w:val="0"/>
          <w:marBottom w:val="0"/>
          <w:divBdr>
            <w:top w:val="none" w:sz="0" w:space="0" w:color="auto"/>
            <w:left w:val="none" w:sz="0" w:space="0" w:color="auto"/>
            <w:bottom w:val="none" w:sz="0" w:space="0" w:color="auto"/>
            <w:right w:val="none" w:sz="0" w:space="0" w:color="auto"/>
          </w:divBdr>
        </w:div>
        <w:div w:id="101189826">
          <w:marLeft w:val="0"/>
          <w:marRight w:val="0"/>
          <w:marTop w:val="0"/>
          <w:marBottom w:val="0"/>
          <w:divBdr>
            <w:top w:val="none" w:sz="0" w:space="0" w:color="auto"/>
            <w:left w:val="none" w:sz="0" w:space="0" w:color="auto"/>
            <w:bottom w:val="none" w:sz="0" w:space="0" w:color="auto"/>
            <w:right w:val="none" w:sz="0" w:space="0" w:color="auto"/>
          </w:divBdr>
        </w:div>
        <w:div w:id="205029284">
          <w:marLeft w:val="0"/>
          <w:marRight w:val="0"/>
          <w:marTop w:val="0"/>
          <w:marBottom w:val="0"/>
          <w:divBdr>
            <w:top w:val="none" w:sz="0" w:space="0" w:color="auto"/>
            <w:left w:val="none" w:sz="0" w:space="0" w:color="auto"/>
            <w:bottom w:val="none" w:sz="0" w:space="0" w:color="auto"/>
            <w:right w:val="none" w:sz="0" w:space="0" w:color="auto"/>
          </w:divBdr>
        </w:div>
        <w:div w:id="1790279407">
          <w:marLeft w:val="0"/>
          <w:marRight w:val="0"/>
          <w:marTop w:val="0"/>
          <w:marBottom w:val="0"/>
          <w:divBdr>
            <w:top w:val="none" w:sz="0" w:space="0" w:color="auto"/>
            <w:left w:val="none" w:sz="0" w:space="0" w:color="auto"/>
            <w:bottom w:val="none" w:sz="0" w:space="0" w:color="auto"/>
            <w:right w:val="none" w:sz="0" w:space="0" w:color="auto"/>
          </w:divBdr>
        </w:div>
        <w:div w:id="915743071">
          <w:marLeft w:val="0"/>
          <w:marRight w:val="0"/>
          <w:marTop w:val="0"/>
          <w:marBottom w:val="0"/>
          <w:divBdr>
            <w:top w:val="none" w:sz="0" w:space="0" w:color="auto"/>
            <w:left w:val="none" w:sz="0" w:space="0" w:color="auto"/>
            <w:bottom w:val="none" w:sz="0" w:space="0" w:color="auto"/>
            <w:right w:val="none" w:sz="0" w:space="0" w:color="auto"/>
          </w:divBdr>
        </w:div>
        <w:div w:id="1422333222">
          <w:marLeft w:val="0"/>
          <w:marRight w:val="0"/>
          <w:marTop w:val="0"/>
          <w:marBottom w:val="0"/>
          <w:divBdr>
            <w:top w:val="none" w:sz="0" w:space="0" w:color="auto"/>
            <w:left w:val="none" w:sz="0" w:space="0" w:color="auto"/>
            <w:bottom w:val="none" w:sz="0" w:space="0" w:color="auto"/>
            <w:right w:val="none" w:sz="0" w:space="0" w:color="auto"/>
          </w:divBdr>
        </w:div>
        <w:div w:id="1648168804">
          <w:marLeft w:val="0"/>
          <w:marRight w:val="0"/>
          <w:marTop w:val="0"/>
          <w:marBottom w:val="0"/>
          <w:divBdr>
            <w:top w:val="none" w:sz="0" w:space="0" w:color="auto"/>
            <w:left w:val="none" w:sz="0" w:space="0" w:color="auto"/>
            <w:bottom w:val="none" w:sz="0" w:space="0" w:color="auto"/>
            <w:right w:val="none" w:sz="0" w:space="0" w:color="auto"/>
          </w:divBdr>
        </w:div>
        <w:div w:id="2102986309">
          <w:marLeft w:val="0"/>
          <w:marRight w:val="0"/>
          <w:marTop w:val="0"/>
          <w:marBottom w:val="0"/>
          <w:divBdr>
            <w:top w:val="none" w:sz="0" w:space="0" w:color="auto"/>
            <w:left w:val="none" w:sz="0" w:space="0" w:color="auto"/>
            <w:bottom w:val="none" w:sz="0" w:space="0" w:color="auto"/>
            <w:right w:val="none" w:sz="0" w:space="0" w:color="auto"/>
          </w:divBdr>
        </w:div>
        <w:div w:id="335308356">
          <w:marLeft w:val="0"/>
          <w:marRight w:val="0"/>
          <w:marTop w:val="0"/>
          <w:marBottom w:val="0"/>
          <w:divBdr>
            <w:top w:val="none" w:sz="0" w:space="0" w:color="auto"/>
            <w:left w:val="none" w:sz="0" w:space="0" w:color="auto"/>
            <w:bottom w:val="none" w:sz="0" w:space="0" w:color="auto"/>
            <w:right w:val="none" w:sz="0" w:space="0" w:color="auto"/>
          </w:divBdr>
        </w:div>
        <w:div w:id="1399354763">
          <w:marLeft w:val="0"/>
          <w:marRight w:val="0"/>
          <w:marTop w:val="0"/>
          <w:marBottom w:val="0"/>
          <w:divBdr>
            <w:top w:val="none" w:sz="0" w:space="0" w:color="auto"/>
            <w:left w:val="none" w:sz="0" w:space="0" w:color="auto"/>
            <w:bottom w:val="none" w:sz="0" w:space="0" w:color="auto"/>
            <w:right w:val="none" w:sz="0" w:space="0" w:color="auto"/>
          </w:divBdr>
        </w:div>
        <w:div w:id="74405061">
          <w:marLeft w:val="0"/>
          <w:marRight w:val="0"/>
          <w:marTop w:val="0"/>
          <w:marBottom w:val="0"/>
          <w:divBdr>
            <w:top w:val="none" w:sz="0" w:space="0" w:color="auto"/>
            <w:left w:val="none" w:sz="0" w:space="0" w:color="auto"/>
            <w:bottom w:val="none" w:sz="0" w:space="0" w:color="auto"/>
            <w:right w:val="none" w:sz="0" w:space="0" w:color="auto"/>
          </w:divBdr>
        </w:div>
        <w:div w:id="761413494">
          <w:marLeft w:val="0"/>
          <w:marRight w:val="0"/>
          <w:marTop w:val="0"/>
          <w:marBottom w:val="0"/>
          <w:divBdr>
            <w:top w:val="none" w:sz="0" w:space="0" w:color="auto"/>
            <w:left w:val="none" w:sz="0" w:space="0" w:color="auto"/>
            <w:bottom w:val="none" w:sz="0" w:space="0" w:color="auto"/>
            <w:right w:val="none" w:sz="0" w:space="0" w:color="auto"/>
          </w:divBdr>
        </w:div>
        <w:div w:id="498272215">
          <w:marLeft w:val="0"/>
          <w:marRight w:val="0"/>
          <w:marTop w:val="0"/>
          <w:marBottom w:val="0"/>
          <w:divBdr>
            <w:top w:val="none" w:sz="0" w:space="0" w:color="auto"/>
            <w:left w:val="none" w:sz="0" w:space="0" w:color="auto"/>
            <w:bottom w:val="none" w:sz="0" w:space="0" w:color="auto"/>
            <w:right w:val="none" w:sz="0" w:space="0" w:color="auto"/>
          </w:divBdr>
        </w:div>
        <w:div w:id="1233085313">
          <w:marLeft w:val="0"/>
          <w:marRight w:val="0"/>
          <w:marTop w:val="0"/>
          <w:marBottom w:val="0"/>
          <w:divBdr>
            <w:top w:val="none" w:sz="0" w:space="0" w:color="auto"/>
            <w:left w:val="none" w:sz="0" w:space="0" w:color="auto"/>
            <w:bottom w:val="none" w:sz="0" w:space="0" w:color="auto"/>
            <w:right w:val="none" w:sz="0" w:space="0" w:color="auto"/>
          </w:divBdr>
        </w:div>
        <w:div w:id="2118059196">
          <w:marLeft w:val="0"/>
          <w:marRight w:val="0"/>
          <w:marTop w:val="0"/>
          <w:marBottom w:val="0"/>
          <w:divBdr>
            <w:top w:val="none" w:sz="0" w:space="0" w:color="auto"/>
            <w:left w:val="none" w:sz="0" w:space="0" w:color="auto"/>
            <w:bottom w:val="none" w:sz="0" w:space="0" w:color="auto"/>
            <w:right w:val="none" w:sz="0" w:space="0" w:color="auto"/>
          </w:divBdr>
        </w:div>
        <w:div w:id="726925354">
          <w:marLeft w:val="0"/>
          <w:marRight w:val="0"/>
          <w:marTop w:val="0"/>
          <w:marBottom w:val="0"/>
          <w:divBdr>
            <w:top w:val="none" w:sz="0" w:space="0" w:color="auto"/>
            <w:left w:val="none" w:sz="0" w:space="0" w:color="auto"/>
            <w:bottom w:val="none" w:sz="0" w:space="0" w:color="auto"/>
            <w:right w:val="none" w:sz="0" w:space="0" w:color="auto"/>
          </w:divBdr>
        </w:div>
        <w:div w:id="109104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 Brown</dc:creator>
  <cp:lastModifiedBy>bstockberger</cp:lastModifiedBy>
  <cp:revision>2</cp:revision>
  <cp:lastPrinted>2013-11-05T16:38:00Z</cp:lastPrinted>
  <dcterms:created xsi:type="dcterms:W3CDTF">2014-02-03T21:20:00Z</dcterms:created>
  <dcterms:modified xsi:type="dcterms:W3CDTF">2014-02-03T21:20:00Z</dcterms:modified>
</cp:coreProperties>
</file>