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PPM 6-22 STUDENT CODE, cont’d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IV. STUDENT RESPONSIBILITIES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A. Students at Weber State University assume the personal obligation to conduct themselves in a manner which is compatible with the University's role as a public institution of higher education. By enrolling at Weber State University, students agree to maintain certain standards of conduct, which if violated, may result in the imposition of sanctions or other forms of University discipline.</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B. General categories of misconduct for which students may be subjected to University discipline are listed below.</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 Conduct which violates federal, state, or local law;</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 Conduct which violates Weber State University rules or regulations;</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3. Conduct which unreasonably disrupts, adversely affects, or otherwise interferes with the lawful functions of the University, or the rights of any individual to pursue an education at Weber State University;</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4. Conduct which results in injury or damage to persons affiliated with the University or property owned or controlled by the University.</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C. As members of the Weber State University community, students shall avoid conduct which violates the provisions of paragraph IV.B. above. Examples of such prohibited conduct include but are not limited to the following:</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 Failing to respect the right of every person to be secure and protected from fear, intimidation, harassment, hazing, and/or physical harm caused by the activities of groups or individuals;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 Sexual assault, sexual harassment, or any other non-consensual verbal or physical sexual activity, including the support or assistance of such activities;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3. Disorderly, lewd, indecent, defamatory, or obscene conduct or expression on University-owned or controlled property or at University-sponsored or supervised functions or events. Disorderly conduct includes but is not limited to: Any unauthorized use of electronic or other devices to make an audio or video record of any person while on University premises without his/her prior knowledge, or without his/her effective consent when such a recording is likely to cause injury or distress. This includes, but is not limited to, surreptitiously taking pictures of another person in a gym, locker room, or restroom;</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4. Participating in demonstrations, rallies, assemblies, performances, showings, exhibits, pickets, etc. in violation of any law or University policy;</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5. Distributing, publishing or posting materials, soliciting funds, selling items, engaging in commercial activity, erecting structures, exhibiting items, displaying films and videos, using official University insignia or materials, or participating in performances and activities without proper authorization or not in accordance with University policy;</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6. Obstructing or disrupting teaching, research, administration, disciplinary procedures, computing services, other University-sponsored activities, services, or events, including public service functions;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7. Deliberate interference with academic freedom and freedom of speech, including not only instructional activities, but also interference with performances, exhibits, displays, dissemination of information, demonstrations, or the freedom of any speaker invited by any segment of the University community to express views;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8. Initiating or causing to be initiated any intentionally false report warning;</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9. Leaving children unattended on University premises or allowing them to create a disruption on University premises or at University-sponsored functions;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10. Failing to meet contractual obligations with the University;</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11. Knowingly violating terms of any disciplinary sanction;</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12. Intentionally furnishing false information, including false identification;</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13. Forging, altering, misusing, or mutilating University documents, records, identification, educational materials, or other University property;</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14. Influencing or attempting to influence the academic process or any University administrative process through explicit or implied bribery, threats, sexual behavior, etc;</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15. Theft or misappropriation of property, equipment, materials, services, or data;</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16. Theft or other abuse of computer facilities and resources, including but not limited to:</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a. Unauthorized entry into a file, to use, read, or change the contents, or for any other purpose;</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b. Unauthorized transfer of a file;</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c. Use of another individual’s identification and/or password;</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d. Use of computing facilities and resources to interfere with the work of another student, faculty member, or University official;</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e. Use of computing facilities and resources to send obscene or abusive messages;</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f. Use of computing facilities and resources in violation of state or federal law or University policies, or for any illegal purpose;</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g. Use of computing facilities and resources to interfere with normal operation of the University computing system;</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h. Use of computing facilities and resources in violation of copyright laws;</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i. Any violation of the University Acceptable Use Policy.</w:t>
      </w:r>
    </w:p>
    <w:p w:rsidP="00000000" w:rsidRPr="00000000" w:rsidR="00000000" w:rsidDel="00000000" w:rsidRDefault="00000000">
      <w:pPr>
        <w:keepNext w:val="0"/>
        <w:keepLines w:val="0"/>
        <w:widowControl w:val="0"/>
        <w:ind w:left="144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17. Knowingly possessing stolen property, equipment, materials, services, or data;</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18. Intentionally or recklessly destroying, defacing, vandalizing, damaging, or misusing the property, equipment, materials, services, or data of the University or other University community members, or aiding, abetting, or contributing to such actions;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19. Unauthorized entry upon or use of University facilities, equipment, materials, data, premises, or services;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20. Unauthorized possession or use of a key to any University facility;</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21. Illegal or unauthorized possession of firearms, explosives, other weapons, or dangerous chemicals on University premises or use of any such items, even if legally possessed, in a manner that harms, threatens, or causes reasonable fear of imminent bodily harm;</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22. Unlawful use, possession, distribution, sale, manufacture, or possession for purposes of distribution or sale of any controlled substance or illegal drug;</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23. Sale, possession, manufacture, distribution, or consumption of alcoholic beverages on University premises;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24. Unauthorized sale, possession, manufacture, distribution, or consumption of alcoholic beverages at any official off-campus University-sponsored function or event;</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25. Smoking in unauthorized locations on University premises in violation of state law, University, or public health regulations;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26. Aiding, abetting, or inciting others to commit any act prohibited by law or University policy;</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27. Violating University parking regulations or other misuse of a vehicle which violates the law or University policy;</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28. Refusing to respond to reasonable requests and directions from University or local government officials while in the performance of their duties;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29. Abuse of the Student Code system, including but not limited to:</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a. Failure to obey the notice from a University official to appear for a meeting or hearing as part of the Student Code system;</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b. Falsification, distortion, or misrepresentation of information before a hearing committee;</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c. Disruption or interference with the orderly conduct of a hearing committee proceeding;</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d. Initiation of a Student Code proceeding in bad faith;</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e. Attempting to discourage an individual’s proper participation in, or use of, the Student Code system;</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f. Attempting to influence the impartiality of a member of a hearing committee prior to and/or during the course of the proceeding;</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g. Harassment (verbal or physical) and/or intimidation of a member of a hearing committee prior to, during, and/or after a Student Code proceeding;</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h. Failure to comply with the sanction(s) imposed under the Student Code;</w:t>
      </w:r>
    </w:p>
    <w:p w:rsidP="00000000" w:rsidRPr="00000000" w:rsidR="00000000" w:rsidDel="00000000" w:rsidRDefault="00000000">
      <w:pPr>
        <w:keepNext w:val="0"/>
        <w:keepLines w:val="0"/>
        <w:widowControl w:val="0"/>
        <w:ind w:left="1440" w:firstLine="0"/>
        <w:contextualSpacing w:val="0"/>
      </w:pPr>
      <w:r w:rsidRPr="00000000" w:rsidR="00000000" w:rsidDel="00000000">
        <w:rPr>
          <w:sz w:val="20"/>
          <w:rtl w:val="0"/>
        </w:rPr>
        <w:t xml:space="preserve">i. Influencing or attempting to influence another person to commit an abuse of the Student Code system.</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0"/>
          <w:rtl w:val="0"/>
        </w:rPr>
        <w:t xml:space="preserve">30. Any other violation of clearly stated proscriptions of any legal authority or any published rule or regulation promulgated by any official, University administrator, committee, commission, or council acting within the scope of their authority.</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D. In addition to the foregoing, as members of the Weber State University academic community, students shall:</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1. Maintain academic standards including institutional, school, departmental, program, and individual course standards;</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2. Maintain academic ethics and honesty. To this end, the following activities are specifically prohibited:</w:t>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0"/>
          <w:rtl w:val="0"/>
        </w:rPr>
        <w:t xml:space="preserve">a. Cheating, which includes but is not limited to </w:t>
      </w:r>
      <w:r w:rsidRPr="00000000" w:rsidR="00000000" w:rsidDel="00000000">
        <w:rPr>
          <w:sz w:val="20"/>
          <w:shd w:val="clear" w:fill="d3d3d3"/>
          <w:rtl w:val="0"/>
        </w:rPr>
        <w:t xml:space="preserve">the following examples</w:t>
      </w:r>
      <w:r w:rsidRPr="00000000" w:rsidR="00000000" w:rsidDel="00000000">
        <w:rPr>
          <w:sz w:val="20"/>
          <w:rtl w:val="0"/>
        </w:rPr>
        <w:t xml:space="preserve">:</w:t>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0"/>
          <w:rtl w:val="0"/>
        </w:rPr>
        <w:t xml:space="preserve">i) Copying from another student's test;</w:t>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0"/>
          <w:rtl w:val="0"/>
        </w:rPr>
        <w:t xml:space="preserve">ii) Using materials during a test not authorized by the person giving the test;</w:t>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0"/>
          <w:rtl w:val="0"/>
        </w:rPr>
        <w:t xml:space="preserve">iii) Collaborating with any other person during a test without authorization;</w:t>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0"/>
          <w:rtl w:val="0"/>
        </w:rPr>
        <w:t xml:space="preserve">iv) Knowingly obtaining, using, buying, selling, transporting, or soliciting in whole or in part the contents of any test without authorization of the appropriate University official</w:t>
      </w:r>
      <w:r w:rsidRPr="00000000" w:rsidR="00000000" w:rsidDel="00000000">
        <w:rPr>
          <w:sz w:val="20"/>
          <w:shd w:val="clear" w:fill="cccccc"/>
          <w:rtl w:val="0"/>
        </w:rPr>
        <w:t xml:space="preserve">;</w:t>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0"/>
          <w:rtl w:val="0"/>
        </w:rPr>
        <w:t xml:space="preserve">v) Bribing any other person to obtain any test;</w:t>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0"/>
          <w:rtl w:val="0"/>
        </w:rPr>
        <w:t xml:space="preserve">vi) Soliciting or receiving unauthorized information about any test;</w:t>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0"/>
          <w:rtl w:val="0"/>
        </w:rPr>
        <w:t xml:space="preserve">vii) Substituting for another student or permitting any other person to substitute for oneself to take a test</w:t>
      </w:r>
      <w:r w:rsidRPr="00000000" w:rsidR="00000000" w:rsidDel="00000000">
        <w:rPr>
          <w:sz w:val="20"/>
          <w:shd w:val="clear" w:fill="cccccc"/>
          <w:rtl w:val="0"/>
        </w:rPr>
        <w:t xml:space="preserve">;</w:t>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0"/>
          <w:shd w:val="clear" w:fill="d3d3d3"/>
          <w:rtl w:val="0"/>
        </w:rPr>
        <w:t xml:space="preserve">viii) Knowingly obtaining academic credit for work that is not one’s own regardless of the source of the work</w:t>
      </w:r>
      <w:r w:rsidRPr="00000000" w:rsidR="00000000" w:rsidDel="00000000">
        <w:rPr>
          <w:sz w:val="20"/>
          <w:shd w:val="clear" w:fill="cccccc"/>
          <w:rtl w:val="0"/>
        </w:rPr>
        <w:t xml:space="preserve">;</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shd w:val="clear" w:fill="d3d3d3"/>
          <w:rtl w:val="0"/>
        </w:rPr>
        <w:t xml:space="preserve">ix) Knowing</w:t>
      </w:r>
      <w:r w:rsidRPr="00000000" w:rsidR="00000000" w:rsidDel="00000000">
        <w:rPr>
          <w:sz w:val="20"/>
          <w:shd w:val="clear" w:fill="cccccc"/>
          <w:rtl w:val="0"/>
        </w:rPr>
        <w:t xml:space="preserve">ly involved in </w:t>
      </w:r>
      <w:r w:rsidRPr="00000000" w:rsidR="00000000" w:rsidDel="00000000">
        <w:rPr>
          <w:sz w:val="20"/>
          <w:shd w:val="clear" w:fill="d3d3d3"/>
          <w:rtl w:val="0"/>
        </w:rPr>
        <w:t xml:space="preserve">arranging fraudulent academic credit or false transcripts.</w:t>
      </w:r>
    </w:p>
    <w:p w:rsidP="00000000" w:rsidRPr="00000000" w:rsidR="00000000" w:rsidDel="00000000" w:rsidRDefault="00000000">
      <w:pPr>
        <w:keepNext w:val="0"/>
        <w:keepLines w:val="0"/>
        <w:widowControl w:val="0"/>
        <w:ind w:left="72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b. Plagiarism, which is the unacknowledged (uncited) use of any other person’s or group’s ideas or work. This includes purchased or borrowed papers;</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c. Collusion, which is the unauthorized collaboration with another person in preparing work offered for credit;</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d. Falsification, which is the intentional and unauthorized altering or inventing of any information or citation in an academic exercise, activity, or record-keeping process;</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e. Giving, selling, or receiving unauthorized course or test information;</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f. Using any unauthorized resource or aid in the preparation or completion of any course work, exercise, or activity;</w:t>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g. Infringing on the copyright law of the United States which prohibits the making of reproductions of copyrighted material except under certain specified conditions.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20"/>
          <w:rtl w:val="0"/>
        </w:rPr>
        <w:t xml:space="preserve">3. Obtain the instructor's permission before recording lectures;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4. Obtain the instructor's permission at least 24 hours before bringing any children (including infants) into a classroom, workshop, or laboratory setting. In the case of an emergency, prior approval may be sought up to the beginning of the class or activity. If the child becomes disruptive in any way during an approved visit, the responsible person must remove the child immediately;</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5. In the absence of the instructor, remain in the classroom at least 15 minutes from the class starting time, unless otherwise notified;</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6. Notify their instructors as far in advance as possible of any planned absence for participation in University-approved or requested group activities, and discuss the terms, options, and possible outcomes of these absences with instructors;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7. Avoid unethical, wasteful, and/or inappropriate use of any computer system, library, or other campus resource, or interference with the productivity of other users;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8. Avoid misrepresentation of a research project or paper for other than its original intended usage.</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z w:val="20"/>
          <w:rtl w:val="0"/>
        </w:rPr>
        <w:t xml:space="preserve">9. Determine,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w:t>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E. Any student found in violation of the aforementioned examples of dishonesty may, in addition to the appropriate academic sanctions imposed by the professor, have his/her name forwarded to the Dean of Students for appropriate institutional sanctions identified below.</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F. Weber State University reserves the right to take appropriate action against any individual or group which is found upon hearing to pose an unreasonable risk of harm to the health, safety, or welfare of the University community.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6-22 IV.docx</dc:title>
</cp:coreProperties>
</file>