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5542" w:rsidRDefault="00A15542">
      <w:pPr>
        <w:widowControl w:val="0"/>
        <w:tabs>
          <w:tab w:val="center" w:pos="4860"/>
        </w:tabs>
        <w:rPr>
          <w:u w:val="single"/>
        </w:rPr>
      </w:pPr>
      <w:r>
        <w:fldChar w:fldCharType="begin"/>
      </w:r>
      <w:r>
        <w:instrText xml:space="preserve"> SEQ CHAPTER \h \r 1</w:instrText>
      </w:r>
      <w:r>
        <w:fldChar w:fldCharType="end"/>
      </w:r>
      <w:r>
        <w:tab/>
      </w:r>
      <w:r>
        <w:rPr>
          <w:sz w:val="32"/>
          <w:u w:val="single"/>
        </w:rPr>
        <w:t>University Ranking Tenure Evaluation Committee 201</w:t>
      </w:r>
      <w:r w:rsidR="00AD78F4">
        <w:rPr>
          <w:sz w:val="32"/>
          <w:u w:val="single"/>
        </w:rPr>
        <w:t>3-</w:t>
      </w:r>
      <w:r>
        <w:rPr>
          <w:sz w:val="32"/>
          <w:u w:val="single"/>
        </w:rPr>
        <w:t>1</w:t>
      </w:r>
      <w:r w:rsidR="00AD78F4">
        <w:rPr>
          <w:sz w:val="32"/>
          <w:u w:val="single"/>
        </w:rPr>
        <w:t>4</w:t>
      </w:r>
      <w:r>
        <w:tab/>
      </w:r>
    </w:p>
    <w:p w:rsidR="00A15542" w:rsidRDefault="00A15542">
      <w:pPr>
        <w:widowControl w:val="0"/>
      </w:pPr>
    </w:p>
    <w:p w:rsidR="00A15542" w:rsidRDefault="00A15542">
      <w:pPr>
        <w:widowControl w:val="0"/>
      </w:pPr>
    </w:p>
    <w:p w:rsidR="00A15542" w:rsidRPr="00AD78F4" w:rsidRDefault="00A15542">
      <w:pPr>
        <w:widowControl w:val="0"/>
        <w:rPr>
          <w:b/>
          <w:i/>
          <w:sz w:val="22"/>
        </w:rPr>
      </w:pPr>
      <w:r w:rsidRPr="00AD78F4">
        <w:rPr>
          <w:b/>
          <w:i/>
          <w:sz w:val="22"/>
        </w:rPr>
        <w:lastRenderedPageBreak/>
        <w:t>PPM 8-16A “. . . The chair of the University Committee shall be recommended from that committee's members by the Executive Committee of the Faculty Senate. The Faculty Senate shall then approve or reject the recommendation. If rejected, the Faculty Senate may either select a different chair from among the University Committee's members or have the Executive Committee make a new recommendation.”</w:t>
      </w:r>
      <w:r w:rsidRPr="00AD78F4">
        <w:rPr>
          <w:b/>
          <w:i/>
          <w:sz w:val="22"/>
        </w:rPr>
        <w:tab/>
      </w:r>
    </w:p>
    <w:p w:rsidR="00A15542" w:rsidRDefault="00A15542">
      <w:pPr>
        <w:widowControl w:val="0"/>
        <w:rPr>
          <w:i/>
          <w:sz w:val="22"/>
        </w:rPr>
      </w:pPr>
    </w:p>
    <w:p w:rsidR="00A15542" w:rsidRDefault="00A15542">
      <w:pPr>
        <w:widowControl w:val="0"/>
        <w:rPr>
          <w:sz w:val="22"/>
        </w:rPr>
      </w:pPr>
      <w:r>
        <w:rPr>
          <w:b/>
          <w:sz w:val="22"/>
        </w:rPr>
        <w:t>Chair:</w:t>
      </w:r>
      <w:r>
        <w:rPr>
          <w:sz w:val="22"/>
        </w:rPr>
        <w:t xml:space="preserve">  </w:t>
      </w:r>
    </w:p>
    <w:p w:rsidR="00AD78F4" w:rsidRDefault="00AD78F4">
      <w:pPr>
        <w:widowControl w:val="0"/>
        <w:rPr>
          <w:sz w:val="22"/>
        </w:rPr>
      </w:pPr>
    </w:p>
    <w:p w:rsidR="00A15542" w:rsidRDefault="00A15542" w:rsidP="004708DA">
      <w:pPr>
        <w:widowControl w:val="0"/>
        <w:tabs>
          <w:tab w:val="left" w:pos="4320"/>
        </w:tabs>
        <w:rPr>
          <w:sz w:val="22"/>
        </w:rPr>
      </w:pPr>
    </w:p>
    <w:p w:rsidR="00A15542" w:rsidRDefault="00A15542" w:rsidP="004708DA">
      <w:pPr>
        <w:widowControl w:val="0"/>
        <w:tabs>
          <w:tab w:val="left" w:pos="4320"/>
          <w:tab w:val="right" w:pos="8910"/>
        </w:tabs>
        <w:ind w:left="4320" w:hanging="4320"/>
        <w:rPr>
          <w:sz w:val="22"/>
          <w:u w:val="single"/>
        </w:rPr>
      </w:pPr>
      <w:r>
        <w:rPr>
          <w:sz w:val="22"/>
          <w:u w:val="single"/>
        </w:rPr>
        <w:t>COLLEGE</w:t>
      </w:r>
      <w:r w:rsidR="004708DA">
        <w:rPr>
          <w:sz w:val="22"/>
          <w:u w:val="single"/>
        </w:rPr>
        <w:tab/>
        <w:t>MAIL CODE</w:t>
      </w:r>
      <w:r w:rsidR="004708DA">
        <w:rPr>
          <w:sz w:val="22"/>
          <w:u w:val="single"/>
        </w:rPr>
        <w:tab/>
      </w:r>
      <w:r>
        <w:rPr>
          <w:sz w:val="22"/>
          <w:u w:val="single"/>
        </w:rPr>
        <w:t>E</w:t>
      </w:r>
      <w:r w:rsidR="004708DA">
        <w:rPr>
          <w:sz w:val="22"/>
          <w:u w:val="single"/>
        </w:rPr>
        <w:t>XTE</w:t>
      </w:r>
      <w:r>
        <w:rPr>
          <w:sz w:val="22"/>
          <w:u w:val="single"/>
        </w:rPr>
        <w:t>NSION</w:t>
      </w:r>
    </w:p>
    <w:p w:rsidR="00A15542" w:rsidRDefault="00A15542" w:rsidP="004708DA">
      <w:pPr>
        <w:widowControl w:val="0"/>
        <w:tabs>
          <w:tab w:val="left" w:pos="4320"/>
        </w:tabs>
        <w:rPr>
          <w:sz w:val="22"/>
          <w:u w:val="single"/>
        </w:rPr>
      </w:pPr>
    </w:p>
    <w:p w:rsidR="00A15542" w:rsidRDefault="00A15542">
      <w:pPr>
        <w:widowControl w:val="0"/>
        <w:rPr>
          <w:sz w:val="22"/>
        </w:rPr>
      </w:pPr>
      <w:r>
        <w:rPr>
          <w:b/>
          <w:sz w:val="22"/>
          <w:u w:val="single"/>
        </w:rPr>
        <w:t>Applied Science &amp; Technology</w:t>
      </w:r>
    </w:p>
    <w:p w:rsidR="00A15542" w:rsidRDefault="00A15542">
      <w:pPr>
        <w:widowControl w:val="0"/>
        <w:tabs>
          <w:tab w:val="center" w:leader="dot" w:pos="4456"/>
          <w:tab w:val="right" w:leader="dot" w:pos="8910"/>
        </w:tabs>
        <w:rPr>
          <w:sz w:val="22"/>
        </w:rPr>
      </w:pPr>
      <w:r>
        <w:rPr>
          <w:sz w:val="22"/>
        </w:rPr>
        <w:t xml:space="preserve">Steven </w:t>
      </w:r>
      <w:proofErr w:type="spellStart"/>
      <w:r>
        <w:rPr>
          <w:sz w:val="22"/>
        </w:rPr>
        <w:t>Eichmeier</w:t>
      </w:r>
      <w:proofErr w:type="spellEnd"/>
      <w:r>
        <w:rPr>
          <w:sz w:val="22"/>
        </w:rPr>
        <w:tab/>
        <w:t>1503</w:t>
      </w:r>
      <w:r>
        <w:rPr>
          <w:sz w:val="22"/>
        </w:rPr>
        <w:tab/>
        <w:t>7595</w:t>
      </w:r>
    </w:p>
    <w:p w:rsidR="00A15542" w:rsidRDefault="00A15542">
      <w:pPr>
        <w:widowControl w:val="0"/>
        <w:tabs>
          <w:tab w:val="center" w:leader="dot" w:pos="4456"/>
          <w:tab w:val="right" w:leader="dot" w:pos="8910"/>
        </w:tabs>
        <w:rPr>
          <w:sz w:val="22"/>
        </w:rPr>
      </w:pPr>
      <w:r>
        <w:rPr>
          <w:sz w:val="22"/>
        </w:rPr>
        <w:t>Kirk Hagen (Alternate)</w:t>
      </w:r>
      <w:r>
        <w:rPr>
          <w:sz w:val="22"/>
        </w:rPr>
        <w:tab/>
        <w:t>1703</w:t>
      </w:r>
      <w:r>
        <w:rPr>
          <w:sz w:val="22"/>
        </w:rPr>
        <w:tab/>
        <w:t>6998</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Arts &amp; Humanities</w:t>
      </w:r>
    </w:p>
    <w:p w:rsidR="00DF2192" w:rsidRPr="00DF2192" w:rsidRDefault="00DF2192" w:rsidP="00DF2192">
      <w:pPr>
        <w:widowControl w:val="0"/>
        <w:tabs>
          <w:tab w:val="center" w:leader="dot" w:pos="4456"/>
          <w:tab w:val="right" w:leader="dot" w:pos="8910"/>
        </w:tabs>
        <w:rPr>
          <w:sz w:val="22"/>
        </w:rPr>
      </w:pPr>
      <w:r w:rsidRPr="00DF2192">
        <w:rPr>
          <w:sz w:val="22"/>
        </w:rPr>
        <w:t>K</w:t>
      </w:r>
      <w:r>
        <w:rPr>
          <w:sz w:val="22"/>
        </w:rPr>
        <w:t xml:space="preserve">athleen </w:t>
      </w:r>
      <w:r w:rsidRPr="00DF2192">
        <w:rPr>
          <w:sz w:val="22"/>
        </w:rPr>
        <w:t>Stevenson</w:t>
      </w:r>
      <w:r w:rsidRPr="00DF2192">
        <w:rPr>
          <w:sz w:val="22"/>
        </w:rPr>
        <w:tab/>
        <w:t>2001</w:t>
      </w:r>
      <w:r w:rsidRPr="00DF2192">
        <w:rPr>
          <w:sz w:val="22"/>
        </w:rPr>
        <w:tab/>
        <w:t>7273</w:t>
      </w:r>
    </w:p>
    <w:p w:rsidR="00A15542" w:rsidRPr="00DF2192" w:rsidRDefault="00A15542">
      <w:pPr>
        <w:widowControl w:val="0"/>
        <w:tabs>
          <w:tab w:val="center" w:leader="dot" w:pos="4456"/>
          <w:tab w:val="right" w:leader="dot" w:pos="8910"/>
        </w:tabs>
        <w:rPr>
          <w:sz w:val="22"/>
        </w:rPr>
      </w:pPr>
      <w:r w:rsidRPr="00DF2192">
        <w:rPr>
          <w:sz w:val="22"/>
        </w:rPr>
        <w:t xml:space="preserve">Sally </w:t>
      </w:r>
      <w:proofErr w:type="spellStart"/>
      <w:r w:rsidRPr="00DF2192">
        <w:rPr>
          <w:sz w:val="22"/>
        </w:rPr>
        <w:t>Shigley</w:t>
      </w:r>
      <w:proofErr w:type="spellEnd"/>
      <w:r w:rsidR="00DF2192">
        <w:rPr>
          <w:sz w:val="22"/>
        </w:rPr>
        <w:t xml:space="preserve"> </w:t>
      </w:r>
      <w:r w:rsidR="00DF2192" w:rsidRPr="00DF2192">
        <w:rPr>
          <w:sz w:val="22"/>
        </w:rPr>
        <w:t>(Alternate)</w:t>
      </w:r>
      <w:r w:rsidRPr="00DF2192">
        <w:rPr>
          <w:sz w:val="22"/>
        </w:rPr>
        <w:tab/>
        <w:t>1404</w:t>
      </w:r>
      <w:r w:rsidRPr="00DF2192">
        <w:rPr>
          <w:sz w:val="22"/>
        </w:rPr>
        <w:tab/>
        <w:t>7617</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Goddard School of Business &amp; Economics</w:t>
      </w:r>
    </w:p>
    <w:p w:rsidR="00A15542" w:rsidRPr="00375F56" w:rsidRDefault="00A15542">
      <w:pPr>
        <w:widowControl w:val="0"/>
        <w:tabs>
          <w:tab w:val="center" w:leader="dot" w:pos="4456"/>
          <w:tab w:val="right" w:leader="dot" w:pos="8910"/>
        </w:tabs>
        <w:rPr>
          <w:sz w:val="22"/>
        </w:rPr>
      </w:pPr>
      <w:r w:rsidRPr="00375F56">
        <w:rPr>
          <w:sz w:val="22"/>
        </w:rPr>
        <w:t>Brian Davis</w:t>
      </w:r>
      <w:r w:rsidRPr="00375F56">
        <w:rPr>
          <w:sz w:val="22"/>
        </w:rPr>
        <w:tab/>
        <w:t>3802</w:t>
      </w:r>
      <w:r w:rsidRPr="00375F56">
        <w:rPr>
          <w:sz w:val="22"/>
        </w:rPr>
        <w:tab/>
        <w:t>6075</w:t>
      </w:r>
    </w:p>
    <w:p w:rsidR="00A15542" w:rsidRDefault="00375F56">
      <w:pPr>
        <w:widowControl w:val="0"/>
        <w:tabs>
          <w:tab w:val="center" w:leader="dot" w:pos="4456"/>
          <w:tab w:val="right" w:leader="dot" w:pos="8910"/>
        </w:tabs>
        <w:rPr>
          <w:sz w:val="22"/>
        </w:rPr>
      </w:pPr>
      <w:proofErr w:type="spellStart"/>
      <w:r>
        <w:rPr>
          <w:sz w:val="22"/>
        </w:rPr>
        <w:t>Taowen</w:t>
      </w:r>
      <w:proofErr w:type="spellEnd"/>
      <w:r>
        <w:rPr>
          <w:sz w:val="22"/>
        </w:rPr>
        <w:t xml:space="preserve"> Le</w:t>
      </w:r>
      <w:r w:rsidR="00A15542" w:rsidRPr="00375F56">
        <w:rPr>
          <w:sz w:val="22"/>
        </w:rPr>
        <w:t xml:space="preserve"> (Alternate)</w:t>
      </w:r>
      <w:r w:rsidR="00A15542" w:rsidRPr="00375F56">
        <w:rPr>
          <w:sz w:val="22"/>
        </w:rPr>
        <w:tab/>
      </w:r>
      <w:r>
        <w:rPr>
          <w:sz w:val="22"/>
        </w:rPr>
        <w:t>101(Davis Campus)</w:t>
      </w:r>
      <w:r w:rsidR="00A15542" w:rsidRPr="00375F56">
        <w:rPr>
          <w:sz w:val="22"/>
        </w:rPr>
        <w:tab/>
      </w:r>
      <w:r>
        <w:rPr>
          <w:sz w:val="22"/>
        </w:rPr>
        <w:t>*3548</w:t>
      </w:r>
    </w:p>
    <w:p w:rsidR="00A15542" w:rsidRDefault="00A15542">
      <w:pPr>
        <w:widowControl w:val="0"/>
        <w:rPr>
          <w:sz w:val="22"/>
          <w:u w:val="single"/>
        </w:rPr>
      </w:pPr>
    </w:p>
    <w:p w:rsidR="00A15542" w:rsidRDefault="00A15542">
      <w:pPr>
        <w:widowControl w:val="0"/>
        <w:rPr>
          <w:sz w:val="22"/>
        </w:rPr>
      </w:pPr>
    </w:p>
    <w:p w:rsidR="00A15542" w:rsidRDefault="00A15542">
      <w:pPr>
        <w:widowControl w:val="0"/>
        <w:rPr>
          <w:sz w:val="22"/>
        </w:rPr>
      </w:pPr>
      <w:r>
        <w:rPr>
          <w:b/>
          <w:sz w:val="22"/>
          <w:u w:val="single"/>
        </w:rPr>
        <w:t xml:space="preserve">Jerry &amp; Vickie </w:t>
      </w:r>
      <w:proofErr w:type="spellStart"/>
      <w:r>
        <w:rPr>
          <w:b/>
          <w:sz w:val="22"/>
          <w:u w:val="single"/>
        </w:rPr>
        <w:t>Moyes</w:t>
      </w:r>
      <w:proofErr w:type="spellEnd"/>
      <w:r>
        <w:rPr>
          <w:b/>
          <w:sz w:val="22"/>
          <w:u w:val="single"/>
        </w:rPr>
        <w:t xml:space="preserve"> College of Education</w:t>
      </w:r>
    </w:p>
    <w:p w:rsidR="00A15542" w:rsidRPr="00DF7E93" w:rsidRDefault="00A15542">
      <w:pPr>
        <w:widowControl w:val="0"/>
        <w:tabs>
          <w:tab w:val="center" w:leader="dot" w:pos="4456"/>
          <w:tab w:val="right" w:leader="dot" w:pos="8910"/>
        </w:tabs>
        <w:rPr>
          <w:sz w:val="22"/>
        </w:rPr>
      </w:pPr>
      <w:r w:rsidRPr="00DF7E93">
        <w:rPr>
          <w:sz w:val="22"/>
        </w:rPr>
        <w:t xml:space="preserve">Paul </w:t>
      </w:r>
      <w:proofErr w:type="spellStart"/>
      <w:r w:rsidRPr="00DF7E93">
        <w:rPr>
          <w:sz w:val="22"/>
        </w:rPr>
        <w:t>Schvaneveldt</w:t>
      </w:r>
      <w:proofErr w:type="spellEnd"/>
      <w:r w:rsidRPr="00DF7E93">
        <w:rPr>
          <w:sz w:val="22"/>
        </w:rPr>
        <w:tab/>
        <w:t>1301</w:t>
      </w:r>
      <w:r w:rsidRPr="00DF7E93">
        <w:rPr>
          <w:sz w:val="22"/>
        </w:rPr>
        <w:tab/>
        <w:t>6597</w:t>
      </w:r>
    </w:p>
    <w:p w:rsidR="00DF7E93" w:rsidRPr="00DF7E93" w:rsidRDefault="00DF7E93" w:rsidP="00DF7E93">
      <w:pPr>
        <w:widowControl w:val="0"/>
        <w:tabs>
          <w:tab w:val="center" w:leader="dot" w:pos="4456"/>
          <w:tab w:val="right" w:leader="dot" w:pos="8910"/>
        </w:tabs>
        <w:rPr>
          <w:sz w:val="22"/>
        </w:rPr>
      </w:pPr>
      <w:r w:rsidRPr="00DF7E93">
        <w:rPr>
          <w:sz w:val="22"/>
        </w:rPr>
        <w:t>Jennifer Turley(Alternate)</w:t>
      </w:r>
      <w:r w:rsidRPr="00DF7E93">
        <w:rPr>
          <w:sz w:val="22"/>
        </w:rPr>
        <w:tab/>
        <w:t>2801</w:t>
      </w:r>
      <w:r w:rsidRPr="00DF7E93">
        <w:rPr>
          <w:sz w:val="22"/>
        </w:rPr>
        <w:tab/>
        <w:t>6933</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proofErr w:type="spellStart"/>
      <w:r>
        <w:rPr>
          <w:b/>
          <w:sz w:val="22"/>
          <w:u w:val="single"/>
        </w:rPr>
        <w:t>Dumke</w:t>
      </w:r>
      <w:proofErr w:type="spellEnd"/>
      <w:r>
        <w:rPr>
          <w:b/>
          <w:sz w:val="22"/>
          <w:u w:val="single"/>
        </w:rPr>
        <w:t xml:space="preserve"> College of Health Professions</w:t>
      </w:r>
    </w:p>
    <w:p w:rsidR="00A15542" w:rsidRDefault="004708DA">
      <w:pPr>
        <w:widowControl w:val="0"/>
        <w:tabs>
          <w:tab w:val="center" w:leader="dot" w:pos="4456"/>
          <w:tab w:val="right" w:leader="dot" w:pos="8910"/>
        </w:tabs>
        <w:rPr>
          <w:sz w:val="22"/>
        </w:rPr>
      </w:pPr>
      <w:r>
        <w:rPr>
          <w:sz w:val="22"/>
        </w:rPr>
        <w:t>Frances McConaughy</w:t>
      </w:r>
      <w:r w:rsidR="00A15542">
        <w:rPr>
          <w:sz w:val="22"/>
        </w:rPr>
        <w:tab/>
        <w:t>392</w:t>
      </w:r>
      <w:r>
        <w:rPr>
          <w:sz w:val="22"/>
        </w:rPr>
        <w:t>0</w:t>
      </w:r>
      <w:r w:rsidR="00A15542">
        <w:rPr>
          <w:sz w:val="22"/>
        </w:rPr>
        <w:tab/>
      </w:r>
      <w:r>
        <w:rPr>
          <w:sz w:val="22"/>
        </w:rPr>
        <w:t>6829</w:t>
      </w:r>
    </w:p>
    <w:p w:rsidR="00A15542" w:rsidRDefault="00A15542">
      <w:pPr>
        <w:widowControl w:val="0"/>
        <w:rPr>
          <w:sz w:val="22"/>
        </w:rPr>
      </w:pPr>
    </w:p>
    <w:p w:rsidR="00A15542" w:rsidRDefault="00A15542">
      <w:pPr>
        <w:widowControl w:val="0"/>
        <w:rPr>
          <w:sz w:val="22"/>
        </w:rPr>
      </w:pPr>
    </w:p>
    <w:p w:rsidR="00A15542" w:rsidRDefault="00A15542">
      <w:pPr>
        <w:widowControl w:val="0"/>
        <w:rPr>
          <w:sz w:val="22"/>
          <w:u w:val="single"/>
        </w:rPr>
      </w:pPr>
      <w:r>
        <w:rPr>
          <w:b/>
          <w:sz w:val="22"/>
          <w:u w:val="single"/>
        </w:rPr>
        <w:t>Library</w:t>
      </w:r>
    </w:p>
    <w:p w:rsidR="00A15542" w:rsidRDefault="00A15542">
      <w:pPr>
        <w:widowControl w:val="0"/>
        <w:tabs>
          <w:tab w:val="center" w:leader="dot" w:pos="4456"/>
          <w:tab w:val="right" w:leader="dot" w:pos="8910"/>
        </w:tabs>
        <w:rPr>
          <w:sz w:val="22"/>
        </w:rPr>
      </w:pPr>
      <w:r>
        <w:rPr>
          <w:sz w:val="22"/>
        </w:rPr>
        <w:t xml:space="preserve">Wade </w:t>
      </w:r>
      <w:proofErr w:type="spellStart"/>
      <w:r>
        <w:rPr>
          <w:sz w:val="22"/>
        </w:rPr>
        <w:t>Kotter</w:t>
      </w:r>
      <w:proofErr w:type="spellEnd"/>
      <w:r>
        <w:rPr>
          <w:sz w:val="22"/>
        </w:rPr>
        <w:tab/>
        <w:t>2901</w:t>
      </w:r>
      <w:r>
        <w:rPr>
          <w:sz w:val="22"/>
        </w:rPr>
        <w:tab/>
        <w:t>7458</w:t>
      </w:r>
    </w:p>
    <w:p w:rsidR="00A15542" w:rsidRDefault="00A15542">
      <w:pPr>
        <w:widowControl w:val="0"/>
        <w:rPr>
          <w:sz w:val="22"/>
          <w:u w:val="single"/>
        </w:rPr>
      </w:pPr>
    </w:p>
    <w:p w:rsidR="00A15542" w:rsidRDefault="00A15542">
      <w:pPr>
        <w:widowControl w:val="0"/>
        <w:rPr>
          <w:sz w:val="22"/>
          <w:u w:val="single"/>
        </w:rPr>
      </w:pPr>
    </w:p>
    <w:p w:rsidR="00A15542" w:rsidRDefault="00A15542">
      <w:pPr>
        <w:widowControl w:val="0"/>
        <w:rPr>
          <w:sz w:val="22"/>
        </w:rPr>
      </w:pPr>
      <w:r>
        <w:rPr>
          <w:b/>
          <w:sz w:val="22"/>
          <w:u w:val="single"/>
        </w:rPr>
        <w:t>Science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A15542" w:rsidRDefault="004708DA">
      <w:pPr>
        <w:widowControl w:val="0"/>
        <w:tabs>
          <w:tab w:val="center" w:leader="dot" w:pos="4456"/>
          <w:tab w:val="right" w:leader="dot" w:pos="8910"/>
        </w:tabs>
        <w:rPr>
          <w:sz w:val="22"/>
        </w:rPr>
      </w:pPr>
      <w:r>
        <w:rPr>
          <w:sz w:val="22"/>
        </w:rPr>
        <w:t>Marek Matyjasik</w:t>
      </w:r>
      <w:r w:rsidR="00A15542">
        <w:rPr>
          <w:sz w:val="22"/>
        </w:rPr>
        <w:tab/>
        <w:t>2507</w:t>
      </w:r>
      <w:r w:rsidR="00A15542">
        <w:rPr>
          <w:sz w:val="22"/>
        </w:rPr>
        <w:tab/>
        <w:t>7</w:t>
      </w:r>
      <w:r>
        <w:rPr>
          <w:sz w:val="22"/>
        </w:rPr>
        <w:t>726</w:t>
      </w:r>
    </w:p>
    <w:p w:rsidR="00A15542" w:rsidRDefault="004708DA">
      <w:pPr>
        <w:widowControl w:val="0"/>
        <w:tabs>
          <w:tab w:val="center" w:leader="dot" w:pos="4456"/>
          <w:tab w:val="right" w:leader="dot" w:pos="8910"/>
        </w:tabs>
        <w:rPr>
          <w:sz w:val="22"/>
        </w:rPr>
      </w:pPr>
      <w:r>
        <w:rPr>
          <w:sz w:val="22"/>
        </w:rPr>
        <w:t xml:space="preserve">Stacey </w:t>
      </w:r>
      <w:proofErr w:type="spellStart"/>
      <w:r>
        <w:rPr>
          <w:sz w:val="22"/>
        </w:rPr>
        <w:t>Palen</w:t>
      </w:r>
      <w:proofErr w:type="spellEnd"/>
      <w:r>
        <w:rPr>
          <w:sz w:val="22"/>
        </w:rPr>
        <w:t xml:space="preserve"> (Alternate)</w:t>
      </w:r>
      <w:r>
        <w:rPr>
          <w:sz w:val="22"/>
        </w:rPr>
        <w:tab/>
        <w:t>2508</w:t>
      </w:r>
      <w:r w:rsidR="00A15542">
        <w:rPr>
          <w:sz w:val="22"/>
        </w:rPr>
        <w:tab/>
      </w:r>
      <w:r>
        <w:rPr>
          <w:sz w:val="22"/>
        </w:rPr>
        <w:t>7030</w:t>
      </w:r>
    </w:p>
    <w:p w:rsidR="00A15542" w:rsidRDefault="00A15542">
      <w:pPr>
        <w:widowControl w:val="0"/>
        <w:rPr>
          <w:sz w:val="22"/>
        </w:rPr>
      </w:pPr>
    </w:p>
    <w:p w:rsidR="00A15542" w:rsidRDefault="00A15542">
      <w:pPr>
        <w:widowControl w:val="0"/>
        <w:rPr>
          <w:sz w:val="22"/>
        </w:rPr>
      </w:pPr>
    </w:p>
    <w:p w:rsidR="00A15542" w:rsidRDefault="00A15542">
      <w:pPr>
        <w:widowControl w:val="0"/>
        <w:rPr>
          <w:sz w:val="22"/>
        </w:rPr>
      </w:pPr>
      <w:r>
        <w:rPr>
          <w:b/>
          <w:sz w:val="22"/>
          <w:u w:val="single"/>
        </w:rPr>
        <w:t>Social &amp; Behavioral Science</w:t>
      </w:r>
    </w:p>
    <w:p w:rsidR="00A15542" w:rsidRDefault="00375F56">
      <w:pPr>
        <w:widowControl w:val="0"/>
        <w:tabs>
          <w:tab w:val="center" w:leader="dot" w:pos="4456"/>
          <w:tab w:val="right" w:leader="dot" w:pos="8910"/>
        </w:tabs>
        <w:rPr>
          <w:sz w:val="22"/>
        </w:rPr>
      </w:pPr>
      <w:r>
        <w:rPr>
          <w:sz w:val="22"/>
        </w:rPr>
        <w:t>Brenda Kowalewski</w:t>
      </w:r>
      <w:r w:rsidR="004708DA">
        <w:rPr>
          <w:sz w:val="22"/>
        </w:rPr>
        <w:tab/>
        <w:t>120</w:t>
      </w:r>
      <w:r>
        <w:rPr>
          <w:sz w:val="22"/>
        </w:rPr>
        <w:t>8</w:t>
      </w:r>
      <w:r w:rsidR="00A15542">
        <w:rPr>
          <w:sz w:val="22"/>
        </w:rPr>
        <w:tab/>
      </w:r>
      <w:r>
        <w:rPr>
          <w:sz w:val="22"/>
        </w:rPr>
        <w:t>7893/7737</w:t>
      </w:r>
    </w:p>
    <w:p w:rsidR="00A15542" w:rsidRDefault="004708DA">
      <w:pPr>
        <w:widowControl w:val="0"/>
        <w:tabs>
          <w:tab w:val="center" w:leader="dot" w:pos="4456"/>
          <w:tab w:val="right" w:leader="dot" w:pos="8910"/>
        </w:tabs>
        <w:rPr>
          <w:sz w:val="22"/>
        </w:rPr>
      </w:pPr>
      <w:proofErr w:type="spellStart"/>
      <w:r>
        <w:rPr>
          <w:sz w:val="22"/>
        </w:rPr>
        <w:t>Huiying</w:t>
      </w:r>
      <w:proofErr w:type="spellEnd"/>
      <w:r>
        <w:rPr>
          <w:sz w:val="22"/>
        </w:rPr>
        <w:t xml:space="preserve"> Wei-</w:t>
      </w:r>
      <w:proofErr w:type="spellStart"/>
      <w:r>
        <w:rPr>
          <w:sz w:val="22"/>
        </w:rPr>
        <w:t>Arthus</w:t>
      </w:r>
      <w:proofErr w:type="spellEnd"/>
      <w:r>
        <w:rPr>
          <w:sz w:val="22"/>
        </w:rPr>
        <w:t xml:space="preserve"> (Alternate)</w:t>
      </w:r>
      <w:r>
        <w:rPr>
          <w:sz w:val="22"/>
        </w:rPr>
        <w:tab/>
        <w:t>1208</w:t>
      </w:r>
      <w:r>
        <w:rPr>
          <w:sz w:val="22"/>
        </w:rPr>
        <w:tab/>
        <w:t>7888</w:t>
      </w:r>
    </w:p>
    <w:sectPr w:rsidR="00A15542">
      <w:type w:val="continuous"/>
      <w:pgSz w:w="12240" w:h="15840"/>
      <w:pgMar w:top="1740" w:right="1890" w:bottom="1200" w:left="1440" w:header="126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181"/>
    <w:rsid w:val="00375F56"/>
    <w:rsid w:val="004708DA"/>
    <w:rsid w:val="00A15542"/>
    <w:rsid w:val="00AD78F4"/>
    <w:rsid w:val="00B20181"/>
    <w:rsid w:val="00DF2192"/>
    <w:rsid w:val="00DF7E93"/>
    <w:rsid w:val="00E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2013-10-03T01:43:00Z</cp:lastPrinted>
  <dcterms:created xsi:type="dcterms:W3CDTF">2013-10-02T19:43:00Z</dcterms:created>
  <dcterms:modified xsi:type="dcterms:W3CDTF">2013-10-02T19:43:00Z</dcterms:modified>
</cp:coreProperties>
</file>