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BA0" w:rsidRPr="00B109D7" w:rsidRDefault="00B00BA0" w:rsidP="00BE1642">
      <w:pPr>
        <w:jc w:val="center"/>
        <w:rPr>
          <w:b/>
          <w:bCs/>
        </w:rPr>
      </w:pPr>
      <w:r>
        <w:rPr>
          <w:b/>
          <w:bCs/>
        </w:rPr>
        <w:t>Neuroscience 4810</w:t>
      </w:r>
    </w:p>
    <w:p w:rsidR="00B00BA0" w:rsidRPr="00B109D7" w:rsidRDefault="00B00BA0" w:rsidP="00BE1642">
      <w:pPr>
        <w:jc w:val="center"/>
      </w:pPr>
      <w:r w:rsidRPr="00B109D7">
        <w:rPr>
          <w:b/>
          <w:bCs/>
        </w:rPr>
        <w:t>Clinical Neuroscience</w:t>
      </w:r>
    </w:p>
    <w:p w:rsidR="00B00BA0" w:rsidRPr="00B109D7" w:rsidRDefault="00B00BA0" w:rsidP="00BE1642">
      <w:pPr>
        <w:jc w:val="center"/>
      </w:pPr>
      <w:r w:rsidRPr="00B109D7">
        <w:t>Spring 2013</w:t>
      </w:r>
    </w:p>
    <w:p w:rsidR="00B00BA0" w:rsidRPr="00B109D7" w:rsidRDefault="00B00BA0" w:rsidP="00BE1642">
      <w:pPr>
        <w:jc w:val="center"/>
      </w:pPr>
      <w:r w:rsidRPr="00B109D7">
        <w:t xml:space="preserve">TR </w:t>
      </w:r>
      <w:proofErr w:type="gramStart"/>
      <w:r w:rsidRPr="00B109D7">
        <w:t>10:30  –</w:t>
      </w:r>
      <w:proofErr w:type="gramEnd"/>
      <w:r w:rsidRPr="00B109D7">
        <w:t xml:space="preserve"> 11:45 AM</w:t>
      </w:r>
    </w:p>
    <w:p w:rsidR="00B00BA0" w:rsidRPr="00B109D7" w:rsidRDefault="00B00BA0" w:rsidP="00BE1642">
      <w:pPr>
        <w:jc w:val="center"/>
      </w:pPr>
      <w:r w:rsidRPr="00B109D7">
        <w:t>SS 317</w:t>
      </w:r>
    </w:p>
    <w:p w:rsidR="00B00BA0" w:rsidRPr="00B109D7" w:rsidRDefault="00B00BA0" w:rsidP="00BE1642">
      <w:pPr>
        <w:jc w:val="center"/>
      </w:pPr>
    </w:p>
    <w:p w:rsidR="00B00BA0" w:rsidRPr="00B109D7" w:rsidRDefault="00B00BA0" w:rsidP="00BE1642">
      <w:r w:rsidRPr="00B109D7">
        <w:rPr>
          <w:b/>
          <w:bCs/>
        </w:rPr>
        <w:t>Professor’s Name:</w:t>
      </w:r>
      <w:r w:rsidRPr="00B109D7">
        <w:t xml:space="preserve"> Dr. Lauren Fowler</w:t>
      </w:r>
    </w:p>
    <w:p w:rsidR="00B00BA0" w:rsidRPr="00B109D7" w:rsidRDefault="00B00BA0" w:rsidP="00BE1642">
      <w:r w:rsidRPr="00B109D7">
        <w:rPr>
          <w:b/>
          <w:bCs/>
        </w:rPr>
        <w:t xml:space="preserve">Professor’s e-mail: </w:t>
      </w:r>
      <w:r w:rsidRPr="00B109D7">
        <w:t xml:space="preserve">LFOWLER@WEBER.EDU </w:t>
      </w:r>
    </w:p>
    <w:p w:rsidR="00B00BA0" w:rsidRPr="00B109D7" w:rsidRDefault="00B00BA0" w:rsidP="00BE1642">
      <w:pPr>
        <w:ind w:firstLine="720"/>
      </w:pPr>
      <w:r w:rsidRPr="00B109D7">
        <w:t>*</w:t>
      </w:r>
      <w:proofErr w:type="gramStart"/>
      <w:r w:rsidRPr="00B109D7">
        <w:t>*(</w:t>
      </w:r>
      <w:proofErr w:type="gramEnd"/>
      <w:r w:rsidRPr="00B109D7">
        <w:t>This is BY FAR the best way to contact me)</w:t>
      </w:r>
    </w:p>
    <w:p w:rsidR="00B00BA0" w:rsidRPr="00B109D7" w:rsidRDefault="00B00BA0" w:rsidP="00BE1642">
      <w:r w:rsidRPr="00B109D7">
        <w:rPr>
          <w:b/>
          <w:bCs/>
        </w:rPr>
        <w:t xml:space="preserve">Professor’s Office Phone: </w:t>
      </w:r>
      <w:r w:rsidRPr="00B109D7">
        <w:t xml:space="preserve">801-626-7620 </w:t>
      </w:r>
    </w:p>
    <w:p w:rsidR="00B00BA0" w:rsidRPr="00B109D7" w:rsidRDefault="00B00BA0" w:rsidP="00BE1642">
      <w:r w:rsidRPr="00B109D7">
        <w:rPr>
          <w:b/>
          <w:bCs/>
        </w:rPr>
        <w:t xml:space="preserve">Office Hours:  </w:t>
      </w:r>
      <w:r w:rsidRPr="00B109D7">
        <w:t>M-F 9 – 9:30 AM; also by appointment</w:t>
      </w:r>
    </w:p>
    <w:p w:rsidR="00B00BA0" w:rsidRPr="00B109D7" w:rsidRDefault="00B00BA0" w:rsidP="00BE1642">
      <w:r w:rsidRPr="00B109D7">
        <w:rPr>
          <w:b/>
          <w:bCs/>
        </w:rPr>
        <w:t xml:space="preserve">Office Location: </w:t>
      </w:r>
      <w:r w:rsidRPr="00B109D7">
        <w:t>SS 379b (in the south stairwell)</w:t>
      </w:r>
    </w:p>
    <w:p w:rsidR="00B00BA0" w:rsidRPr="00B109D7" w:rsidRDefault="00B00BA0" w:rsidP="00BE1642">
      <w:r w:rsidRPr="00B109D7">
        <w:rPr>
          <w:b/>
          <w:bCs/>
        </w:rPr>
        <w:t xml:space="preserve">Class Web Site:  </w:t>
      </w:r>
      <w:hyperlink r:id="rId8" w:history="1">
        <w:r w:rsidRPr="00B109D7">
          <w:rPr>
            <w:rStyle w:val="Hyperlink"/>
          </w:rPr>
          <w:t>http://www.canvas.weber.edu/</w:t>
        </w:r>
      </w:hyperlink>
      <w:r w:rsidRPr="00B109D7">
        <w:t xml:space="preserve"> </w:t>
      </w:r>
    </w:p>
    <w:p w:rsidR="00B00BA0" w:rsidRPr="00B109D7" w:rsidRDefault="00B00BA0" w:rsidP="00BE1642"/>
    <w:p w:rsidR="00B00BA0" w:rsidRPr="00B109D7" w:rsidRDefault="00B00BA0" w:rsidP="00BE1642">
      <w:r w:rsidRPr="00B109D7">
        <w:rPr>
          <w:b/>
          <w:bCs/>
        </w:rPr>
        <w:t>Note:</w:t>
      </w:r>
      <w:r w:rsidRPr="00B109D7">
        <w:t xml:space="preserve">  As a seminar course, our class time is devoted to </w:t>
      </w:r>
      <w:r w:rsidRPr="00B109D7">
        <w:rPr>
          <w:i/>
          <w:iCs/>
        </w:rPr>
        <w:t>informed</w:t>
      </w:r>
      <w:r w:rsidRPr="00B109D7">
        <w:t xml:space="preserve"> and </w:t>
      </w:r>
      <w:r w:rsidRPr="00B109D7">
        <w:rPr>
          <w:i/>
          <w:iCs/>
        </w:rPr>
        <w:t>educated</w:t>
      </w:r>
      <w:r w:rsidRPr="00B109D7">
        <w:t xml:space="preserve"> discussion.  A heavy emphasis is placed on reading and thinking about the material prior to each class session.</w:t>
      </w:r>
    </w:p>
    <w:p w:rsidR="00B00BA0" w:rsidRPr="00B109D7" w:rsidRDefault="00B00BA0" w:rsidP="00BE1642"/>
    <w:p w:rsidR="00B00BA0" w:rsidRPr="00B109D7" w:rsidRDefault="00B00BA0" w:rsidP="00BE1642">
      <w:pPr>
        <w:numPr>
          <w:ilvl w:val="0"/>
          <w:numId w:val="3"/>
        </w:numPr>
      </w:pPr>
      <w:r w:rsidRPr="00B109D7">
        <w:rPr>
          <w:b/>
          <w:bCs/>
        </w:rPr>
        <w:t>Textbook:</w:t>
      </w:r>
      <w:r w:rsidRPr="00B109D7">
        <w:t xml:space="preserve">  </w:t>
      </w:r>
    </w:p>
    <w:p w:rsidR="00B00BA0" w:rsidRPr="00B109D7" w:rsidRDefault="00B00BA0" w:rsidP="0080571A">
      <w:pPr>
        <w:ind w:left="1080"/>
      </w:pPr>
    </w:p>
    <w:p w:rsidR="00B00BA0" w:rsidRPr="00B109D7" w:rsidRDefault="00B00BA0" w:rsidP="0080571A">
      <w:pPr>
        <w:ind w:left="360" w:firstLine="360"/>
      </w:pPr>
      <w:proofErr w:type="spellStart"/>
      <w:r w:rsidRPr="00B109D7">
        <w:t>Blumenfeld</w:t>
      </w:r>
      <w:proofErr w:type="spellEnd"/>
      <w:r w:rsidRPr="00B109D7">
        <w:t xml:space="preserve"> H.  </w:t>
      </w:r>
      <w:proofErr w:type="spellStart"/>
      <w:proofErr w:type="gramStart"/>
      <w:r w:rsidRPr="00B109D7">
        <w:t>Neuroanatomy</w:t>
      </w:r>
      <w:proofErr w:type="spellEnd"/>
      <w:r w:rsidRPr="00B109D7">
        <w:t xml:space="preserve"> through Clinical Cases, 2nd edition.</w:t>
      </w:r>
      <w:proofErr w:type="gramEnd"/>
      <w:r w:rsidRPr="00B109D7">
        <w:t xml:space="preserve"> </w:t>
      </w:r>
    </w:p>
    <w:p w:rsidR="00B00BA0" w:rsidRPr="00B109D7" w:rsidRDefault="00B00BA0" w:rsidP="0080571A">
      <w:pPr>
        <w:ind w:left="360" w:firstLine="360"/>
      </w:pPr>
      <w:proofErr w:type="gramStart"/>
      <w:r w:rsidRPr="00B109D7">
        <w:t>ISBN 978-0-87893-058-6.</w:t>
      </w:r>
      <w:proofErr w:type="gramEnd"/>
    </w:p>
    <w:p w:rsidR="00B00BA0" w:rsidRPr="00B109D7" w:rsidRDefault="00B00BA0" w:rsidP="0080571A">
      <w:pPr>
        <w:ind w:left="360" w:firstLine="360"/>
      </w:pPr>
      <w:r w:rsidRPr="00B109D7">
        <w:t>Additional readings will be provided through Canvas.</w:t>
      </w:r>
    </w:p>
    <w:p w:rsidR="00B00BA0" w:rsidRPr="00B109D7" w:rsidRDefault="00B00BA0" w:rsidP="0080571A"/>
    <w:p w:rsidR="00B00BA0" w:rsidRPr="00B109D7" w:rsidRDefault="00B00BA0" w:rsidP="0080571A">
      <w:pPr>
        <w:ind w:left="720"/>
      </w:pPr>
      <w:r w:rsidRPr="00B109D7">
        <w:t>Other Resources</w:t>
      </w:r>
    </w:p>
    <w:p w:rsidR="00B00BA0" w:rsidRPr="00B109D7" w:rsidRDefault="00B00BA0" w:rsidP="0080571A">
      <w:pPr>
        <w:ind w:firstLine="720"/>
      </w:pPr>
      <w:r w:rsidRPr="00B109D7">
        <w:t xml:space="preserve">Course Resources Website: </w:t>
      </w:r>
      <w:hyperlink r:id="rId9" w:history="1">
        <w:r w:rsidRPr="00B109D7">
          <w:rPr>
            <w:rStyle w:val="Hyperlink"/>
          </w:rPr>
          <w:t>http://canvas.weber.edu</w:t>
        </w:r>
      </w:hyperlink>
      <w:r w:rsidRPr="00B109D7">
        <w:t xml:space="preserve"> </w:t>
      </w:r>
    </w:p>
    <w:p w:rsidR="00B00BA0" w:rsidRPr="00B109D7" w:rsidRDefault="00B00BA0" w:rsidP="0080571A">
      <w:pPr>
        <w:ind w:left="720"/>
      </w:pPr>
      <w:proofErr w:type="spellStart"/>
      <w:r w:rsidRPr="00B109D7">
        <w:t>Sinauer</w:t>
      </w:r>
      <w:proofErr w:type="spellEnd"/>
      <w:r w:rsidRPr="00B109D7">
        <w:t xml:space="preserve"> Associates website (online resources to supplement </w:t>
      </w:r>
      <w:proofErr w:type="spellStart"/>
      <w:r w:rsidRPr="00B109D7">
        <w:t>Blumenfeld</w:t>
      </w:r>
      <w:proofErr w:type="spellEnd"/>
      <w:r w:rsidRPr="00B109D7">
        <w:t xml:space="preserve"> book): </w:t>
      </w:r>
      <w:hyperlink r:id="rId10" w:history="1">
        <w:r w:rsidRPr="00B109D7">
          <w:rPr>
            <w:rStyle w:val="Hyperlink"/>
          </w:rPr>
          <w:t>http://www.neuroexam.com/</w:t>
        </w:r>
      </w:hyperlink>
      <w:r w:rsidRPr="00B109D7">
        <w:t xml:space="preserve"> </w:t>
      </w:r>
    </w:p>
    <w:p w:rsidR="00B00BA0" w:rsidRPr="00B109D7" w:rsidRDefault="00B00BA0" w:rsidP="00BE1642"/>
    <w:p w:rsidR="00B00BA0" w:rsidRPr="00B109D7" w:rsidRDefault="00B00BA0" w:rsidP="00BE1642">
      <w:pPr>
        <w:rPr>
          <w:b/>
          <w:bCs/>
        </w:rPr>
      </w:pPr>
      <w:r w:rsidRPr="00B109D7">
        <w:rPr>
          <w:b/>
          <w:bCs/>
        </w:rPr>
        <w:t xml:space="preserve"> II</w:t>
      </w:r>
      <w:proofErr w:type="gramStart"/>
      <w:r w:rsidRPr="00B109D7">
        <w:rPr>
          <w:b/>
          <w:bCs/>
        </w:rPr>
        <w:t>.  Course</w:t>
      </w:r>
      <w:proofErr w:type="gramEnd"/>
      <w:r w:rsidRPr="00B109D7">
        <w:rPr>
          <w:b/>
          <w:bCs/>
        </w:rPr>
        <w:t xml:space="preserve"> Overview</w:t>
      </w:r>
    </w:p>
    <w:p w:rsidR="00B00BA0" w:rsidRPr="00B109D7" w:rsidRDefault="00B00BA0" w:rsidP="0080571A">
      <w:pPr>
        <w:widowControl w:val="0"/>
        <w:autoSpaceDE w:val="0"/>
        <w:autoSpaceDN w:val="0"/>
      </w:pPr>
    </w:p>
    <w:p w:rsidR="00B00BA0" w:rsidRPr="00B109D7" w:rsidRDefault="00B00BA0" w:rsidP="0080571A">
      <w:pPr>
        <w:widowControl w:val="0"/>
        <w:autoSpaceDE w:val="0"/>
        <w:autoSpaceDN w:val="0"/>
      </w:pPr>
      <w:r w:rsidRPr="00B109D7">
        <w:t>The Clinical Neuroscience course is designed to teach an appreciation of the structural and functional nature of the nervous system through the use of cli</w:t>
      </w:r>
      <w:r>
        <w:t xml:space="preserve">nical cases.  This course will </w:t>
      </w:r>
      <w:r w:rsidRPr="00B109D7">
        <w:t xml:space="preserve">integrate basic research into applied clinical approaches to explore </w:t>
      </w:r>
      <w:proofErr w:type="spellStart"/>
      <w:r w:rsidRPr="00B109D7">
        <w:t>neuroanatomy</w:t>
      </w:r>
      <w:proofErr w:type="spellEnd"/>
      <w:r w:rsidRPr="00B109D7">
        <w:t xml:space="preserve"> and neurophysiology related to disorders.  While many classes teach the fundamentals of neuroscience, this course will use case studies to integrate knowledge of disparate functional systems and help elucidate the relationships between </w:t>
      </w:r>
      <w:proofErr w:type="spellStart"/>
      <w:r w:rsidRPr="00B109D7">
        <w:t>neuroanatomy</w:t>
      </w:r>
      <w:proofErr w:type="spellEnd"/>
      <w:r w:rsidRPr="00B109D7">
        <w:t xml:space="preserve">, behavior, and cognition.  </w:t>
      </w:r>
    </w:p>
    <w:p w:rsidR="00B00BA0" w:rsidRPr="00B109D7" w:rsidRDefault="00B00BA0" w:rsidP="0080571A">
      <w:pPr>
        <w:widowControl w:val="0"/>
        <w:autoSpaceDE w:val="0"/>
        <w:autoSpaceDN w:val="0"/>
      </w:pPr>
    </w:p>
    <w:p w:rsidR="00B00BA0" w:rsidRPr="00B109D7" w:rsidRDefault="00B00BA0" w:rsidP="0080571A">
      <w:pPr>
        <w:widowControl w:val="0"/>
        <w:autoSpaceDE w:val="0"/>
        <w:autoSpaceDN w:val="0"/>
        <w:rPr>
          <w:b/>
          <w:bCs/>
        </w:rPr>
      </w:pPr>
    </w:p>
    <w:p w:rsidR="00B00BA0" w:rsidRPr="00B109D7" w:rsidRDefault="00B00BA0" w:rsidP="0080571A">
      <w:pPr>
        <w:widowControl w:val="0"/>
        <w:autoSpaceDE w:val="0"/>
        <w:autoSpaceDN w:val="0"/>
        <w:rPr>
          <w:b/>
          <w:bCs/>
        </w:rPr>
      </w:pPr>
      <w:r w:rsidRPr="00B109D7">
        <w:rPr>
          <w:b/>
          <w:bCs/>
        </w:rPr>
        <w:t xml:space="preserve">  Objectives:</w:t>
      </w:r>
    </w:p>
    <w:p w:rsidR="00B00BA0" w:rsidRPr="00B109D7" w:rsidRDefault="00B00BA0" w:rsidP="0080571A">
      <w:pPr>
        <w:widowControl w:val="0"/>
        <w:autoSpaceDE w:val="0"/>
        <w:autoSpaceDN w:val="0"/>
      </w:pPr>
    </w:p>
    <w:p w:rsidR="00B00BA0" w:rsidRPr="00B109D7" w:rsidRDefault="00B00BA0" w:rsidP="0080571A">
      <w:pPr>
        <w:widowControl w:val="0"/>
        <w:autoSpaceDE w:val="0"/>
        <w:autoSpaceDN w:val="0"/>
      </w:pPr>
      <w:r w:rsidRPr="00B109D7">
        <w:t>By the end of this course, students should be able to:</w:t>
      </w:r>
    </w:p>
    <w:p w:rsidR="00B00BA0" w:rsidRPr="00B109D7" w:rsidRDefault="00B00BA0" w:rsidP="0080571A">
      <w:pPr>
        <w:widowControl w:val="0"/>
        <w:autoSpaceDE w:val="0"/>
        <w:autoSpaceDN w:val="0"/>
      </w:pPr>
      <w:r w:rsidRPr="00B109D7">
        <w:t xml:space="preserve">• Demonstrate </w:t>
      </w:r>
      <w:proofErr w:type="gramStart"/>
      <w:r w:rsidRPr="00B109D7">
        <w:t>a knowledge</w:t>
      </w:r>
      <w:proofErr w:type="gramEnd"/>
      <w:r w:rsidRPr="00B109D7">
        <w:t xml:space="preserve"> of the location and relationships of important brain structures, regions, and pathways. For each structure, region or pathway, the student will be able to name at least one clinically observable sign or symptom that results from a physiological or anatomical lesion.</w:t>
      </w:r>
    </w:p>
    <w:p w:rsidR="00B00BA0" w:rsidRPr="00B109D7" w:rsidRDefault="00B00BA0" w:rsidP="0080571A">
      <w:pPr>
        <w:widowControl w:val="0"/>
        <w:autoSpaceDE w:val="0"/>
        <w:autoSpaceDN w:val="0"/>
      </w:pPr>
      <w:r w:rsidRPr="00B109D7">
        <w:t>• Be able to name the elements of a neurological exam and show how those elements are reflected in the written history.</w:t>
      </w:r>
    </w:p>
    <w:p w:rsidR="00B00BA0" w:rsidRPr="00B109D7" w:rsidRDefault="00B00BA0" w:rsidP="0080571A">
      <w:pPr>
        <w:widowControl w:val="0"/>
        <w:autoSpaceDE w:val="0"/>
        <w:autoSpaceDN w:val="0"/>
      </w:pPr>
      <w:r w:rsidRPr="00B109D7">
        <w:t>• Relate the signs and symptoms of the patient to the likely neurological diagnosis.</w:t>
      </w:r>
    </w:p>
    <w:p w:rsidR="00B00BA0" w:rsidRPr="00B109D7" w:rsidRDefault="00B00BA0" w:rsidP="0080571A">
      <w:pPr>
        <w:widowControl w:val="0"/>
        <w:autoSpaceDE w:val="0"/>
        <w:autoSpaceDN w:val="0"/>
      </w:pPr>
      <w:r w:rsidRPr="00B109D7">
        <w:t>• Develop the ability to present clinical cases in neurology to other students and answer relevant questions.</w:t>
      </w:r>
    </w:p>
    <w:p w:rsidR="00B00BA0" w:rsidRPr="00B109D7" w:rsidRDefault="00B00BA0" w:rsidP="0080571A">
      <w:pPr>
        <w:widowControl w:val="0"/>
        <w:autoSpaceDE w:val="0"/>
        <w:autoSpaceDN w:val="0"/>
      </w:pPr>
      <w:r w:rsidRPr="00B109D7">
        <w:lastRenderedPageBreak/>
        <w:t>• Show how the clinical case history is reflected in the location of the lesion, and vice versa.</w:t>
      </w:r>
    </w:p>
    <w:p w:rsidR="00B00BA0" w:rsidRPr="00B109D7" w:rsidRDefault="00B00BA0" w:rsidP="0080571A">
      <w:pPr>
        <w:widowControl w:val="0"/>
        <w:autoSpaceDE w:val="0"/>
        <w:autoSpaceDN w:val="0"/>
      </w:pPr>
      <w:r w:rsidRPr="00B109D7">
        <w:t>Students' progress toward meeting the above objectives will be the basis for their grade in the course.</w:t>
      </w:r>
    </w:p>
    <w:p w:rsidR="00B00BA0" w:rsidRPr="00B109D7" w:rsidRDefault="00B00BA0" w:rsidP="0080571A">
      <w:pPr>
        <w:widowControl w:val="0"/>
        <w:autoSpaceDE w:val="0"/>
        <w:autoSpaceDN w:val="0"/>
      </w:pPr>
    </w:p>
    <w:p w:rsidR="00B00BA0" w:rsidRPr="00B109D7" w:rsidRDefault="00B00BA0" w:rsidP="0080571A">
      <w:pPr>
        <w:widowControl w:val="0"/>
        <w:autoSpaceDE w:val="0"/>
        <w:autoSpaceDN w:val="0"/>
      </w:pPr>
      <w:r w:rsidRPr="00B109D7">
        <w:t>This course will help to prepare you for the rigorous critical problem-solving skills needed for graduate school, including graduate work in a clinical environment. Please note, however, that this course in no way qualifies the student to make diagnoses in a professional or any other setting, nor to treat patients.</w:t>
      </w:r>
    </w:p>
    <w:p w:rsidR="00B00BA0" w:rsidRPr="00B109D7" w:rsidRDefault="00B00BA0" w:rsidP="0080571A">
      <w:pPr>
        <w:widowControl w:val="0"/>
        <w:autoSpaceDE w:val="0"/>
        <w:autoSpaceDN w:val="0"/>
      </w:pPr>
    </w:p>
    <w:p w:rsidR="00B00BA0" w:rsidRPr="00B109D7" w:rsidRDefault="00B00BA0" w:rsidP="00BE1642">
      <w:pPr>
        <w:rPr>
          <w:b/>
          <w:bCs/>
        </w:rPr>
      </w:pPr>
      <w:r w:rsidRPr="00B109D7">
        <w:rPr>
          <w:b/>
          <w:bCs/>
        </w:rPr>
        <w:t>III</w:t>
      </w:r>
      <w:proofErr w:type="gramStart"/>
      <w:r w:rsidRPr="00B109D7">
        <w:rPr>
          <w:b/>
          <w:bCs/>
        </w:rPr>
        <w:t>.  Course</w:t>
      </w:r>
      <w:proofErr w:type="gramEnd"/>
      <w:r w:rsidRPr="00B109D7">
        <w:rPr>
          <w:b/>
          <w:bCs/>
        </w:rPr>
        <w:t xml:space="preserve"> Grade</w:t>
      </w:r>
    </w:p>
    <w:p w:rsidR="00B00BA0" w:rsidRPr="00B109D7" w:rsidRDefault="00B00BA0" w:rsidP="00BE1642">
      <w:pPr>
        <w:rPr>
          <w:b/>
          <w:bCs/>
        </w:rPr>
      </w:pPr>
    </w:p>
    <w:p w:rsidR="00B00BA0" w:rsidRPr="00B109D7" w:rsidRDefault="00B00BA0" w:rsidP="00BE1642">
      <w:r w:rsidRPr="00B109D7">
        <w:t xml:space="preserve">There will be three main forms of assessment:  Exams, Class Presentations/Case Studies, </w:t>
      </w:r>
      <w:proofErr w:type="gramStart"/>
      <w:r w:rsidRPr="00B109D7">
        <w:t>Class</w:t>
      </w:r>
      <w:proofErr w:type="gramEnd"/>
      <w:r w:rsidRPr="00B109D7">
        <w:t xml:space="preserve"> Participation.  More information on each of these will be distributed in class and on the course website.</w:t>
      </w:r>
    </w:p>
    <w:p w:rsidR="00B00BA0" w:rsidRPr="00B109D7" w:rsidRDefault="00B00BA0" w:rsidP="00BE1642"/>
    <w:p w:rsidR="00B00BA0" w:rsidRPr="00B109D7" w:rsidRDefault="00B00BA0" w:rsidP="00BE1642">
      <w:pPr>
        <w:numPr>
          <w:ilvl w:val="0"/>
          <w:numId w:val="4"/>
        </w:numPr>
        <w:rPr>
          <w:b/>
          <w:bCs/>
        </w:rPr>
      </w:pPr>
      <w:r w:rsidRPr="00B109D7">
        <w:rPr>
          <w:b/>
          <w:bCs/>
        </w:rPr>
        <w:t xml:space="preserve">Examinations (30% of final grade): </w:t>
      </w:r>
    </w:p>
    <w:p w:rsidR="00B00BA0" w:rsidRPr="00B109D7" w:rsidRDefault="00B00BA0" w:rsidP="00E011B0">
      <w:pPr>
        <w:ind w:left="720" w:firstLine="720"/>
      </w:pPr>
      <w:r w:rsidRPr="00B109D7">
        <w:t>Three Exams will be given throughout the semester.</w:t>
      </w:r>
    </w:p>
    <w:p w:rsidR="00B00BA0" w:rsidRPr="00B109D7" w:rsidRDefault="00B00BA0" w:rsidP="00BE1642">
      <w:pPr>
        <w:widowControl w:val="0"/>
        <w:tabs>
          <w:tab w:val="left" w:pos="-1080"/>
          <w:tab w:val="left" w:pos="-720"/>
        </w:tabs>
        <w:autoSpaceDE w:val="0"/>
        <w:autoSpaceDN w:val="0"/>
        <w:ind w:left="1260"/>
      </w:pPr>
    </w:p>
    <w:p w:rsidR="00B00BA0" w:rsidRPr="00B109D7" w:rsidRDefault="00B00BA0" w:rsidP="00BE1642">
      <w:pPr>
        <w:rPr>
          <w:b/>
          <w:bCs/>
        </w:rPr>
      </w:pPr>
      <w:r w:rsidRPr="00B109D7">
        <w:tab/>
      </w:r>
      <w:r w:rsidRPr="00B109D7">
        <w:rPr>
          <w:b/>
          <w:bCs/>
        </w:rPr>
        <w:t xml:space="preserve">B.  Class presentation/Case Study (40% of final grade):  </w:t>
      </w:r>
    </w:p>
    <w:p w:rsidR="00B00BA0" w:rsidRPr="00B109D7" w:rsidRDefault="00B00BA0" w:rsidP="00E011B0">
      <w:r w:rsidRPr="00B109D7">
        <w:tab/>
      </w:r>
      <w:r w:rsidRPr="00B109D7">
        <w:tab/>
        <w:t xml:space="preserve"> Each student will complete two presentations/case studies.</w:t>
      </w:r>
    </w:p>
    <w:p w:rsidR="00B00BA0" w:rsidRPr="00B109D7" w:rsidRDefault="00B00BA0" w:rsidP="00BE1642">
      <w:pPr>
        <w:ind w:left="360"/>
        <w:rPr>
          <w:b/>
          <w:bCs/>
        </w:rPr>
      </w:pPr>
    </w:p>
    <w:p w:rsidR="00B00BA0" w:rsidRPr="00B109D7" w:rsidRDefault="00B00BA0" w:rsidP="0080571A">
      <w:pPr>
        <w:ind w:firstLine="720"/>
        <w:rPr>
          <w:b/>
          <w:bCs/>
        </w:rPr>
      </w:pPr>
      <w:r w:rsidRPr="00B109D7">
        <w:rPr>
          <w:b/>
          <w:bCs/>
        </w:rPr>
        <w:t>C.  Class Participation (30% of final grade):</w:t>
      </w:r>
    </w:p>
    <w:p w:rsidR="00B00BA0" w:rsidRPr="00B109D7" w:rsidRDefault="00B00BA0" w:rsidP="0080571A">
      <w:pPr>
        <w:ind w:firstLine="720"/>
      </w:pPr>
      <w:r w:rsidRPr="00B109D7">
        <w:rPr>
          <w:b/>
          <w:bCs/>
        </w:rPr>
        <w:tab/>
      </w:r>
      <w:r w:rsidRPr="00B109D7">
        <w:t xml:space="preserve">Participation in class, including completion of class case studies, will count </w:t>
      </w:r>
    </w:p>
    <w:p w:rsidR="00B00BA0" w:rsidRPr="00B109D7" w:rsidRDefault="00B00BA0" w:rsidP="00E011B0">
      <w:pPr>
        <w:ind w:left="720" w:firstLine="720"/>
      </w:pPr>
      <w:proofErr w:type="gramStart"/>
      <w:r w:rsidRPr="00B109D7">
        <w:t>toward</w:t>
      </w:r>
      <w:proofErr w:type="gramEnd"/>
      <w:r w:rsidRPr="00B109D7">
        <w:t xml:space="preserve"> this grade.</w:t>
      </w:r>
    </w:p>
    <w:p w:rsidR="00B00BA0" w:rsidRPr="00B109D7" w:rsidRDefault="00B00BA0" w:rsidP="00720973">
      <w:pPr>
        <w:rPr>
          <w:b/>
          <w:bCs/>
        </w:rPr>
      </w:pPr>
    </w:p>
    <w:p w:rsidR="00B00BA0" w:rsidRPr="00B109D7" w:rsidRDefault="00B00BA0" w:rsidP="0080571A">
      <w:pPr>
        <w:ind w:firstLine="720"/>
      </w:pPr>
      <w:r w:rsidRPr="00B109D7">
        <w:rPr>
          <w:b/>
          <w:bCs/>
        </w:rPr>
        <w:t>D.</w:t>
      </w:r>
      <w:r w:rsidRPr="00B109D7">
        <w:t xml:space="preserve">  </w:t>
      </w:r>
      <w:r w:rsidRPr="00B109D7">
        <w:rPr>
          <w:b/>
          <w:bCs/>
        </w:rPr>
        <w:t>Grading Scale</w:t>
      </w:r>
    </w:p>
    <w:p w:rsidR="00B00BA0" w:rsidRPr="00B109D7" w:rsidRDefault="00B00BA0" w:rsidP="00A25D04">
      <w:pPr>
        <w:widowControl w:val="0"/>
        <w:tabs>
          <w:tab w:val="left" w:pos="-1080"/>
          <w:tab w:val="left" w:pos="-720"/>
        </w:tabs>
        <w:autoSpaceDE w:val="0"/>
        <w:autoSpaceDN w:val="0"/>
        <w:ind w:left="720" w:hanging="360"/>
      </w:pPr>
      <w:r w:rsidRPr="00B109D7">
        <w:tab/>
        <w:t xml:space="preserve">The course grade will be assigned according to the scale indicated below: </w:t>
      </w:r>
      <w:r w:rsidR="00A25D04">
        <w:t>[[</w:t>
      </w:r>
      <w:r w:rsidR="00853269">
        <w:t>New course proposal note: D</w:t>
      </w:r>
      <w:r w:rsidR="00A25D04">
        <w:t xml:space="preserve">ifferent </w:t>
      </w:r>
      <w:proofErr w:type="gramStart"/>
      <w:r w:rsidR="00A25D04">
        <w:t>faculty choose</w:t>
      </w:r>
      <w:proofErr w:type="gramEnd"/>
      <w:r w:rsidR="00A25D04">
        <w:t xml:space="preserve"> different grading scales</w:t>
      </w:r>
      <w:r w:rsidR="00853269">
        <w:t>. T</w:t>
      </w:r>
      <w:r w:rsidR="00A25D04">
        <w:t xml:space="preserve">he </w:t>
      </w:r>
      <w:r w:rsidR="00853269">
        <w:t xml:space="preserve">grading scale </w:t>
      </w:r>
      <w:r w:rsidR="00A25D04">
        <w:t>in Spring 2014 will be the traditional WSU scale]]</w:t>
      </w:r>
      <w:bookmarkStart w:id="0" w:name="_GoBack"/>
      <w:bookmarkEnd w:id="0"/>
      <w:r w:rsidR="00A25D04">
        <w:t>.</w:t>
      </w:r>
    </w:p>
    <w:p w:rsidR="00B00BA0" w:rsidRPr="00B109D7" w:rsidRDefault="00B00BA0" w:rsidP="00BE1642">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B00BA0" w:rsidRPr="00B109D7" w:rsidRDefault="00B00BA0" w:rsidP="00BE1642">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0" w:hanging="4320"/>
      </w:pPr>
      <w:r w:rsidRPr="00B109D7">
        <w:tab/>
      </w:r>
      <w:r w:rsidRPr="00B109D7">
        <w:tab/>
      </w:r>
      <w:r w:rsidRPr="00B109D7">
        <w:rPr>
          <w:u w:val="single"/>
        </w:rPr>
        <w:t>Numeric Score</w:t>
      </w:r>
      <w:r w:rsidRPr="00B109D7">
        <w:tab/>
      </w:r>
      <w:r w:rsidRPr="00B109D7">
        <w:tab/>
      </w:r>
      <w:r w:rsidRPr="00B109D7">
        <w:tab/>
      </w:r>
      <w:r w:rsidRPr="00B109D7">
        <w:tab/>
      </w:r>
      <w:r w:rsidRPr="00B109D7">
        <w:rPr>
          <w:u w:val="single"/>
        </w:rPr>
        <w:t>Letter Grade</w:t>
      </w:r>
    </w:p>
    <w:p w:rsidR="00B00BA0" w:rsidRPr="00B109D7" w:rsidRDefault="00B00BA0" w:rsidP="00BE1642">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pPr>
      <w:r w:rsidRPr="00B109D7">
        <w:tab/>
      </w:r>
      <w:r w:rsidRPr="00B109D7">
        <w:tab/>
        <w:t xml:space="preserve">     90-100</w:t>
      </w:r>
      <w:r w:rsidRPr="00B109D7">
        <w:tab/>
      </w:r>
      <w:r w:rsidRPr="00B109D7">
        <w:tab/>
      </w:r>
      <w:r w:rsidRPr="00B109D7">
        <w:tab/>
        <w:t xml:space="preserve">   </w:t>
      </w:r>
      <w:r w:rsidRPr="00B109D7">
        <w:tab/>
        <w:t xml:space="preserve">        A</w:t>
      </w:r>
    </w:p>
    <w:p w:rsidR="00B00BA0" w:rsidRPr="00B109D7" w:rsidRDefault="00B00BA0" w:rsidP="00BE1642">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pPr>
      <w:r w:rsidRPr="00B109D7">
        <w:tab/>
      </w:r>
      <w:r w:rsidRPr="00B109D7">
        <w:tab/>
        <w:t xml:space="preserve">     80-89</w:t>
      </w:r>
      <w:r w:rsidRPr="00B109D7">
        <w:tab/>
      </w:r>
      <w:r w:rsidRPr="00B109D7">
        <w:tab/>
      </w:r>
      <w:r w:rsidRPr="00B109D7">
        <w:tab/>
      </w:r>
      <w:r w:rsidRPr="00B109D7">
        <w:tab/>
        <w:t xml:space="preserve">        </w:t>
      </w:r>
      <w:r w:rsidRPr="00B109D7">
        <w:tab/>
        <w:t xml:space="preserve">        B </w:t>
      </w:r>
    </w:p>
    <w:p w:rsidR="00B00BA0" w:rsidRPr="00B109D7" w:rsidRDefault="00B00BA0" w:rsidP="00BE1642">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pPr>
      <w:r w:rsidRPr="00B109D7">
        <w:tab/>
      </w:r>
      <w:r w:rsidRPr="00B109D7">
        <w:tab/>
        <w:t xml:space="preserve">     75-79</w:t>
      </w:r>
      <w:r w:rsidRPr="00B109D7">
        <w:tab/>
      </w:r>
      <w:r w:rsidRPr="00B109D7">
        <w:tab/>
      </w:r>
      <w:r w:rsidRPr="00B109D7">
        <w:tab/>
      </w:r>
      <w:r w:rsidRPr="00B109D7">
        <w:tab/>
        <w:t xml:space="preserve">                    C</w:t>
      </w:r>
    </w:p>
    <w:p w:rsidR="00B00BA0" w:rsidRPr="00B109D7" w:rsidRDefault="00B00BA0" w:rsidP="00BE1642">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pPr>
      <w:r w:rsidRPr="00B109D7">
        <w:tab/>
      </w:r>
      <w:r w:rsidRPr="00B109D7">
        <w:tab/>
        <w:t xml:space="preserve">     Below 75</w:t>
      </w:r>
      <w:r w:rsidRPr="00B109D7">
        <w:tab/>
      </w:r>
      <w:r w:rsidRPr="00B109D7">
        <w:tab/>
      </w:r>
      <w:r w:rsidRPr="00B109D7">
        <w:tab/>
        <w:t xml:space="preserve">        </w:t>
      </w:r>
      <w:r w:rsidRPr="00B109D7">
        <w:tab/>
        <w:t xml:space="preserve">        E</w:t>
      </w:r>
    </w:p>
    <w:p w:rsidR="00B00BA0" w:rsidRPr="00B109D7" w:rsidRDefault="00B00BA0" w:rsidP="00392ECB">
      <w:pPr>
        <w:widowControl w:val="0"/>
        <w:tabs>
          <w:tab w:val="left" w:pos="-1080"/>
          <w:tab w:val="left" w:pos="-720"/>
        </w:tabs>
        <w:autoSpaceDE w:val="0"/>
        <w:autoSpaceDN w:val="0"/>
      </w:pPr>
    </w:p>
    <w:p w:rsidR="00B00BA0" w:rsidRPr="00B109D7" w:rsidRDefault="00B00BA0" w:rsidP="00392ECB">
      <w:pPr>
        <w:widowControl w:val="0"/>
        <w:tabs>
          <w:tab w:val="left" w:pos="-1080"/>
          <w:tab w:val="left" w:pos="-720"/>
        </w:tabs>
        <w:autoSpaceDE w:val="0"/>
        <w:autoSpaceDN w:val="0"/>
        <w:rPr>
          <w:b/>
          <w:bCs/>
        </w:rPr>
      </w:pPr>
      <w:r w:rsidRPr="00B109D7">
        <w:rPr>
          <w:b/>
          <w:bCs/>
        </w:rPr>
        <w:t>IV</w:t>
      </w:r>
      <w:proofErr w:type="gramStart"/>
      <w:r w:rsidRPr="00B109D7">
        <w:rPr>
          <w:b/>
          <w:bCs/>
        </w:rPr>
        <w:t>.  Course</w:t>
      </w:r>
      <w:proofErr w:type="gramEnd"/>
      <w:r w:rsidRPr="00B109D7">
        <w:rPr>
          <w:b/>
          <w:bCs/>
        </w:rPr>
        <w:t xml:space="preserve"> Outline:</w:t>
      </w:r>
    </w:p>
    <w:p w:rsidR="00B00BA0" w:rsidRPr="00B109D7" w:rsidRDefault="00B00BA0" w:rsidP="00BE1642">
      <w:pPr>
        <w:pStyle w:val="BodyText"/>
        <w:rPr>
          <w:sz w:val="24"/>
          <w:szCs w:val="24"/>
          <w:u w:val="single"/>
        </w:rPr>
      </w:pPr>
      <w:r w:rsidRPr="00B109D7">
        <w:rPr>
          <w:sz w:val="24"/>
          <w:szCs w:val="24"/>
          <w:u w:val="single"/>
        </w:rPr>
        <w:t xml:space="preserve"> </w:t>
      </w:r>
    </w:p>
    <w:p w:rsidR="00B00BA0" w:rsidRPr="00B109D7" w:rsidRDefault="00B00BA0" w:rsidP="00BE1642">
      <w:pPr>
        <w:pStyle w:val="BodyText"/>
        <w:rPr>
          <w:b/>
          <w:bCs/>
          <w:sz w:val="24"/>
          <w:szCs w:val="24"/>
        </w:rPr>
      </w:pPr>
      <w:r w:rsidRPr="00B109D7">
        <w:rPr>
          <w:sz w:val="24"/>
          <w:szCs w:val="24"/>
        </w:rPr>
        <w:tab/>
      </w:r>
      <w:r w:rsidRPr="00B109D7">
        <w:rPr>
          <w:sz w:val="24"/>
          <w:szCs w:val="24"/>
        </w:rPr>
        <w:tab/>
      </w:r>
      <w:r w:rsidRPr="00B109D7">
        <w:rPr>
          <w:b/>
          <w:bCs/>
          <w:sz w:val="24"/>
          <w:szCs w:val="24"/>
        </w:rPr>
        <w:t xml:space="preserve">Unit 1 Material:  </w:t>
      </w:r>
    </w:p>
    <w:p w:rsidR="00B00BA0" w:rsidRPr="00B109D7" w:rsidRDefault="00B00BA0" w:rsidP="00E011B0">
      <w:pPr>
        <w:pStyle w:val="BodyText"/>
        <w:numPr>
          <w:ilvl w:val="2"/>
          <w:numId w:val="7"/>
        </w:numPr>
        <w:rPr>
          <w:sz w:val="24"/>
          <w:szCs w:val="24"/>
        </w:rPr>
      </w:pPr>
      <w:r w:rsidRPr="00B109D7">
        <w:rPr>
          <w:sz w:val="24"/>
          <w:szCs w:val="24"/>
        </w:rPr>
        <w:t>Chapter 1: Introduction to Clinical Case Presentations (weeks 1-2)</w:t>
      </w:r>
    </w:p>
    <w:p w:rsidR="00B00BA0" w:rsidRPr="00B109D7" w:rsidRDefault="00B00BA0" w:rsidP="00E011B0">
      <w:pPr>
        <w:pStyle w:val="BodyText"/>
        <w:numPr>
          <w:ilvl w:val="2"/>
          <w:numId w:val="7"/>
        </w:numPr>
        <w:rPr>
          <w:sz w:val="24"/>
          <w:szCs w:val="24"/>
        </w:rPr>
      </w:pPr>
      <w:r w:rsidRPr="00B109D7">
        <w:rPr>
          <w:sz w:val="24"/>
          <w:szCs w:val="24"/>
        </w:rPr>
        <w:t xml:space="preserve">Chapter 2: </w:t>
      </w:r>
      <w:proofErr w:type="spellStart"/>
      <w:r w:rsidRPr="00B109D7">
        <w:rPr>
          <w:sz w:val="24"/>
          <w:szCs w:val="24"/>
        </w:rPr>
        <w:t>Neuroanatomy</w:t>
      </w:r>
      <w:proofErr w:type="spellEnd"/>
      <w:r w:rsidRPr="00B109D7">
        <w:rPr>
          <w:sz w:val="24"/>
          <w:szCs w:val="24"/>
        </w:rPr>
        <w:t xml:space="preserve"> Overview and Basic Definitions (weeks 2-3)</w:t>
      </w:r>
    </w:p>
    <w:p w:rsidR="00B00BA0" w:rsidRPr="00B109D7" w:rsidRDefault="00B00BA0" w:rsidP="00E011B0">
      <w:pPr>
        <w:pStyle w:val="BodyText"/>
        <w:numPr>
          <w:ilvl w:val="3"/>
          <w:numId w:val="7"/>
        </w:numPr>
        <w:rPr>
          <w:sz w:val="24"/>
          <w:szCs w:val="24"/>
        </w:rPr>
      </w:pPr>
      <w:r w:rsidRPr="00B109D7">
        <w:rPr>
          <w:sz w:val="24"/>
          <w:szCs w:val="24"/>
        </w:rPr>
        <w:t>Exam 1 January 24-26</w:t>
      </w:r>
    </w:p>
    <w:p w:rsidR="00B00BA0" w:rsidRPr="00B109D7" w:rsidRDefault="00B00BA0" w:rsidP="00E011B0">
      <w:pPr>
        <w:pStyle w:val="BodyText"/>
        <w:numPr>
          <w:ilvl w:val="2"/>
          <w:numId w:val="7"/>
        </w:numPr>
        <w:rPr>
          <w:sz w:val="24"/>
          <w:szCs w:val="24"/>
        </w:rPr>
      </w:pPr>
      <w:r w:rsidRPr="00B109D7">
        <w:rPr>
          <w:sz w:val="24"/>
          <w:szCs w:val="24"/>
        </w:rPr>
        <w:t xml:space="preserve">Chapter 3: The Neurologic Exam as a Lesson in </w:t>
      </w:r>
      <w:proofErr w:type="spellStart"/>
      <w:r w:rsidRPr="00B109D7">
        <w:rPr>
          <w:sz w:val="24"/>
          <w:szCs w:val="24"/>
        </w:rPr>
        <w:t>Neuroanatomy</w:t>
      </w:r>
      <w:proofErr w:type="spellEnd"/>
      <w:r w:rsidRPr="00B109D7">
        <w:rPr>
          <w:sz w:val="24"/>
          <w:szCs w:val="24"/>
        </w:rPr>
        <w:t xml:space="preserve"> (weeks 4-5)</w:t>
      </w:r>
    </w:p>
    <w:p w:rsidR="00B00BA0" w:rsidRPr="00B109D7" w:rsidRDefault="00B00BA0" w:rsidP="00E011B0">
      <w:pPr>
        <w:pStyle w:val="BodyText"/>
        <w:numPr>
          <w:ilvl w:val="2"/>
          <w:numId w:val="7"/>
        </w:numPr>
        <w:rPr>
          <w:sz w:val="24"/>
          <w:szCs w:val="24"/>
        </w:rPr>
      </w:pPr>
      <w:r w:rsidRPr="00B109D7">
        <w:rPr>
          <w:sz w:val="24"/>
          <w:szCs w:val="24"/>
        </w:rPr>
        <w:t>Chapter 4: Introduction to Clinical Neuroradiology (weeks 5-6)</w:t>
      </w:r>
    </w:p>
    <w:p w:rsidR="00B00BA0" w:rsidRPr="00B109D7" w:rsidRDefault="00B00BA0" w:rsidP="00E011B0">
      <w:pPr>
        <w:pStyle w:val="BodyText"/>
        <w:numPr>
          <w:ilvl w:val="3"/>
          <w:numId w:val="7"/>
        </w:numPr>
        <w:rPr>
          <w:sz w:val="24"/>
          <w:szCs w:val="24"/>
        </w:rPr>
      </w:pPr>
      <w:r w:rsidRPr="00B109D7">
        <w:rPr>
          <w:sz w:val="24"/>
          <w:szCs w:val="24"/>
        </w:rPr>
        <w:t>Exam 2 February 14-16</w:t>
      </w:r>
    </w:p>
    <w:p w:rsidR="00B00BA0" w:rsidRPr="00B109D7" w:rsidRDefault="00B00BA0" w:rsidP="00BE1642">
      <w:pPr>
        <w:pStyle w:val="BodyText"/>
        <w:rPr>
          <w:sz w:val="24"/>
          <w:szCs w:val="24"/>
        </w:rPr>
      </w:pPr>
    </w:p>
    <w:p w:rsidR="00B00BA0" w:rsidRPr="00B109D7" w:rsidRDefault="00B00BA0" w:rsidP="00BE1642">
      <w:pPr>
        <w:pStyle w:val="BodyText"/>
        <w:rPr>
          <w:b/>
          <w:bCs/>
          <w:sz w:val="24"/>
          <w:szCs w:val="24"/>
        </w:rPr>
      </w:pPr>
      <w:r w:rsidRPr="00B109D7">
        <w:rPr>
          <w:sz w:val="24"/>
          <w:szCs w:val="24"/>
        </w:rPr>
        <w:tab/>
      </w:r>
      <w:r w:rsidRPr="00B109D7">
        <w:rPr>
          <w:sz w:val="24"/>
          <w:szCs w:val="24"/>
        </w:rPr>
        <w:tab/>
      </w:r>
      <w:r w:rsidRPr="00B109D7">
        <w:rPr>
          <w:b/>
          <w:bCs/>
          <w:sz w:val="24"/>
          <w:szCs w:val="24"/>
        </w:rPr>
        <w:t>Unit 2 Material:</w:t>
      </w:r>
    </w:p>
    <w:p w:rsidR="00B00BA0" w:rsidRPr="00B109D7" w:rsidRDefault="00B00BA0" w:rsidP="00BB523F">
      <w:pPr>
        <w:pStyle w:val="BodyText"/>
        <w:numPr>
          <w:ilvl w:val="2"/>
          <w:numId w:val="8"/>
        </w:numPr>
        <w:rPr>
          <w:sz w:val="24"/>
          <w:szCs w:val="24"/>
        </w:rPr>
      </w:pPr>
      <w:r w:rsidRPr="00B109D7">
        <w:rPr>
          <w:sz w:val="24"/>
          <w:szCs w:val="24"/>
        </w:rPr>
        <w:t>Chapter 5:  Brain and Environs: Cranium, Ventricles, and Meninges</w:t>
      </w:r>
    </w:p>
    <w:p w:rsidR="00B00BA0" w:rsidRPr="00B109D7" w:rsidRDefault="00B00BA0" w:rsidP="00BB523F">
      <w:pPr>
        <w:pStyle w:val="BodyText"/>
        <w:numPr>
          <w:ilvl w:val="3"/>
          <w:numId w:val="8"/>
        </w:numPr>
        <w:rPr>
          <w:sz w:val="24"/>
          <w:szCs w:val="24"/>
        </w:rPr>
      </w:pPr>
      <w:r w:rsidRPr="00B109D7">
        <w:rPr>
          <w:sz w:val="24"/>
          <w:szCs w:val="24"/>
        </w:rPr>
        <w:t xml:space="preserve">I will cover this material in class and lead the class in several case studies.  This will be </w:t>
      </w:r>
      <w:r w:rsidRPr="00B109D7">
        <w:rPr>
          <w:sz w:val="24"/>
          <w:szCs w:val="24"/>
        </w:rPr>
        <w:lastRenderedPageBreak/>
        <w:t>the model from which students will prepare their presentations/case studies</w:t>
      </w:r>
    </w:p>
    <w:p w:rsidR="00B00BA0" w:rsidRPr="00B109D7" w:rsidRDefault="00B00BA0" w:rsidP="00BB523F">
      <w:pPr>
        <w:pStyle w:val="BodyText"/>
        <w:numPr>
          <w:ilvl w:val="3"/>
          <w:numId w:val="8"/>
        </w:numPr>
        <w:rPr>
          <w:sz w:val="24"/>
          <w:szCs w:val="24"/>
        </w:rPr>
      </w:pPr>
      <w:r w:rsidRPr="00B109D7">
        <w:rPr>
          <w:sz w:val="24"/>
          <w:szCs w:val="24"/>
        </w:rPr>
        <w:t>Feb 19-28</w:t>
      </w:r>
      <w:r w:rsidRPr="00B109D7">
        <w:rPr>
          <w:sz w:val="24"/>
          <w:szCs w:val="24"/>
          <w:vertAlign w:val="superscript"/>
        </w:rPr>
        <w:t>th</w:t>
      </w:r>
    </w:p>
    <w:p w:rsidR="00B00BA0" w:rsidRPr="00B109D7" w:rsidRDefault="00B00BA0" w:rsidP="00BB523F">
      <w:pPr>
        <w:pStyle w:val="BodyText"/>
        <w:ind w:left="2880"/>
        <w:rPr>
          <w:sz w:val="24"/>
          <w:szCs w:val="24"/>
        </w:rPr>
      </w:pPr>
      <w:r w:rsidRPr="00B109D7">
        <w:rPr>
          <w:sz w:val="24"/>
          <w:szCs w:val="24"/>
        </w:rPr>
        <w:t xml:space="preserve"> </w:t>
      </w:r>
    </w:p>
    <w:p w:rsidR="00B00BA0" w:rsidRPr="00B109D7" w:rsidRDefault="00B00BA0" w:rsidP="00BE1642">
      <w:pPr>
        <w:pStyle w:val="BodyText"/>
        <w:rPr>
          <w:b/>
          <w:bCs/>
          <w:sz w:val="24"/>
          <w:szCs w:val="24"/>
        </w:rPr>
      </w:pPr>
      <w:r w:rsidRPr="00B109D7">
        <w:rPr>
          <w:sz w:val="24"/>
          <w:szCs w:val="24"/>
        </w:rPr>
        <w:tab/>
      </w:r>
      <w:r w:rsidRPr="00B109D7">
        <w:rPr>
          <w:sz w:val="24"/>
          <w:szCs w:val="24"/>
        </w:rPr>
        <w:tab/>
      </w:r>
      <w:r w:rsidRPr="00B109D7">
        <w:rPr>
          <w:b/>
          <w:bCs/>
          <w:sz w:val="24"/>
          <w:szCs w:val="24"/>
        </w:rPr>
        <w:t>Unit 3 Material:</w:t>
      </w:r>
    </w:p>
    <w:p w:rsidR="00B00BA0" w:rsidRPr="00B109D7" w:rsidRDefault="00B00BA0" w:rsidP="000E720D">
      <w:pPr>
        <w:pStyle w:val="BodyText"/>
        <w:numPr>
          <w:ilvl w:val="0"/>
          <w:numId w:val="9"/>
        </w:numPr>
        <w:rPr>
          <w:sz w:val="24"/>
          <w:szCs w:val="24"/>
        </w:rPr>
      </w:pPr>
      <w:r w:rsidRPr="00B109D7">
        <w:rPr>
          <w:sz w:val="24"/>
          <w:szCs w:val="24"/>
        </w:rPr>
        <w:t>Student Presentation of Material and Case Studies</w:t>
      </w:r>
    </w:p>
    <w:p w:rsidR="00B00BA0" w:rsidRPr="00B109D7" w:rsidRDefault="00B00BA0" w:rsidP="000E720D">
      <w:pPr>
        <w:pStyle w:val="BodyText"/>
        <w:numPr>
          <w:ilvl w:val="0"/>
          <w:numId w:val="9"/>
        </w:numPr>
        <w:rPr>
          <w:sz w:val="24"/>
          <w:szCs w:val="24"/>
        </w:rPr>
      </w:pPr>
      <w:r w:rsidRPr="00B109D7">
        <w:rPr>
          <w:sz w:val="24"/>
          <w:szCs w:val="24"/>
        </w:rPr>
        <w:t>Student Presentation Topics</w:t>
      </w:r>
    </w:p>
    <w:p w:rsidR="00B00BA0" w:rsidRPr="00B109D7" w:rsidRDefault="00B00BA0" w:rsidP="000E720D">
      <w:pPr>
        <w:pStyle w:val="BodyText"/>
        <w:numPr>
          <w:ilvl w:val="1"/>
          <w:numId w:val="9"/>
        </w:numPr>
        <w:rPr>
          <w:sz w:val="24"/>
          <w:szCs w:val="24"/>
        </w:rPr>
      </w:pPr>
      <w:r w:rsidRPr="00B109D7">
        <w:rPr>
          <w:sz w:val="24"/>
          <w:szCs w:val="24"/>
        </w:rPr>
        <w:t xml:space="preserve">Chapter 6 (motor) </w:t>
      </w:r>
    </w:p>
    <w:p w:rsidR="00B00BA0" w:rsidRPr="00B109D7" w:rsidRDefault="00B00BA0" w:rsidP="000E720D">
      <w:pPr>
        <w:pStyle w:val="BodyText"/>
        <w:numPr>
          <w:ilvl w:val="1"/>
          <w:numId w:val="9"/>
        </w:numPr>
        <w:rPr>
          <w:sz w:val="24"/>
          <w:szCs w:val="24"/>
        </w:rPr>
      </w:pPr>
      <w:r w:rsidRPr="00B109D7">
        <w:rPr>
          <w:sz w:val="24"/>
          <w:szCs w:val="24"/>
        </w:rPr>
        <w:t>Chapter 7 (somatosensory)</w:t>
      </w:r>
    </w:p>
    <w:p w:rsidR="00B00BA0" w:rsidRPr="00B109D7" w:rsidRDefault="00B00BA0" w:rsidP="000E720D">
      <w:pPr>
        <w:pStyle w:val="BodyText"/>
        <w:numPr>
          <w:ilvl w:val="1"/>
          <w:numId w:val="9"/>
        </w:numPr>
        <w:rPr>
          <w:sz w:val="24"/>
          <w:szCs w:val="24"/>
        </w:rPr>
      </w:pPr>
      <w:r w:rsidRPr="00B109D7">
        <w:rPr>
          <w:sz w:val="24"/>
          <w:szCs w:val="24"/>
        </w:rPr>
        <w:t>Chapter 10 (hemispheres and vascular supply)</w:t>
      </w:r>
    </w:p>
    <w:p w:rsidR="00B00BA0" w:rsidRPr="00B109D7" w:rsidRDefault="00B00BA0" w:rsidP="000E720D">
      <w:pPr>
        <w:pStyle w:val="BodyText"/>
        <w:numPr>
          <w:ilvl w:val="1"/>
          <w:numId w:val="9"/>
        </w:numPr>
        <w:rPr>
          <w:sz w:val="24"/>
          <w:szCs w:val="24"/>
        </w:rPr>
      </w:pPr>
      <w:r w:rsidRPr="00B109D7">
        <w:rPr>
          <w:sz w:val="24"/>
          <w:szCs w:val="24"/>
        </w:rPr>
        <w:t>Chapter 12 (brainstem and cranial nerves)</w:t>
      </w:r>
    </w:p>
    <w:p w:rsidR="00B00BA0" w:rsidRPr="00B109D7" w:rsidRDefault="00B00BA0" w:rsidP="000E720D">
      <w:pPr>
        <w:pStyle w:val="BodyText"/>
        <w:numPr>
          <w:ilvl w:val="1"/>
          <w:numId w:val="9"/>
        </w:numPr>
        <w:rPr>
          <w:sz w:val="24"/>
          <w:szCs w:val="24"/>
        </w:rPr>
      </w:pPr>
      <w:r w:rsidRPr="00B109D7">
        <w:rPr>
          <w:sz w:val="24"/>
          <w:szCs w:val="24"/>
        </w:rPr>
        <w:t>Chapter 15 (Cerebellum)</w:t>
      </w:r>
    </w:p>
    <w:p w:rsidR="00B00BA0" w:rsidRPr="00B109D7" w:rsidRDefault="00B00BA0" w:rsidP="000E720D">
      <w:pPr>
        <w:pStyle w:val="BodyText"/>
        <w:numPr>
          <w:ilvl w:val="1"/>
          <w:numId w:val="9"/>
        </w:numPr>
        <w:rPr>
          <w:sz w:val="24"/>
          <w:szCs w:val="24"/>
        </w:rPr>
      </w:pPr>
      <w:r w:rsidRPr="00B109D7">
        <w:rPr>
          <w:sz w:val="24"/>
          <w:szCs w:val="24"/>
        </w:rPr>
        <w:t>Chapter 18 (Limbic System)</w:t>
      </w:r>
    </w:p>
    <w:p w:rsidR="00B00BA0" w:rsidRPr="00B109D7" w:rsidRDefault="00B00BA0" w:rsidP="000E720D">
      <w:pPr>
        <w:pStyle w:val="BodyText"/>
        <w:numPr>
          <w:ilvl w:val="1"/>
          <w:numId w:val="9"/>
        </w:numPr>
        <w:rPr>
          <w:sz w:val="24"/>
          <w:szCs w:val="24"/>
        </w:rPr>
      </w:pPr>
      <w:r w:rsidRPr="00B109D7">
        <w:rPr>
          <w:sz w:val="24"/>
          <w:szCs w:val="24"/>
        </w:rPr>
        <w:t>Chapter 19 (higher-order cerebral function)</w:t>
      </w:r>
    </w:p>
    <w:p w:rsidR="00B00BA0" w:rsidRPr="00B109D7" w:rsidRDefault="00B00BA0" w:rsidP="000E720D">
      <w:pPr>
        <w:pStyle w:val="BodyText"/>
        <w:numPr>
          <w:ilvl w:val="1"/>
          <w:numId w:val="9"/>
        </w:numPr>
        <w:rPr>
          <w:sz w:val="24"/>
          <w:szCs w:val="24"/>
        </w:rPr>
      </w:pPr>
      <w:r w:rsidRPr="00B109D7">
        <w:rPr>
          <w:sz w:val="24"/>
          <w:szCs w:val="24"/>
        </w:rPr>
        <w:t>Other material, if needed</w:t>
      </w:r>
    </w:p>
    <w:p w:rsidR="00B00BA0" w:rsidRPr="00B109D7" w:rsidRDefault="00B00BA0" w:rsidP="000E720D">
      <w:pPr>
        <w:pStyle w:val="BodyText"/>
        <w:numPr>
          <w:ilvl w:val="1"/>
          <w:numId w:val="9"/>
        </w:numPr>
        <w:rPr>
          <w:sz w:val="24"/>
          <w:szCs w:val="24"/>
        </w:rPr>
      </w:pPr>
      <w:r w:rsidRPr="00B109D7">
        <w:rPr>
          <w:sz w:val="24"/>
          <w:szCs w:val="24"/>
        </w:rPr>
        <w:t>March 12</w:t>
      </w:r>
      <w:r w:rsidRPr="00B109D7">
        <w:rPr>
          <w:sz w:val="24"/>
          <w:szCs w:val="24"/>
          <w:vertAlign w:val="superscript"/>
        </w:rPr>
        <w:t>th</w:t>
      </w:r>
      <w:r w:rsidRPr="00B109D7">
        <w:rPr>
          <w:sz w:val="24"/>
          <w:szCs w:val="24"/>
        </w:rPr>
        <w:t xml:space="preserve"> – April 18</w:t>
      </w:r>
      <w:r w:rsidRPr="00B109D7">
        <w:rPr>
          <w:sz w:val="24"/>
          <w:szCs w:val="24"/>
          <w:vertAlign w:val="superscript"/>
        </w:rPr>
        <w:t>th</w:t>
      </w:r>
    </w:p>
    <w:p w:rsidR="00B00BA0" w:rsidRPr="00B109D7" w:rsidRDefault="00B00BA0" w:rsidP="00BE1642">
      <w:pPr>
        <w:pStyle w:val="BodyText"/>
        <w:numPr>
          <w:ilvl w:val="1"/>
          <w:numId w:val="9"/>
        </w:numPr>
        <w:rPr>
          <w:sz w:val="24"/>
          <w:szCs w:val="24"/>
        </w:rPr>
      </w:pPr>
      <w:r w:rsidRPr="00B109D7">
        <w:rPr>
          <w:sz w:val="24"/>
          <w:szCs w:val="24"/>
        </w:rPr>
        <w:t>Exam 3 April 23</w:t>
      </w:r>
      <w:r w:rsidRPr="00B109D7">
        <w:rPr>
          <w:sz w:val="24"/>
          <w:szCs w:val="24"/>
          <w:vertAlign w:val="superscript"/>
        </w:rPr>
        <w:t>rd</w:t>
      </w:r>
      <w:r w:rsidRPr="00B109D7">
        <w:rPr>
          <w:sz w:val="24"/>
          <w:szCs w:val="24"/>
        </w:rPr>
        <w:t xml:space="preserve"> </w:t>
      </w:r>
    </w:p>
    <w:p w:rsidR="00B00BA0" w:rsidRPr="00B109D7" w:rsidRDefault="00B00BA0" w:rsidP="00BE1642">
      <w:pPr>
        <w:rPr>
          <w:b/>
          <w:bCs/>
        </w:rPr>
      </w:pPr>
    </w:p>
    <w:p w:rsidR="00B00BA0" w:rsidRPr="00B109D7" w:rsidRDefault="00B00BA0" w:rsidP="00BE1642">
      <w:pPr>
        <w:rPr>
          <w:b/>
          <w:bCs/>
        </w:rPr>
      </w:pPr>
      <w:r w:rsidRPr="00B109D7">
        <w:rPr>
          <w:b/>
          <w:bCs/>
        </w:rPr>
        <w:t>V.  Additional Information</w:t>
      </w:r>
    </w:p>
    <w:p w:rsidR="00B00BA0" w:rsidRPr="00B109D7" w:rsidRDefault="00B00BA0" w:rsidP="00BE1642">
      <w:pPr>
        <w:rPr>
          <w:b/>
          <w:bCs/>
        </w:rPr>
      </w:pPr>
    </w:p>
    <w:p w:rsidR="00B00BA0" w:rsidRPr="00B109D7" w:rsidRDefault="00B00BA0" w:rsidP="00BE1642">
      <w:r w:rsidRPr="00B109D7">
        <w:rPr>
          <w:b/>
          <w:bCs/>
        </w:rPr>
        <w:tab/>
        <w:t>A.  Attendance</w:t>
      </w:r>
    </w:p>
    <w:p w:rsidR="00B00BA0" w:rsidRPr="00B109D7" w:rsidRDefault="00B00BA0" w:rsidP="00BE1642">
      <w:pPr>
        <w:ind w:left="720"/>
      </w:pPr>
      <w:r w:rsidRPr="00B109D7">
        <w:t xml:space="preserve">Attendance is required for this class and will be monitored.  Students will not be penalized for missing 3-4 of the 29 class sessions.  **IF you miss class, there are two things you can do to get the material you missed.  You may look on Canvas for the relevant articles, PPTs, </w:t>
      </w:r>
      <w:proofErr w:type="spellStart"/>
      <w:r w:rsidRPr="00B109D7">
        <w:t>etc</w:t>
      </w:r>
      <w:proofErr w:type="spellEnd"/>
      <w:proofErr w:type="gramStart"/>
      <w:r w:rsidRPr="00B109D7">
        <w:t>,  and</w:t>
      </w:r>
      <w:proofErr w:type="gramEnd"/>
      <w:r w:rsidRPr="00B109D7">
        <w:t xml:space="preserve">/or you may get notes from a classmate.  </w:t>
      </w:r>
      <w:r w:rsidRPr="00B109D7">
        <w:rPr>
          <w:b/>
          <w:bCs/>
        </w:rPr>
        <w:t>DO NOT email me or come to my office to ask what you missed.</w:t>
      </w:r>
      <w:r w:rsidRPr="00B109D7">
        <w:t xml:space="preserve">  It is your responsibility to attend class or, if you cannot, contact a classmate to catch up.  Please DO email me or come to my office for any other purpose if you think I can be of help.  </w:t>
      </w:r>
      <w:proofErr w:type="gramStart"/>
      <w:r w:rsidRPr="00B109D7">
        <w:t>If you miss more than 3-4 of the scheduled classes, or if you consistently arrive late or leave early, or if you miss a class for which you are the discussion leader, your grade will be penalized.</w:t>
      </w:r>
      <w:proofErr w:type="gramEnd"/>
    </w:p>
    <w:p w:rsidR="00B00BA0" w:rsidRPr="00B109D7" w:rsidRDefault="00B00BA0" w:rsidP="00BE1642">
      <w:r w:rsidRPr="00B109D7">
        <w:tab/>
      </w:r>
    </w:p>
    <w:p w:rsidR="00B00BA0" w:rsidRPr="00B109D7" w:rsidRDefault="00B00BA0" w:rsidP="00BE1642">
      <w:pPr>
        <w:rPr>
          <w:b/>
          <w:bCs/>
        </w:rPr>
      </w:pPr>
      <w:r w:rsidRPr="00B109D7">
        <w:rPr>
          <w:b/>
          <w:bCs/>
        </w:rPr>
        <w:tab/>
        <w:t>B.  Class Courtesy</w:t>
      </w:r>
    </w:p>
    <w:p w:rsidR="00B00BA0" w:rsidRPr="00B109D7" w:rsidRDefault="00B00BA0" w:rsidP="00BE1642">
      <w:pPr>
        <w:ind w:left="720"/>
      </w:pPr>
      <w:r w:rsidRPr="00B109D7">
        <w:t xml:space="preserve">Please be courteous of others when coming late to or leaving early from class.  Do not make a habit of arriving late or leaving early as many (including me) find it very distracting. The following behaviors are rude when they take place during class time: a) holding private conversations, b) sleeping, c) reading other material, or d) doing other work. Eating and drinking in class may be permitted, so long as it is not disruptive to the learning environment.  </w:t>
      </w:r>
      <w:r w:rsidRPr="00B109D7">
        <w:rPr>
          <w:b/>
          <w:bCs/>
        </w:rPr>
        <w:t>**POLICY FOR ELECTRONIC DEVICES: ALL ELECTRONIC DEVICES ARE TO BE OFF AND OUT OF SIGHT/REACH DURING CLASS AND TESTS</w:t>
      </w:r>
      <w:r w:rsidRPr="00B109D7">
        <w:rPr>
          <w:b/>
          <w:bCs/>
          <w:i/>
          <w:iCs/>
        </w:rPr>
        <w:t xml:space="preserve">.  </w:t>
      </w:r>
      <w:r w:rsidRPr="00B109D7">
        <w:t xml:space="preserve">Any disruptive behavior will be addressed immediately, and if the behavior does not cease, you will be asked to leave class.  </w:t>
      </w:r>
    </w:p>
    <w:p w:rsidR="00B00BA0" w:rsidRPr="00B109D7" w:rsidRDefault="00B00BA0" w:rsidP="00BE1642"/>
    <w:p w:rsidR="00B00BA0" w:rsidRPr="00B109D7" w:rsidRDefault="00B00BA0" w:rsidP="00BE1642">
      <w:r w:rsidRPr="00B109D7">
        <w:tab/>
      </w:r>
      <w:r w:rsidRPr="00B109D7">
        <w:rPr>
          <w:b/>
          <w:bCs/>
        </w:rPr>
        <w:t>C.  Grade Appeals</w:t>
      </w:r>
    </w:p>
    <w:p w:rsidR="00B00BA0" w:rsidRPr="00B109D7" w:rsidRDefault="00B00BA0" w:rsidP="00BE1642">
      <w:pPr>
        <w:ind w:left="720"/>
      </w:pPr>
      <w:r w:rsidRPr="00B109D7">
        <w:t xml:space="preserve">If, after receiving an exam back during class, you think a mistake has been made in the grading of your work, please do not ask about this during class.  In canvas, write (via email) what your questions are, provide reference to notes in class or specific pages from the book, and submit </w:t>
      </w:r>
      <w:proofErr w:type="gramStart"/>
      <w:r w:rsidRPr="00B109D7">
        <w:t>your</w:t>
      </w:r>
      <w:proofErr w:type="gramEnd"/>
      <w:r w:rsidRPr="00B109D7">
        <w:t xml:space="preserve"> rational for your appeal.  You will receive a response, and any grade adjustment necessary, within one week.  THIS IS THE ONLY WAY that your concerns will be addressed.  ONLY written questions and comments THAT YOU SUPPORT will be evaluated.</w:t>
      </w:r>
    </w:p>
    <w:p w:rsidR="00B00BA0" w:rsidRPr="00B109D7" w:rsidRDefault="00B00BA0" w:rsidP="00BE1642"/>
    <w:p w:rsidR="00B00BA0" w:rsidRPr="00B109D7" w:rsidRDefault="00B00BA0" w:rsidP="00BE1642">
      <w:pPr>
        <w:ind w:left="720"/>
        <w:jc w:val="both"/>
      </w:pPr>
      <w:r w:rsidRPr="00B109D7">
        <w:rPr>
          <w:b/>
          <w:bCs/>
        </w:rPr>
        <w:t>D.</w:t>
      </w:r>
      <w:r w:rsidRPr="00B109D7">
        <w:t xml:space="preserve">  </w:t>
      </w:r>
      <w:r w:rsidRPr="00B109D7">
        <w:rPr>
          <w:b/>
          <w:bCs/>
        </w:rPr>
        <w:t>Academic Dishonesty/Plagiarism/Cheating</w:t>
      </w:r>
    </w:p>
    <w:p w:rsidR="00B00BA0" w:rsidRPr="00B109D7" w:rsidRDefault="00B00BA0" w:rsidP="00BE1642">
      <w:pPr>
        <w:ind w:left="720"/>
      </w:pPr>
      <w:r w:rsidRPr="00B109D7">
        <w:lastRenderedPageBreak/>
        <w:t xml:space="preserve">I encourage students to work and study together whenever possible. </w:t>
      </w:r>
      <w:r w:rsidRPr="00B109D7">
        <w:rPr>
          <w:b/>
          <w:bCs/>
          <w:u w:val="single"/>
        </w:rPr>
        <w:t>However, students must hand in their own work</w:t>
      </w:r>
      <w:r w:rsidRPr="00B109D7">
        <w:rPr>
          <w:u w:val="single"/>
        </w:rPr>
        <w:t xml:space="preserve">.  </w:t>
      </w:r>
      <w:proofErr w:type="gramStart"/>
      <w:r w:rsidRPr="00B109D7">
        <w:t>Whenever you try to pass off someone’s work that is not your own, that is cheating.</w:t>
      </w:r>
      <w:proofErr w:type="gramEnd"/>
      <w:r w:rsidRPr="00B109D7">
        <w:t xml:space="preserve">  If you cheat on ANY assignment, you will receive a grade of </w:t>
      </w:r>
      <w:r w:rsidRPr="00B109D7">
        <w:rPr>
          <w:b/>
          <w:bCs/>
        </w:rPr>
        <w:t>E (Failing) for the course</w:t>
      </w:r>
      <w:r w:rsidRPr="00B109D7">
        <w:t xml:space="preserve">.  Plagiarism is when you represent someone else’s ideas or words as your own.  For a very detailed description of plagiarism, please go to the class web site and review the PLAGIARISM description in the HOW TO AVOID PLAGIARISM document.  You are responsible for knowing what constitutes plagiarism.  ANY plagiarism (even unintentional) will result in a failing grade in the course.  Please refer to the following web site for a complete listing of infringements that constitute cheating:  </w:t>
      </w:r>
      <w:hyperlink r:id="rId11" w:history="1">
        <w:r w:rsidRPr="00B109D7">
          <w:rPr>
            <w:rStyle w:val="Hyperlink"/>
          </w:rPr>
          <w:t>http://documents.weber.edu/ppm/6-22.htm</w:t>
        </w:r>
      </w:hyperlink>
      <w:r w:rsidRPr="00B109D7">
        <w:t xml:space="preserve">.  </w:t>
      </w:r>
    </w:p>
    <w:p w:rsidR="00B00BA0" w:rsidRPr="00B109D7" w:rsidRDefault="00B00BA0" w:rsidP="00BE1642">
      <w:pPr>
        <w:ind w:left="360"/>
      </w:pPr>
    </w:p>
    <w:p w:rsidR="00B00BA0" w:rsidRPr="00B109D7" w:rsidRDefault="00B00BA0" w:rsidP="00BE1642">
      <w:pPr>
        <w:ind w:left="720"/>
      </w:pPr>
      <w:r w:rsidRPr="00B109D7">
        <w:rPr>
          <w:b/>
          <w:bCs/>
        </w:rPr>
        <w:t>E.  Completing all Work</w:t>
      </w:r>
    </w:p>
    <w:p w:rsidR="00B00BA0" w:rsidRPr="00B109D7" w:rsidRDefault="00B00BA0" w:rsidP="00BE1642">
      <w:pPr>
        <w:ind w:left="720"/>
      </w:pPr>
      <w:r w:rsidRPr="00B109D7">
        <w:t xml:space="preserve">All assignments must be completed in order for students to pass the course.  </w:t>
      </w:r>
      <w:r w:rsidRPr="00B109D7">
        <w:rPr>
          <w:b/>
          <w:bCs/>
        </w:rPr>
        <w:t>Students will receive a grade of UW (unofficial withdrawal) if any work is missing when the final grades are computed. </w:t>
      </w:r>
      <w:r w:rsidRPr="00B109D7">
        <w:t xml:space="preserve"> </w:t>
      </w:r>
    </w:p>
    <w:p w:rsidR="00B00BA0" w:rsidRPr="00B109D7" w:rsidRDefault="00B00BA0" w:rsidP="0097080B"/>
    <w:p w:rsidR="00B00BA0" w:rsidRPr="00B109D7" w:rsidRDefault="00B00BA0" w:rsidP="00BE1642">
      <w:pPr>
        <w:ind w:left="720"/>
      </w:pPr>
      <w:r w:rsidRPr="00B109D7">
        <w:rPr>
          <w:b/>
          <w:bCs/>
        </w:rPr>
        <w:t>F.</w:t>
      </w:r>
      <w:r w:rsidRPr="00B109D7">
        <w:t xml:space="preserve">  </w:t>
      </w:r>
      <w:r w:rsidRPr="00B109D7">
        <w:rPr>
          <w:b/>
          <w:bCs/>
        </w:rPr>
        <w:t>Students with Disabilities</w:t>
      </w:r>
    </w:p>
    <w:p w:rsidR="00B00BA0" w:rsidRPr="00B109D7" w:rsidRDefault="00B00BA0" w:rsidP="00BE1642">
      <w:pPr>
        <w:ind w:left="720"/>
      </w:pPr>
      <w:r w:rsidRPr="00B109D7">
        <w:t>Any student requiring accommodations or services due to a disability must contact Services for Students with Disabilities (SSD) in room 181 of the Student Service Center.  SSD can also arrange to provide course materials (including this syllabus) in alternative formats if necessary.</w:t>
      </w:r>
    </w:p>
    <w:p w:rsidR="00B00BA0" w:rsidRPr="00B109D7" w:rsidRDefault="00B00BA0" w:rsidP="00BE1642">
      <w:pPr>
        <w:ind w:left="360"/>
      </w:pPr>
    </w:p>
    <w:p w:rsidR="00B00BA0" w:rsidRPr="00B109D7" w:rsidRDefault="00B00BA0" w:rsidP="00BE1642">
      <w:pPr>
        <w:pStyle w:val="Heading2"/>
        <w:tabs>
          <w:tab w:val="clear" w:pos="-1080"/>
          <w:tab w:val="clear" w:pos="-720"/>
          <w:tab w:val="clear" w:pos="0"/>
          <w:tab w:val="clear" w:pos="36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s="Times New Roman"/>
          <w:sz w:val="24"/>
          <w:szCs w:val="24"/>
        </w:rPr>
      </w:pPr>
      <w:r w:rsidRPr="00B109D7">
        <w:rPr>
          <w:rFonts w:ascii="Times New Roman" w:hAnsi="Times New Roman" w:cs="Times New Roman"/>
          <w:sz w:val="24"/>
          <w:szCs w:val="24"/>
        </w:rPr>
        <w:tab/>
        <w:t>G.  Students’ Rights and Responsibilities</w:t>
      </w:r>
    </w:p>
    <w:p w:rsidR="00B00BA0" w:rsidRPr="00B109D7" w:rsidRDefault="00B00BA0" w:rsidP="00BE1642">
      <w:pPr>
        <w:ind w:left="360"/>
      </w:pPr>
      <w:r w:rsidRPr="00B109D7">
        <w:rPr>
          <w:b/>
          <w:bCs/>
        </w:rPr>
        <w:tab/>
        <w:t xml:space="preserve"> </w:t>
      </w:r>
      <w:r w:rsidRPr="00B109D7">
        <w:t xml:space="preserve">Please refer to the following web site for a complete listing of all WSU student rights </w:t>
      </w:r>
    </w:p>
    <w:p w:rsidR="00B00BA0" w:rsidRPr="00B109D7" w:rsidRDefault="00B00BA0" w:rsidP="001C7D95">
      <w:pPr>
        <w:ind w:left="360" w:firstLine="360"/>
      </w:pPr>
      <w:proofErr w:type="gramStart"/>
      <w:r w:rsidRPr="00B109D7">
        <w:t>and</w:t>
      </w:r>
      <w:proofErr w:type="gramEnd"/>
      <w:r w:rsidRPr="00B109D7">
        <w:t xml:space="preserve"> responsibilities:  </w:t>
      </w:r>
      <w:hyperlink r:id="rId12" w:history="1">
        <w:r w:rsidRPr="00B109D7">
          <w:rPr>
            <w:rStyle w:val="Hyperlink"/>
          </w:rPr>
          <w:t>http://documents.weber.edu/ppm/6-22.htm</w:t>
        </w:r>
      </w:hyperlink>
    </w:p>
    <w:p w:rsidR="00B00BA0" w:rsidRPr="00B109D7" w:rsidRDefault="00B00BA0" w:rsidP="00BE1642">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260"/>
        <w:rPr>
          <w:b/>
          <w:bCs/>
        </w:rPr>
      </w:pPr>
    </w:p>
    <w:p w:rsidR="00B00BA0" w:rsidRPr="00B109D7" w:rsidRDefault="00B00BA0" w:rsidP="00B859B9">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260"/>
      </w:pPr>
      <w:r w:rsidRPr="00B109D7">
        <w:rPr>
          <w:b/>
          <w:bCs/>
        </w:rPr>
        <w:t>**The course syllabus provides a general plan for the course; deviations may be necessary. By continuing in the course after reading the syllabus, you are indicating that you accept the terms of the syllabus.</w:t>
      </w:r>
      <w:r w:rsidRPr="00B109D7">
        <w:t xml:space="preserve"> </w:t>
      </w:r>
    </w:p>
    <w:sectPr w:rsidR="00B00BA0" w:rsidRPr="00B109D7" w:rsidSect="00404919">
      <w:headerReference w:type="default" r:id="rId13"/>
      <w:footerReference w:type="default" r:id="rId14"/>
      <w:pgSz w:w="12240" w:h="15840"/>
      <w:pgMar w:top="1440" w:right="432"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29" w:rsidRDefault="00383629" w:rsidP="00780E29">
      <w:r>
        <w:separator/>
      </w:r>
    </w:p>
  </w:endnote>
  <w:endnote w:type="continuationSeparator" w:id="0">
    <w:p w:rsidR="00383629" w:rsidRDefault="00383629" w:rsidP="0078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A0" w:rsidRDefault="00A97BF4">
    <w:pPr>
      <w:pStyle w:val="Footer"/>
      <w:jc w:val="center"/>
    </w:pPr>
    <w:r>
      <w:fldChar w:fldCharType="begin"/>
    </w:r>
    <w:r>
      <w:instrText xml:space="preserve"> PAGE   \* MERGEFORMAT </w:instrText>
    </w:r>
    <w:r>
      <w:fldChar w:fldCharType="separate"/>
    </w:r>
    <w:r w:rsidR="00853269">
      <w:rPr>
        <w:noProof/>
      </w:rPr>
      <w:t>2</w:t>
    </w:r>
    <w:r>
      <w:rPr>
        <w:noProof/>
      </w:rPr>
      <w:fldChar w:fldCharType="end"/>
    </w:r>
  </w:p>
  <w:p w:rsidR="00B00BA0" w:rsidRDefault="00B00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29" w:rsidRDefault="00383629" w:rsidP="00780E29">
      <w:r>
        <w:separator/>
      </w:r>
    </w:p>
  </w:footnote>
  <w:footnote w:type="continuationSeparator" w:id="0">
    <w:p w:rsidR="00383629" w:rsidRDefault="00383629" w:rsidP="0078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A0" w:rsidRDefault="00B00BA0" w:rsidP="00234A98">
    <w:pPr>
      <w:pStyle w:val="Header"/>
      <w:jc w:val="center"/>
    </w:pPr>
    <w:r>
      <w:t>Clinical Neuroscience NEUR 4810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11F9"/>
    <w:multiLevelType w:val="hybridMultilevel"/>
    <w:tmpl w:val="0E46DF12"/>
    <w:lvl w:ilvl="0" w:tplc="B350A8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2154B0"/>
    <w:multiLevelType w:val="hybridMultilevel"/>
    <w:tmpl w:val="253026E0"/>
    <w:lvl w:ilvl="0" w:tplc="8FB80E40">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AE79E5"/>
    <w:multiLevelType w:val="hybridMultilevel"/>
    <w:tmpl w:val="D15C3126"/>
    <w:lvl w:ilvl="0" w:tplc="52DC5418">
      <w:start w:val="1"/>
      <w:numFmt w:val="bullet"/>
      <w:lvlText w:val="•"/>
      <w:lvlJc w:val="left"/>
      <w:pPr>
        <w:tabs>
          <w:tab w:val="num" w:pos="1800"/>
        </w:tabs>
        <w:ind w:left="1800" w:hanging="360"/>
      </w:pPr>
      <w:rPr>
        <w:rFonts w:ascii="Arial" w:hAnsi="Arial" w:cs="Arial" w:hint="default"/>
      </w:rPr>
    </w:lvl>
    <w:lvl w:ilvl="1" w:tplc="AB3CC76E">
      <w:start w:val="2517"/>
      <w:numFmt w:val="bullet"/>
      <w:lvlText w:val="–"/>
      <w:lvlJc w:val="left"/>
      <w:pPr>
        <w:tabs>
          <w:tab w:val="num" w:pos="2520"/>
        </w:tabs>
        <w:ind w:left="2520" w:hanging="360"/>
      </w:pPr>
      <w:rPr>
        <w:rFonts w:ascii="Arial" w:hAnsi="Arial" w:cs="Arial" w:hint="default"/>
      </w:rPr>
    </w:lvl>
    <w:lvl w:ilvl="2" w:tplc="5F0E1C02">
      <w:start w:val="1"/>
      <w:numFmt w:val="bullet"/>
      <w:lvlText w:val="•"/>
      <w:lvlJc w:val="left"/>
      <w:pPr>
        <w:tabs>
          <w:tab w:val="num" w:pos="3240"/>
        </w:tabs>
        <w:ind w:left="3240" w:hanging="360"/>
      </w:pPr>
      <w:rPr>
        <w:rFonts w:ascii="Arial" w:hAnsi="Arial" w:cs="Arial" w:hint="default"/>
      </w:rPr>
    </w:lvl>
    <w:lvl w:ilvl="3" w:tplc="F53EE91C">
      <w:start w:val="1"/>
      <w:numFmt w:val="bullet"/>
      <w:lvlText w:val="•"/>
      <w:lvlJc w:val="left"/>
      <w:pPr>
        <w:tabs>
          <w:tab w:val="num" w:pos="3960"/>
        </w:tabs>
        <w:ind w:left="3960" w:hanging="360"/>
      </w:pPr>
      <w:rPr>
        <w:rFonts w:ascii="Arial" w:hAnsi="Arial" w:cs="Arial" w:hint="default"/>
      </w:rPr>
    </w:lvl>
    <w:lvl w:ilvl="4" w:tplc="949A5D70">
      <w:start w:val="1"/>
      <w:numFmt w:val="bullet"/>
      <w:lvlText w:val="•"/>
      <w:lvlJc w:val="left"/>
      <w:pPr>
        <w:tabs>
          <w:tab w:val="num" w:pos="4680"/>
        </w:tabs>
        <w:ind w:left="4680" w:hanging="360"/>
      </w:pPr>
      <w:rPr>
        <w:rFonts w:ascii="Arial" w:hAnsi="Arial" w:cs="Arial" w:hint="default"/>
      </w:rPr>
    </w:lvl>
    <w:lvl w:ilvl="5" w:tplc="F898AAF2">
      <w:start w:val="1"/>
      <w:numFmt w:val="bullet"/>
      <w:lvlText w:val="•"/>
      <w:lvlJc w:val="left"/>
      <w:pPr>
        <w:tabs>
          <w:tab w:val="num" w:pos="5400"/>
        </w:tabs>
        <w:ind w:left="5400" w:hanging="360"/>
      </w:pPr>
      <w:rPr>
        <w:rFonts w:ascii="Arial" w:hAnsi="Arial" w:cs="Arial" w:hint="default"/>
      </w:rPr>
    </w:lvl>
    <w:lvl w:ilvl="6" w:tplc="B5285F2A">
      <w:start w:val="1"/>
      <w:numFmt w:val="bullet"/>
      <w:lvlText w:val="•"/>
      <w:lvlJc w:val="left"/>
      <w:pPr>
        <w:tabs>
          <w:tab w:val="num" w:pos="6120"/>
        </w:tabs>
        <w:ind w:left="6120" w:hanging="360"/>
      </w:pPr>
      <w:rPr>
        <w:rFonts w:ascii="Arial" w:hAnsi="Arial" w:cs="Arial" w:hint="default"/>
      </w:rPr>
    </w:lvl>
    <w:lvl w:ilvl="7" w:tplc="60D65AB0">
      <w:start w:val="1"/>
      <w:numFmt w:val="bullet"/>
      <w:lvlText w:val="•"/>
      <w:lvlJc w:val="left"/>
      <w:pPr>
        <w:tabs>
          <w:tab w:val="num" w:pos="6840"/>
        </w:tabs>
        <w:ind w:left="6840" w:hanging="360"/>
      </w:pPr>
      <w:rPr>
        <w:rFonts w:ascii="Arial" w:hAnsi="Arial" w:cs="Arial" w:hint="default"/>
      </w:rPr>
    </w:lvl>
    <w:lvl w:ilvl="8" w:tplc="8A346D8C">
      <w:start w:val="1"/>
      <w:numFmt w:val="bullet"/>
      <w:lvlText w:val="•"/>
      <w:lvlJc w:val="left"/>
      <w:pPr>
        <w:tabs>
          <w:tab w:val="num" w:pos="7560"/>
        </w:tabs>
        <w:ind w:left="7560" w:hanging="360"/>
      </w:pPr>
      <w:rPr>
        <w:rFonts w:ascii="Arial" w:hAnsi="Arial" w:cs="Arial" w:hint="default"/>
      </w:rPr>
    </w:lvl>
  </w:abstractNum>
  <w:abstractNum w:abstractNumId="3">
    <w:nsid w:val="39273D21"/>
    <w:multiLevelType w:val="hybridMultilevel"/>
    <w:tmpl w:val="EC9EF4E0"/>
    <w:lvl w:ilvl="0" w:tplc="E17858D2">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42F74F9B"/>
    <w:multiLevelType w:val="hybridMultilevel"/>
    <w:tmpl w:val="790A0E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BE1729D"/>
    <w:multiLevelType w:val="hybridMultilevel"/>
    <w:tmpl w:val="810C4572"/>
    <w:lvl w:ilvl="0" w:tplc="4AB4738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6D397A31"/>
    <w:multiLevelType w:val="hybridMultilevel"/>
    <w:tmpl w:val="E5AA3928"/>
    <w:lvl w:ilvl="0" w:tplc="0B146720">
      <w:start w:val="1"/>
      <w:numFmt w:val="bullet"/>
      <w:lvlText w:val="–"/>
      <w:lvlJc w:val="left"/>
      <w:pPr>
        <w:tabs>
          <w:tab w:val="num" w:pos="720"/>
        </w:tabs>
        <w:ind w:left="720" w:hanging="360"/>
      </w:pPr>
      <w:rPr>
        <w:rFonts w:ascii="Arial" w:hAnsi="Arial" w:cs="Arial" w:hint="default"/>
      </w:rPr>
    </w:lvl>
    <w:lvl w:ilvl="1" w:tplc="B84A849A">
      <w:start w:val="1"/>
      <w:numFmt w:val="bullet"/>
      <w:lvlText w:val="–"/>
      <w:lvlJc w:val="left"/>
      <w:pPr>
        <w:tabs>
          <w:tab w:val="num" w:pos="1440"/>
        </w:tabs>
        <w:ind w:left="1440" w:hanging="360"/>
      </w:pPr>
      <w:rPr>
        <w:rFonts w:ascii="Arial" w:hAnsi="Arial" w:cs="Arial" w:hint="default"/>
      </w:rPr>
    </w:lvl>
    <w:lvl w:ilvl="2" w:tplc="81F2CA5E">
      <w:start w:val="2466"/>
      <w:numFmt w:val="bullet"/>
      <w:lvlText w:val="•"/>
      <w:lvlJc w:val="left"/>
      <w:pPr>
        <w:tabs>
          <w:tab w:val="num" w:pos="2160"/>
        </w:tabs>
        <w:ind w:left="2160" w:hanging="360"/>
      </w:pPr>
      <w:rPr>
        <w:rFonts w:ascii="Arial" w:hAnsi="Arial" w:cs="Arial" w:hint="default"/>
      </w:rPr>
    </w:lvl>
    <w:lvl w:ilvl="3" w:tplc="1916BE7E">
      <w:start w:val="1"/>
      <w:numFmt w:val="bullet"/>
      <w:lvlText w:val="–"/>
      <w:lvlJc w:val="left"/>
      <w:pPr>
        <w:tabs>
          <w:tab w:val="num" w:pos="2880"/>
        </w:tabs>
        <w:ind w:left="2880" w:hanging="360"/>
      </w:pPr>
      <w:rPr>
        <w:rFonts w:ascii="Arial" w:hAnsi="Arial" w:cs="Arial" w:hint="default"/>
      </w:rPr>
    </w:lvl>
    <w:lvl w:ilvl="4" w:tplc="90384822">
      <w:start w:val="1"/>
      <w:numFmt w:val="bullet"/>
      <w:lvlText w:val="–"/>
      <w:lvlJc w:val="left"/>
      <w:pPr>
        <w:tabs>
          <w:tab w:val="num" w:pos="3600"/>
        </w:tabs>
        <w:ind w:left="3600" w:hanging="360"/>
      </w:pPr>
      <w:rPr>
        <w:rFonts w:ascii="Arial" w:hAnsi="Arial" w:cs="Arial" w:hint="default"/>
      </w:rPr>
    </w:lvl>
    <w:lvl w:ilvl="5" w:tplc="905EEA6C">
      <w:start w:val="1"/>
      <w:numFmt w:val="bullet"/>
      <w:lvlText w:val="–"/>
      <w:lvlJc w:val="left"/>
      <w:pPr>
        <w:tabs>
          <w:tab w:val="num" w:pos="4320"/>
        </w:tabs>
        <w:ind w:left="4320" w:hanging="360"/>
      </w:pPr>
      <w:rPr>
        <w:rFonts w:ascii="Arial" w:hAnsi="Arial" w:cs="Arial" w:hint="default"/>
      </w:rPr>
    </w:lvl>
    <w:lvl w:ilvl="6" w:tplc="B258827A">
      <w:start w:val="1"/>
      <w:numFmt w:val="bullet"/>
      <w:lvlText w:val="–"/>
      <w:lvlJc w:val="left"/>
      <w:pPr>
        <w:tabs>
          <w:tab w:val="num" w:pos="5040"/>
        </w:tabs>
        <w:ind w:left="5040" w:hanging="360"/>
      </w:pPr>
      <w:rPr>
        <w:rFonts w:ascii="Arial" w:hAnsi="Arial" w:cs="Arial" w:hint="default"/>
      </w:rPr>
    </w:lvl>
    <w:lvl w:ilvl="7" w:tplc="F29A99F8">
      <w:start w:val="1"/>
      <w:numFmt w:val="bullet"/>
      <w:lvlText w:val="–"/>
      <w:lvlJc w:val="left"/>
      <w:pPr>
        <w:tabs>
          <w:tab w:val="num" w:pos="5760"/>
        </w:tabs>
        <w:ind w:left="5760" w:hanging="360"/>
      </w:pPr>
      <w:rPr>
        <w:rFonts w:ascii="Arial" w:hAnsi="Arial" w:cs="Arial" w:hint="default"/>
      </w:rPr>
    </w:lvl>
    <w:lvl w:ilvl="8" w:tplc="3EAE1274">
      <w:start w:val="1"/>
      <w:numFmt w:val="bullet"/>
      <w:lvlText w:val="–"/>
      <w:lvlJc w:val="left"/>
      <w:pPr>
        <w:tabs>
          <w:tab w:val="num" w:pos="6480"/>
        </w:tabs>
        <w:ind w:left="6480" w:hanging="360"/>
      </w:pPr>
      <w:rPr>
        <w:rFonts w:ascii="Arial" w:hAnsi="Arial" w:cs="Arial" w:hint="default"/>
      </w:rPr>
    </w:lvl>
  </w:abstractNum>
  <w:abstractNum w:abstractNumId="7">
    <w:nsid w:val="717F56F4"/>
    <w:multiLevelType w:val="hybridMultilevel"/>
    <w:tmpl w:val="8A2EA080"/>
    <w:lvl w:ilvl="0" w:tplc="789C5EBC">
      <w:start w:val="1"/>
      <w:numFmt w:val="bullet"/>
      <w:lvlText w:val="–"/>
      <w:lvlJc w:val="left"/>
      <w:pPr>
        <w:tabs>
          <w:tab w:val="num" w:pos="720"/>
        </w:tabs>
        <w:ind w:left="720" w:hanging="360"/>
      </w:pPr>
      <w:rPr>
        <w:rFonts w:ascii="Arial" w:hAnsi="Arial" w:cs="Arial" w:hint="default"/>
      </w:rPr>
    </w:lvl>
    <w:lvl w:ilvl="1" w:tplc="B5CC0286">
      <w:start w:val="1"/>
      <w:numFmt w:val="bullet"/>
      <w:lvlText w:val="–"/>
      <w:lvlJc w:val="left"/>
      <w:pPr>
        <w:tabs>
          <w:tab w:val="num" w:pos="1440"/>
        </w:tabs>
        <w:ind w:left="1440" w:hanging="360"/>
      </w:pPr>
      <w:rPr>
        <w:rFonts w:ascii="Arial" w:hAnsi="Arial" w:cs="Arial" w:hint="default"/>
      </w:rPr>
    </w:lvl>
    <w:lvl w:ilvl="2" w:tplc="81F2CA5E">
      <w:start w:val="2466"/>
      <w:numFmt w:val="bullet"/>
      <w:lvlText w:val="•"/>
      <w:lvlJc w:val="left"/>
      <w:pPr>
        <w:tabs>
          <w:tab w:val="num" w:pos="2160"/>
        </w:tabs>
        <w:ind w:left="2160" w:hanging="360"/>
      </w:pPr>
      <w:rPr>
        <w:rFonts w:ascii="Arial" w:hAnsi="Arial" w:cs="Arial" w:hint="default"/>
      </w:rPr>
    </w:lvl>
    <w:lvl w:ilvl="3" w:tplc="94E6C7AA">
      <w:start w:val="1"/>
      <w:numFmt w:val="bullet"/>
      <w:lvlText w:val="–"/>
      <w:lvlJc w:val="left"/>
      <w:pPr>
        <w:tabs>
          <w:tab w:val="num" w:pos="2880"/>
        </w:tabs>
        <w:ind w:left="2880" w:hanging="360"/>
      </w:pPr>
      <w:rPr>
        <w:rFonts w:ascii="Arial" w:hAnsi="Arial" w:cs="Arial" w:hint="default"/>
      </w:rPr>
    </w:lvl>
    <w:lvl w:ilvl="4" w:tplc="68ECB466">
      <w:start w:val="1"/>
      <w:numFmt w:val="bullet"/>
      <w:lvlText w:val="–"/>
      <w:lvlJc w:val="left"/>
      <w:pPr>
        <w:tabs>
          <w:tab w:val="num" w:pos="3600"/>
        </w:tabs>
        <w:ind w:left="3600" w:hanging="360"/>
      </w:pPr>
      <w:rPr>
        <w:rFonts w:ascii="Arial" w:hAnsi="Arial" w:cs="Arial" w:hint="default"/>
      </w:rPr>
    </w:lvl>
    <w:lvl w:ilvl="5" w:tplc="2A02E270">
      <w:start w:val="1"/>
      <w:numFmt w:val="bullet"/>
      <w:lvlText w:val="–"/>
      <w:lvlJc w:val="left"/>
      <w:pPr>
        <w:tabs>
          <w:tab w:val="num" w:pos="4320"/>
        </w:tabs>
        <w:ind w:left="4320" w:hanging="360"/>
      </w:pPr>
      <w:rPr>
        <w:rFonts w:ascii="Arial" w:hAnsi="Arial" w:cs="Arial" w:hint="default"/>
      </w:rPr>
    </w:lvl>
    <w:lvl w:ilvl="6" w:tplc="A096200E">
      <w:start w:val="1"/>
      <w:numFmt w:val="bullet"/>
      <w:lvlText w:val="–"/>
      <w:lvlJc w:val="left"/>
      <w:pPr>
        <w:tabs>
          <w:tab w:val="num" w:pos="5040"/>
        </w:tabs>
        <w:ind w:left="5040" w:hanging="360"/>
      </w:pPr>
      <w:rPr>
        <w:rFonts w:ascii="Arial" w:hAnsi="Arial" w:cs="Arial" w:hint="default"/>
      </w:rPr>
    </w:lvl>
    <w:lvl w:ilvl="7" w:tplc="FE8CF6FC">
      <w:start w:val="1"/>
      <w:numFmt w:val="bullet"/>
      <w:lvlText w:val="–"/>
      <w:lvlJc w:val="left"/>
      <w:pPr>
        <w:tabs>
          <w:tab w:val="num" w:pos="5760"/>
        </w:tabs>
        <w:ind w:left="5760" w:hanging="360"/>
      </w:pPr>
      <w:rPr>
        <w:rFonts w:ascii="Arial" w:hAnsi="Arial" w:cs="Arial" w:hint="default"/>
      </w:rPr>
    </w:lvl>
    <w:lvl w:ilvl="8" w:tplc="CEA2B6C6">
      <w:start w:val="1"/>
      <w:numFmt w:val="bullet"/>
      <w:lvlText w:val="–"/>
      <w:lvlJc w:val="left"/>
      <w:pPr>
        <w:tabs>
          <w:tab w:val="num" w:pos="6480"/>
        </w:tabs>
        <w:ind w:left="6480" w:hanging="360"/>
      </w:pPr>
      <w:rPr>
        <w:rFonts w:ascii="Arial" w:hAnsi="Arial" w:cs="Arial" w:hint="default"/>
      </w:rPr>
    </w:lvl>
  </w:abstractNum>
  <w:abstractNum w:abstractNumId="8">
    <w:nsid w:val="72CC5FEB"/>
    <w:multiLevelType w:val="hybridMultilevel"/>
    <w:tmpl w:val="F31860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1"/>
  </w:num>
  <w:num w:numId="4">
    <w:abstractNumId w:val="0"/>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57"/>
    <w:rsid w:val="0002707B"/>
    <w:rsid w:val="000916AE"/>
    <w:rsid w:val="000A6069"/>
    <w:rsid w:val="000E720D"/>
    <w:rsid w:val="0017047E"/>
    <w:rsid w:val="0017563C"/>
    <w:rsid w:val="001C7D95"/>
    <w:rsid w:val="001D6745"/>
    <w:rsid w:val="00200203"/>
    <w:rsid w:val="002216C8"/>
    <w:rsid w:val="00225CDA"/>
    <w:rsid w:val="002343E2"/>
    <w:rsid w:val="00234A98"/>
    <w:rsid w:val="002A2332"/>
    <w:rsid w:val="002A3AE4"/>
    <w:rsid w:val="002A3FF5"/>
    <w:rsid w:val="002B2850"/>
    <w:rsid w:val="002F391D"/>
    <w:rsid w:val="003732A5"/>
    <w:rsid w:val="00376795"/>
    <w:rsid w:val="00383629"/>
    <w:rsid w:val="00392ECB"/>
    <w:rsid w:val="00396CB0"/>
    <w:rsid w:val="004024E4"/>
    <w:rsid w:val="00404919"/>
    <w:rsid w:val="0041284E"/>
    <w:rsid w:val="00427E8C"/>
    <w:rsid w:val="00477842"/>
    <w:rsid w:val="00530EC3"/>
    <w:rsid w:val="005377F4"/>
    <w:rsid w:val="00541806"/>
    <w:rsid w:val="00553390"/>
    <w:rsid w:val="00554FCE"/>
    <w:rsid w:val="00582096"/>
    <w:rsid w:val="005A1A6D"/>
    <w:rsid w:val="005B2CBD"/>
    <w:rsid w:val="005C501D"/>
    <w:rsid w:val="005C5022"/>
    <w:rsid w:val="005C5666"/>
    <w:rsid w:val="005D4149"/>
    <w:rsid w:val="005D4770"/>
    <w:rsid w:val="0066132E"/>
    <w:rsid w:val="006837CD"/>
    <w:rsid w:val="00693008"/>
    <w:rsid w:val="006A7026"/>
    <w:rsid w:val="006D7EB6"/>
    <w:rsid w:val="00717859"/>
    <w:rsid w:val="00720973"/>
    <w:rsid w:val="007220F1"/>
    <w:rsid w:val="00757541"/>
    <w:rsid w:val="00770DB2"/>
    <w:rsid w:val="00776245"/>
    <w:rsid w:val="00780E29"/>
    <w:rsid w:val="00784ABA"/>
    <w:rsid w:val="007B5657"/>
    <w:rsid w:val="007C20F2"/>
    <w:rsid w:val="0080571A"/>
    <w:rsid w:val="00853269"/>
    <w:rsid w:val="00855CDD"/>
    <w:rsid w:val="008F662F"/>
    <w:rsid w:val="009175D4"/>
    <w:rsid w:val="00963274"/>
    <w:rsid w:val="0097080B"/>
    <w:rsid w:val="009914EC"/>
    <w:rsid w:val="009C642C"/>
    <w:rsid w:val="009E432C"/>
    <w:rsid w:val="009E7FF8"/>
    <w:rsid w:val="009F674A"/>
    <w:rsid w:val="00A00F13"/>
    <w:rsid w:val="00A21876"/>
    <w:rsid w:val="00A25D04"/>
    <w:rsid w:val="00A805BE"/>
    <w:rsid w:val="00A97BF4"/>
    <w:rsid w:val="00B00BA0"/>
    <w:rsid w:val="00B109D7"/>
    <w:rsid w:val="00B25D0D"/>
    <w:rsid w:val="00B37818"/>
    <w:rsid w:val="00B84F6D"/>
    <w:rsid w:val="00B859B9"/>
    <w:rsid w:val="00BA1297"/>
    <w:rsid w:val="00BB523F"/>
    <w:rsid w:val="00BC0F1E"/>
    <w:rsid w:val="00BC32AA"/>
    <w:rsid w:val="00BD08F3"/>
    <w:rsid w:val="00BE1642"/>
    <w:rsid w:val="00BF0B2B"/>
    <w:rsid w:val="00C32705"/>
    <w:rsid w:val="00C5095F"/>
    <w:rsid w:val="00CC2A32"/>
    <w:rsid w:val="00CC76A9"/>
    <w:rsid w:val="00CD579C"/>
    <w:rsid w:val="00CF3231"/>
    <w:rsid w:val="00D32CC9"/>
    <w:rsid w:val="00D37B05"/>
    <w:rsid w:val="00D63023"/>
    <w:rsid w:val="00D80AC6"/>
    <w:rsid w:val="00DC2783"/>
    <w:rsid w:val="00DE2B4C"/>
    <w:rsid w:val="00E011B0"/>
    <w:rsid w:val="00E0562A"/>
    <w:rsid w:val="00E05719"/>
    <w:rsid w:val="00E22BD5"/>
    <w:rsid w:val="00E22DEC"/>
    <w:rsid w:val="00E3054F"/>
    <w:rsid w:val="00E55767"/>
    <w:rsid w:val="00E853A4"/>
    <w:rsid w:val="00EA765C"/>
    <w:rsid w:val="00ED4449"/>
    <w:rsid w:val="00EE7CFB"/>
    <w:rsid w:val="00F3653A"/>
    <w:rsid w:val="00FE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05"/>
    <w:rPr>
      <w:sz w:val="24"/>
      <w:szCs w:val="24"/>
    </w:rPr>
  </w:style>
  <w:style w:type="paragraph" w:styleId="Heading2">
    <w:name w:val="heading 2"/>
    <w:basedOn w:val="Normal"/>
    <w:next w:val="Normal"/>
    <w:link w:val="Heading2Char"/>
    <w:uiPriority w:val="99"/>
    <w:qFormat/>
    <w:rsid w:val="00BE1642"/>
    <w:pPr>
      <w:keepNext/>
      <w:widowControl w:val="0"/>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outlineLvl w:val="1"/>
    </w:pPr>
    <w:rPr>
      <w:rFonts w:ascii="Comic Sans MS" w:hAnsi="Comic Sans MS" w:cs="Comic Sans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E1642"/>
    <w:rPr>
      <w:rFonts w:ascii="Comic Sans MS" w:hAnsi="Comic Sans MS" w:cs="Comic Sans MS"/>
      <w:b/>
      <w:bCs/>
      <w:sz w:val="24"/>
      <w:szCs w:val="24"/>
    </w:rPr>
  </w:style>
  <w:style w:type="character" w:styleId="Hyperlink">
    <w:name w:val="Hyperlink"/>
    <w:basedOn w:val="DefaultParagraphFont"/>
    <w:uiPriority w:val="99"/>
    <w:rsid w:val="00C32705"/>
    <w:rPr>
      <w:color w:val="6600CC"/>
      <w:u w:val="single"/>
    </w:rPr>
  </w:style>
  <w:style w:type="character" w:styleId="FollowedHyperlink">
    <w:name w:val="FollowedHyperlink"/>
    <w:basedOn w:val="DefaultParagraphFont"/>
    <w:uiPriority w:val="99"/>
    <w:semiHidden/>
    <w:rsid w:val="00C32705"/>
    <w:rPr>
      <w:color w:val="auto"/>
      <w:u w:val="single"/>
    </w:rPr>
  </w:style>
  <w:style w:type="paragraph" w:customStyle="1" w:styleId="style1">
    <w:name w:val="style1"/>
    <w:basedOn w:val="Normal"/>
    <w:uiPriority w:val="99"/>
    <w:rsid w:val="00C32705"/>
    <w:pPr>
      <w:spacing w:before="100" w:beforeAutospacing="1" w:after="100" w:afterAutospacing="1"/>
    </w:pPr>
    <w:rPr>
      <w:color w:val="FFFF00"/>
      <w:sz w:val="29"/>
      <w:szCs w:val="29"/>
    </w:rPr>
  </w:style>
  <w:style w:type="paragraph" w:customStyle="1" w:styleId="style2">
    <w:name w:val="style2"/>
    <w:basedOn w:val="Normal"/>
    <w:uiPriority w:val="99"/>
    <w:rsid w:val="00C32705"/>
    <w:pPr>
      <w:spacing w:before="100" w:beforeAutospacing="1" w:after="100" w:afterAutospacing="1"/>
    </w:pPr>
    <w:rPr>
      <w:color w:val="000000"/>
      <w:sz w:val="41"/>
      <w:szCs w:val="41"/>
    </w:rPr>
  </w:style>
  <w:style w:type="paragraph" w:customStyle="1" w:styleId="style5">
    <w:name w:val="style5"/>
    <w:basedOn w:val="Normal"/>
    <w:uiPriority w:val="99"/>
    <w:rsid w:val="00C32705"/>
    <w:pPr>
      <w:spacing w:before="100" w:beforeAutospacing="1" w:after="100" w:afterAutospacing="1"/>
    </w:pPr>
    <w:rPr>
      <w:sz w:val="29"/>
      <w:szCs w:val="29"/>
    </w:rPr>
  </w:style>
  <w:style w:type="paragraph" w:customStyle="1" w:styleId="style6">
    <w:name w:val="style6"/>
    <w:basedOn w:val="Normal"/>
    <w:uiPriority w:val="99"/>
    <w:rsid w:val="00C32705"/>
    <w:pPr>
      <w:spacing w:before="100" w:beforeAutospacing="1" w:after="100" w:afterAutospacing="1"/>
    </w:pPr>
    <w:rPr>
      <w:sz w:val="25"/>
      <w:szCs w:val="25"/>
    </w:rPr>
  </w:style>
  <w:style w:type="paragraph" w:customStyle="1" w:styleId="style8">
    <w:name w:val="style8"/>
    <w:basedOn w:val="Normal"/>
    <w:uiPriority w:val="99"/>
    <w:rsid w:val="00C32705"/>
    <w:pPr>
      <w:spacing w:before="100" w:beforeAutospacing="1" w:after="100" w:afterAutospacing="1"/>
    </w:pPr>
    <w:rPr>
      <w:color w:val="000000"/>
    </w:rPr>
  </w:style>
  <w:style w:type="paragraph" w:customStyle="1" w:styleId="style9">
    <w:name w:val="style9"/>
    <w:basedOn w:val="Normal"/>
    <w:uiPriority w:val="99"/>
    <w:rsid w:val="00C32705"/>
    <w:pPr>
      <w:spacing w:before="100" w:beforeAutospacing="1" w:after="100" w:afterAutospacing="1"/>
    </w:pPr>
    <w:rPr>
      <w:color w:val="000000"/>
      <w:sz w:val="29"/>
      <w:szCs w:val="29"/>
    </w:rPr>
  </w:style>
  <w:style w:type="paragraph" w:customStyle="1" w:styleId="style13">
    <w:name w:val="style13"/>
    <w:basedOn w:val="Normal"/>
    <w:uiPriority w:val="99"/>
    <w:rsid w:val="00C32705"/>
    <w:pPr>
      <w:spacing w:before="100" w:beforeAutospacing="1" w:after="100" w:afterAutospacing="1"/>
    </w:pPr>
    <w:rPr>
      <w:b/>
      <w:bCs/>
      <w:sz w:val="33"/>
      <w:szCs w:val="33"/>
    </w:rPr>
  </w:style>
  <w:style w:type="paragraph" w:customStyle="1" w:styleId="style15">
    <w:name w:val="style15"/>
    <w:basedOn w:val="Normal"/>
    <w:uiPriority w:val="99"/>
    <w:rsid w:val="00C32705"/>
    <w:pPr>
      <w:spacing w:before="100" w:beforeAutospacing="1" w:after="100" w:afterAutospacing="1"/>
    </w:pPr>
    <w:rPr>
      <w:b/>
      <w:bCs/>
      <w:color w:val="000000"/>
      <w:sz w:val="33"/>
      <w:szCs w:val="33"/>
    </w:rPr>
  </w:style>
  <w:style w:type="paragraph" w:customStyle="1" w:styleId="style16">
    <w:name w:val="style16"/>
    <w:basedOn w:val="Normal"/>
    <w:uiPriority w:val="99"/>
    <w:rsid w:val="00C32705"/>
    <w:pPr>
      <w:spacing w:before="100" w:beforeAutospacing="1" w:after="100" w:afterAutospacing="1"/>
    </w:pPr>
    <w:rPr>
      <w:color w:val="000000"/>
      <w:sz w:val="33"/>
      <w:szCs w:val="33"/>
    </w:rPr>
  </w:style>
  <w:style w:type="paragraph" w:customStyle="1" w:styleId="style17">
    <w:name w:val="style17"/>
    <w:basedOn w:val="Normal"/>
    <w:uiPriority w:val="99"/>
    <w:rsid w:val="00C32705"/>
    <w:pPr>
      <w:spacing w:before="100" w:beforeAutospacing="1" w:after="100" w:afterAutospacing="1"/>
    </w:pPr>
    <w:rPr>
      <w:sz w:val="33"/>
      <w:szCs w:val="33"/>
    </w:rPr>
  </w:style>
  <w:style w:type="paragraph" w:customStyle="1" w:styleId="style22">
    <w:name w:val="style22"/>
    <w:basedOn w:val="Normal"/>
    <w:uiPriority w:val="99"/>
    <w:rsid w:val="00C32705"/>
    <w:pPr>
      <w:spacing w:before="100" w:beforeAutospacing="1" w:after="100" w:afterAutospacing="1"/>
    </w:pPr>
    <w:rPr>
      <w:color w:val="000000"/>
      <w:sz w:val="21"/>
      <w:szCs w:val="21"/>
    </w:rPr>
  </w:style>
  <w:style w:type="character" w:customStyle="1" w:styleId="style61">
    <w:name w:val="style61"/>
    <w:basedOn w:val="DefaultParagraphFont"/>
    <w:uiPriority w:val="99"/>
    <w:rsid w:val="00C32705"/>
    <w:rPr>
      <w:sz w:val="25"/>
      <w:szCs w:val="25"/>
    </w:rPr>
  </w:style>
  <w:style w:type="character" w:styleId="Emphasis">
    <w:name w:val="Emphasis"/>
    <w:basedOn w:val="DefaultParagraphFont"/>
    <w:uiPriority w:val="99"/>
    <w:qFormat/>
    <w:rsid w:val="00C32705"/>
    <w:rPr>
      <w:i/>
      <w:iCs/>
    </w:rPr>
  </w:style>
  <w:style w:type="paragraph" w:styleId="NormalWeb">
    <w:name w:val="Normal (Web)"/>
    <w:basedOn w:val="Normal"/>
    <w:uiPriority w:val="99"/>
    <w:rsid w:val="00C32705"/>
    <w:pPr>
      <w:spacing w:before="100" w:beforeAutospacing="1" w:after="100" w:afterAutospacing="1"/>
    </w:pPr>
  </w:style>
  <w:style w:type="character" w:customStyle="1" w:styleId="style131">
    <w:name w:val="style131"/>
    <w:basedOn w:val="DefaultParagraphFont"/>
    <w:uiPriority w:val="99"/>
    <w:rsid w:val="00C32705"/>
    <w:rPr>
      <w:b/>
      <w:bCs/>
      <w:sz w:val="33"/>
      <w:szCs w:val="33"/>
    </w:rPr>
  </w:style>
  <w:style w:type="character" w:customStyle="1" w:styleId="style51">
    <w:name w:val="style51"/>
    <w:basedOn w:val="DefaultParagraphFont"/>
    <w:uiPriority w:val="99"/>
    <w:rsid w:val="00C32705"/>
    <w:rPr>
      <w:sz w:val="29"/>
      <w:szCs w:val="29"/>
    </w:rPr>
  </w:style>
  <w:style w:type="character" w:styleId="Strong">
    <w:name w:val="Strong"/>
    <w:basedOn w:val="DefaultParagraphFont"/>
    <w:uiPriority w:val="99"/>
    <w:qFormat/>
    <w:rsid w:val="00C32705"/>
    <w:rPr>
      <w:b/>
      <w:bCs/>
    </w:rPr>
  </w:style>
  <w:style w:type="paragraph" w:styleId="Header">
    <w:name w:val="header"/>
    <w:basedOn w:val="Normal"/>
    <w:link w:val="HeaderChar"/>
    <w:uiPriority w:val="99"/>
    <w:rsid w:val="00780E29"/>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rsid w:val="00780E29"/>
    <w:rPr>
      <w:rFonts w:ascii="Calibri" w:eastAsia="Times New Roman" w:hAnsi="Calibri" w:cs="Calibri"/>
      <w:sz w:val="22"/>
      <w:szCs w:val="22"/>
    </w:rPr>
  </w:style>
  <w:style w:type="paragraph" w:styleId="Footer">
    <w:name w:val="footer"/>
    <w:basedOn w:val="Normal"/>
    <w:link w:val="FooterChar"/>
    <w:uiPriority w:val="99"/>
    <w:rsid w:val="00780E29"/>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rsid w:val="00780E29"/>
    <w:rPr>
      <w:rFonts w:ascii="Calibri" w:eastAsia="Times New Roman" w:hAnsi="Calibri" w:cs="Calibri"/>
      <w:sz w:val="22"/>
      <w:szCs w:val="22"/>
    </w:rPr>
  </w:style>
  <w:style w:type="paragraph" w:customStyle="1" w:styleId="MonthNames">
    <w:name w:val="Month Names"/>
    <w:basedOn w:val="Normal"/>
    <w:uiPriority w:val="99"/>
    <w:rsid w:val="00BC32AA"/>
    <w:pPr>
      <w:jc w:val="center"/>
    </w:pPr>
    <w:rPr>
      <w:rFonts w:ascii="Franklin Gothic Book" w:hAnsi="Franklin Gothic Book" w:cs="Franklin Gothic Book"/>
      <w:sz w:val="40"/>
      <w:szCs w:val="40"/>
    </w:rPr>
  </w:style>
  <w:style w:type="paragraph" w:customStyle="1" w:styleId="Dates">
    <w:name w:val="Dates"/>
    <w:basedOn w:val="Normal"/>
    <w:uiPriority w:val="99"/>
    <w:rsid w:val="00BC32AA"/>
    <w:rPr>
      <w:rFonts w:ascii="Perpetua" w:hAnsi="Perpetua" w:cs="Perpetua"/>
      <w:sz w:val="20"/>
      <w:szCs w:val="20"/>
    </w:rPr>
  </w:style>
  <w:style w:type="paragraph" w:customStyle="1" w:styleId="Weekdays">
    <w:name w:val="Weekdays"/>
    <w:basedOn w:val="Normal"/>
    <w:uiPriority w:val="99"/>
    <w:rsid w:val="00BC32AA"/>
    <w:pPr>
      <w:jc w:val="center"/>
    </w:pPr>
    <w:rPr>
      <w:rFonts w:ascii="Franklin Gothic Book" w:hAnsi="Franklin Gothic Book" w:cs="Franklin Gothic Book"/>
      <w:b/>
      <w:bCs/>
      <w:spacing w:val="1"/>
      <w:sz w:val="20"/>
      <w:szCs w:val="20"/>
    </w:rPr>
  </w:style>
  <w:style w:type="paragraph" w:styleId="BalloonText">
    <w:name w:val="Balloon Text"/>
    <w:basedOn w:val="Normal"/>
    <w:link w:val="BalloonTextChar"/>
    <w:uiPriority w:val="99"/>
    <w:semiHidden/>
    <w:rsid w:val="00DC2783"/>
    <w:rPr>
      <w:rFonts w:ascii="Tahoma" w:hAnsi="Tahoma" w:cs="Tahoma"/>
      <w:sz w:val="16"/>
      <w:szCs w:val="16"/>
    </w:rPr>
  </w:style>
  <w:style w:type="character" w:customStyle="1" w:styleId="BalloonTextChar">
    <w:name w:val="Balloon Text Char"/>
    <w:basedOn w:val="DefaultParagraphFont"/>
    <w:link w:val="BalloonText"/>
    <w:uiPriority w:val="99"/>
    <w:semiHidden/>
    <w:rsid w:val="00DC2783"/>
    <w:rPr>
      <w:rFonts w:ascii="Tahoma" w:hAnsi="Tahoma" w:cs="Tahoma"/>
      <w:sz w:val="16"/>
      <w:szCs w:val="16"/>
    </w:rPr>
  </w:style>
  <w:style w:type="paragraph" w:customStyle="1" w:styleId="style23">
    <w:name w:val="style23"/>
    <w:basedOn w:val="Normal"/>
    <w:uiPriority w:val="99"/>
    <w:rsid w:val="00693008"/>
    <w:pPr>
      <w:spacing w:before="100" w:beforeAutospacing="1" w:after="100" w:afterAutospacing="1"/>
    </w:pPr>
    <w:rPr>
      <w:rFonts w:ascii="Sylfaen" w:hAnsi="Sylfaen" w:cs="Sylfaen"/>
      <w:sz w:val="25"/>
      <w:szCs w:val="25"/>
    </w:rPr>
  </w:style>
  <w:style w:type="table" w:styleId="TableGrid">
    <w:name w:val="Table Grid"/>
    <w:basedOn w:val="TableNormal"/>
    <w:uiPriority w:val="99"/>
    <w:rsid w:val="00427E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E1642"/>
    <w:pPr>
      <w:widowControl w:val="0"/>
      <w:autoSpaceDE w:val="0"/>
      <w:autoSpaceDN w:val="0"/>
      <w:adjustRightInd w:val="0"/>
    </w:pPr>
    <w:rPr>
      <w:color w:val="000000"/>
      <w:sz w:val="20"/>
      <w:szCs w:val="20"/>
    </w:rPr>
  </w:style>
  <w:style w:type="character" w:customStyle="1" w:styleId="BodyTextChar">
    <w:name w:val="Body Text Char"/>
    <w:basedOn w:val="DefaultParagraphFont"/>
    <w:link w:val="BodyText"/>
    <w:uiPriority w:val="99"/>
    <w:rsid w:val="00BE1642"/>
    <w:rPr>
      <w:color w:val="000000"/>
      <w:sz w:val="24"/>
      <w:szCs w:val="24"/>
    </w:rPr>
  </w:style>
  <w:style w:type="paragraph" w:styleId="ListParagraph">
    <w:name w:val="List Paragraph"/>
    <w:basedOn w:val="Normal"/>
    <w:uiPriority w:val="99"/>
    <w:qFormat/>
    <w:rsid w:val="00E011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05"/>
    <w:rPr>
      <w:sz w:val="24"/>
      <w:szCs w:val="24"/>
    </w:rPr>
  </w:style>
  <w:style w:type="paragraph" w:styleId="Heading2">
    <w:name w:val="heading 2"/>
    <w:basedOn w:val="Normal"/>
    <w:next w:val="Normal"/>
    <w:link w:val="Heading2Char"/>
    <w:uiPriority w:val="99"/>
    <w:qFormat/>
    <w:rsid w:val="00BE1642"/>
    <w:pPr>
      <w:keepNext/>
      <w:widowControl w:val="0"/>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360"/>
      <w:outlineLvl w:val="1"/>
    </w:pPr>
    <w:rPr>
      <w:rFonts w:ascii="Comic Sans MS" w:hAnsi="Comic Sans MS" w:cs="Comic Sans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E1642"/>
    <w:rPr>
      <w:rFonts w:ascii="Comic Sans MS" w:hAnsi="Comic Sans MS" w:cs="Comic Sans MS"/>
      <w:b/>
      <w:bCs/>
      <w:sz w:val="24"/>
      <w:szCs w:val="24"/>
    </w:rPr>
  </w:style>
  <w:style w:type="character" w:styleId="Hyperlink">
    <w:name w:val="Hyperlink"/>
    <w:basedOn w:val="DefaultParagraphFont"/>
    <w:uiPriority w:val="99"/>
    <w:rsid w:val="00C32705"/>
    <w:rPr>
      <w:color w:val="6600CC"/>
      <w:u w:val="single"/>
    </w:rPr>
  </w:style>
  <w:style w:type="character" w:styleId="FollowedHyperlink">
    <w:name w:val="FollowedHyperlink"/>
    <w:basedOn w:val="DefaultParagraphFont"/>
    <w:uiPriority w:val="99"/>
    <w:semiHidden/>
    <w:rsid w:val="00C32705"/>
    <w:rPr>
      <w:color w:val="auto"/>
      <w:u w:val="single"/>
    </w:rPr>
  </w:style>
  <w:style w:type="paragraph" w:customStyle="1" w:styleId="style1">
    <w:name w:val="style1"/>
    <w:basedOn w:val="Normal"/>
    <w:uiPriority w:val="99"/>
    <w:rsid w:val="00C32705"/>
    <w:pPr>
      <w:spacing w:before="100" w:beforeAutospacing="1" w:after="100" w:afterAutospacing="1"/>
    </w:pPr>
    <w:rPr>
      <w:color w:val="FFFF00"/>
      <w:sz w:val="29"/>
      <w:szCs w:val="29"/>
    </w:rPr>
  </w:style>
  <w:style w:type="paragraph" w:customStyle="1" w:styleId="style2">
    <w:name w:val="style2"/>
    <w:basedOn w:val="Normal"/>
    <w:uiPriority w:val="99"/>
    <w:rsid w:val="00C32705"/>
    <w:pPr>
      <w:spacing w:before="100" w:beforeAutospacing="1" w:after="100" w:afterAutospacing="1"/>
    </w:pPr>
    <w:rPr>
      <w:color w:val="000000"/>
      <w:sz w:val="41"/>
      <w:szCs w:val="41"/>
    </w:rPr>
  </w:style>
  <w:style w:type="paragraph" w:customStyle="1" w:styleId="style5">
    <w:name w:val="style5"/>
    <w:basedOn w:val="Normal"/>
    <w:uiPriority w:val="99"/>
    <w:rsid w:val="00C32705"/>
    <w:pPr>
      <w:spacing w:before="100" w:beforeAutospacing="1" w:after="100" w:afterAutospacing="1"/>
    </w:pPr>
    <w:rPr>
      <w:sz w:val="29"/>
      <w:szCs w:val="29"/>
    </w:rPr>
  </w:style>
  <w:style w:type="paragraph" w:customStyle="1" w:styleId="style6">
    <w:name w:val="style6"/>
    <w:basedOn w:val="Normal"/>
    <w:uiPriority w:val="99"/>
    <w:rsid w:val="00C32705"/>
    <w:pPr>
      <w:spacing w:before="100" w:beforeAutospacing="1" w:after="100" w:afterAutospacing="1"/>
    </w:pPr>
    <w:rPr>
      <w:sz w:val="25"/>
      <w:szCs w:val="25"/>
    </w:rPr>
  </w:style>
  <w:style w:type="paragraph" w:customStyle="1" w:styleId="style8">
    <w:name w:val="style8"/>
    <w:basedOn w:val="Normal"/>
    <w:uiPriority w:val="99"/>
    <w:rsid w:val="00C32705"/>
    <w:pPr>
      <w:spacing w:before="100" w:beforeAutospacing="1" w:after="100" w:afterAutospacing="1"/>
    </w:pPr>
    <w:rPr>
      <w:color w:val="000000"/>
    </w:rPr>
  </w:style>
  <w:style w:type="paragraph" w:customStyle="1" w:styleId="style9">
    <w:name w:val="style9"/>
    <w:basedOn w:val="Normal"/>
    <w:uiPriority w:val="99"/>
    <w:rsid w:val="00C32705"/>
    <w:pPr>
      <w:spacing w:before="100" w:beforeAutospacing="1" w:after="100" w:afterAutospacing="1"/>
    </w:pPr>
    <w:rPr>
      <w:color w:val="000000"/>
      <w:sz w:val="29"/>
      <w:szCs w:val="29"/>
    </w:rPr>
  </w:style>
  <w:style w:type="paragraph" w:customStyle="1" w:styleId="style13">
    <w:name w:val="style13"/>
    <w:basedOn w:val="Normal"/>
    <w:uiPriority w:val="99"/>
    <w:rsid w:val="00C32705"/>
    <w:pPr>
      <w:spacing w:before="100" w:beforeAutospacing="1" w:after="100" w:afterAutospacing="1"/>
    </w:pPr>
    <w:rPr>
      <w:b/>
      <w:bCs/>
      <w:sz w:val="33"/>
      <w:szCs w:val="33"/>
    </w:rPr>
  </w:style>
  <w:style w:type="paragraph" w:customStyle="1" w:styleId="style15">
    <w:name w:val="style15"/>
    <w:basedOn w:val="Normal"/>
    <w:uiPriority w:val="99"/>
    <w:rsid w:val="00C32705"/>
    <w:pPr>
      <w:spacing w:before="100" w:beforeAutospacing="1" w:after="100" w:afterAutospacing="1"/>
    </w:pPr>
    <w:rPr>
      <w:b/>
      <w:bCs/>
      <w:color w:val="000000"/>
      <w:sz w:val="33"/>
      <w:szCs w:val="33"/>
    </w:rPr>
  </w:style>
  <w:style w:type="paragraph" w:customStyle="1" w:styleId="style16">
    <w:name w:val="style16"/>
    <w:basedOn w:val="Normal"/>
    <w:uiPriority w:val="99"/>
    <w:rsid w:val="00C32705"/>
    <w:pPr>
      <w:spacing w:before="100" w:beforeAutospacing="1" w:after="100" w:afterAutospacing="1"/>
    </w:pPr>
    <w:rPr>
      <w:color w:val="000000"/>
      <w:sz w:val="33"/>
      <w:szCs w:val="33"/>
    </w:rPr>
  </w:style>
  <w:style w:type="paragraph" w:customStyle="1" w:styleId="style17">
    <w:name w:val="style17"/>
    <w:basedOn w:val="Normal"/>
    <w:uiPriority w:val="99"/>
    <w:rsid w:val="00C32705"/>
    <w:pPr>
      <w:spacing w:before="100" w:beforeAutospacing="1" w:after="100" w:afterAutospacing="1"/>
    </w:pPr>
    <w:rPr>
      <w:sz w:val="33"/>
      <w:szCs w:val="33"/>
    </w:rPr>
  </w:style>
  <w:style w:type="paragraph" w:customStyle="1" w:styleId="style22">
    <w:name w:val="style22"/>
    <w:basedOn w:val="Normal"/>
    <w:uiPriority w:val="99"/>
    <w:rsid w:val="00C32705"/>
    <w:pPr>
      <w:spacing w:before="100" w:beforeAutospacing="1" w:after="100" w:afterAutospacing="1"/>
    </w:pPr>
    <w:rPr>
      <w:color w:val="000000"/>
      <w:sz w:val="21"/>
      <w:szCs w:val="21"/>
    </w:rPr>
  </w:style>
  <w:style w:type="character" w:customStyle="1" w:styleId="style61">
    <w:name w:val="style61"/>
    <w:basedOn w:val="DefaultParagraphFont"/>
    <w:uiPriority w:val="99"/>
    <w:rsid w:val="00C32705"/>
    <w:rPr>
      <w:sz w:val="25"/>
      <w:szCs w:val="25"/>
    </w:rPr>
  </w:style>
  <w:style w:type="character" w:styleId="Emphasis">
    <w:name w:val="Emphasis"/>
    <w:basedOn w:val="DefaultParagraphFont"/>
    <w:uiPriority w:val="99"/>
    <w:qFormat/>
    <w:rsid w:val="00C32705"/>
    <w:rPr>
      <w:i/>
      <w:iCs/>
    </w:rPr>
  </w:style>
  <w:style w:type="paragraph" w:styleId="NormalWeb">
    <w:name w:val="Normal (Web)"/>
    <w:basedOn w:val="Normal"/>
    <w:uiPriority w:val="99"/>
    <w:rsid w:val="00C32705"/>
    <w:pPr>
      <w:spacing w:before="100" w:beforeAutospacing="1" w:after="100" w:afterAutospacing="1"/>
    </w:pPr>
  </w:style>
  <w:style w:type="character" w:customStyle="1" w:styleId="style131">
    <w:name w:val="style131"/>
    <w:basedOn w:val="DefaultParagraphFont"/>
    <w:uiPriority w:val="99"/>
    <w:rsid w:val="00C32705"/>
    <w:rPr>
      <w:b/>
      <w:bCs/>
      <w:sz w:val="33"/>
      <w:szCs w:val="33"/>
    </w:rPr>
  </w:style>
  <w:style w:type="character" w:customStyle="1" w:styleId="style51">
    <w:name w:val="style51"/>
    <w:basedOn w:val="DefaultParagraphFont"/>
    <w:uiPriority w:val="99"/>
    <w:rsid w:val="00C32705"/>
    <w:rPr>
      <w:sz w:val="29"/>
      <w:szCs w:val="29"/>
    </w:rPr>
  </w:style>
  <w:style w:type="character" w:styleId="Strong">
    <w:name w:val="Strong"/>
    <w:basedOn w:val="DefaultParagraphFont"/>
    <w:uiPriority w:val="99"/>
    <w:qFormat/>
    <w:rsid w:val="00C32705"/>
    <w:rPr>
      <w:b/>
      <w:bCs/>
    </w:rPr>
  </w:style>
  <w:style w:type="paragraph" w:styleId="Header">
    <w:name w:val="header"/>
    <w:basedOn w:val="Normal"/>
    <w:link w:val="HeaderChar"/>
    <w:uiPriority w:val="99"/>
    <w:rsid w:val="00780E29"/>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rsid w:val="00780E29"/>
    <w:rPr>
      <w:rFonts w:ascii="Calibri" w:eastAsia="Times New Roman" w:hAnsi="Calibri" w:cs="Calibri"/>
      <w:sz w:val="22"/>
      <w:szCs w:val="22"/>
    </w:rPr>
  </w:style>
  <w:style w:type="paragraph" w:styleId="Footer">
    <w:name w:val="footer"/>
    <w:basedOn w:val="Normal"/>
    <w:link w:val="FooterChar"/>
    <w:uiPriority w:val="99"/>
    <w:rsid w:val="00780E29"/>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rsid w:val="00780E29"/>
    <w:rPr>
      <w:rFonts w:ascii="Calibri" w:eastAsia="Times New Roman" w:hAnsi="Calibri" w:cs="Calibri"/>
      <w:sz w:val="22"/>
      <w:szCs w:val="22"/>
    </w:rPr>
  </w:style>
  <w:style w:type="paragraph" w:customStyle="1" w:styleId="MonthNames">
    <w:name w:val="Month Names"/>
    <w:basedOn w:val="Normal"/>
    <w:uiPriority w:val="99"/>
    <w:rsid w:val="00BC32AA"/>
    <w:pPr>
      <w:jc w:val="center"/>
    </w:pPr>
    <w:rPr>
      <w:rFonts w:ascii="Franklin Gothic Book" w:hAnsi="Franklin Gothic Book" w:cs="Franklin Gothic Book"/>
      <w:sz w:val="40"/>
      <w:szCs w:val="40"/>
    </w:rPr>
  </w:style>
  <w:style w:type="paragraph" w:customStyle="1" w:styleId="Dates">
    <w:name w:val="Dates"/>
    <w:basedOn w:val="Normal"/>
    <w:uiPriority w:val="99"/>
    <w:rsid w:val="00BC32AA"/>
    <w:rPr>
      <w:rFonts w:ascii="Perpetua" w:hAnsi="Perpetua" w:cs="Perpetua"/>
      <w:sz w:val="20"/>
      <w:szCs w:val="20"/>
    </w:rPr>
  </w:style>
  <w:style w:type="paragraph" w:customStyle="1" w:styleId="Weekdays">
    <w:name w:val="Weekdays"/>
    <w:basedOn w:val="Normal"/>
    <w:uiPriority w:val="99"/>
    <w:rsid w:val="00BC32AA"/>
    <w:pPr>
      <w:jc w:val="center"/>
    </w:pPr>
    <w:rPr>
      <w:rFonts w:ascii="Franklin Gothic Book" w:hAnsi="Franklin Gothic Book" w:cs="Franklin Gothic Book"/>
      <w:b/>
      <w:bCs/>
      <w:spacing w:val="1"/>
      <w:sz w:val="20"/>
      <w:szCs w:val="20"/>
    </w:rPr>
  </w:style>
  <w:style w:type="paragraph" w:styleId="BalloonText">
    <w:name w:val="Balloon Text"/>
    <w:basedOn w:val="Normal"/>
    <w:link w:val="BalloonTextChar"/>
    <w:uiPriority w:val="99"/>
    <w:semiHidden/>
    <w:rsid w:val="00DC2783"/>
    <w:rPr>
      <w:rFonts w:ascii="Tahoma" w:hAnsi="Tahoma" w:cs="Tahoma"/>
      <w:sz w:val="16"/>
      <w:szCs w:val="16"/>
    </w:rPr>
  </w:style>
  <w:style w:type="character" w:customStyle="1" w:styleId="BalloonTextChar">
    <w:name w:val="Balloon Text Char"/>
    <w:basedOn w:val="DefaultParagraphFont"/>
    <w:link w:val="BalloonText"/>
    <w:uiPriority w:val="99"/>
    <w:semiHidden/>
    <w:rsid w:val="00DC2783"/>
    <w:rPr>
      <w:rFonts w:ascii="Tahoma" w:hAnsi="Tahoma" w:cs="Tahoma"/>
      <w:sz w:val="16"/>
      <w:szCs w:val="16"/>
    </w:rPr>
  </w:style>
  <w:style w:type="paragraph" w:customStyle="1" w:styleId="style23">
    <w:name w:val="style23"/>
    <w:basedOn w:val="Normal"/>
    <w:uiPriority w:val="99"/>
    <w:rsid w:val="00693008"/>
    <w:pPr>
      <w:spacing w:before="100" w:beforeAutospacing="1" w:after="100" w:afterAutospacing="1"/>
    </w:pPr>
    <w:rPr>
      <w:rFonts w:ascii="Sylfaen" w:hAnsi="Sylfaen" w:cs="Sylfaen"/>
      <w:sz w:val="25"/>
      <w:szCs w:val="25"/>
    </w:rPr>
  </w:style>
  <w:style w:type="table" w:styleId="TableGrid">
    <w:name w:val="Table Grid"/>
    <w:basedOn w:val="TableNormal"/>
    <w:uiPriority w:val="99"/>
    <w:rsid w:val="00427E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E1642"/>
    <w:pPr>
      <w:widowControl w:val="0"/>
      <w:autoSpaceDE w:val="0"/>
      <w:autoSpaceDN w:val="0"/>
      <w:adjustRightInd w:val="0"/>
    </w:pPr>
    <w:rPr>
      <w:color w:val="000000"/>
      <w:sz w:val="20"/>
      <w:szCs w:val="20"/>
    </w:rPr>
  </w:style>
  <w:style w:type="character" w:customStyle="1" w:styleId="BodyTextChar">
    <w:name w:val="Body Text Char"/>
    <w:basedOn w:val="DefaultParagraphFont"/>
    <w:link w:val="BodyText"/>
    <w:uiPriority w:val="99"/>
    <w:rsid w:val="00BE1642"/>
    <w:rPr>
      <w:color w:val="000000"/>
      <w:sz w:val="24"/>
      <w:szCs w:val="24"/>
    </w:rPr>
  </w:style>
  <w:style w:type="paragraph" w:styleId="ListParagraph">
    <w:name w:val="List Paragraph"/>
    <w:basedOn w:val="Normal"/>
    <w:uiPriority w:val="99"/>
    <w:qFormat/>
    <w:rsid w:val="00E011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4516">
      <w:marLeft w:val="0"/>
      <w:marRight w:val="0"/>
      <w:marTop w:val="0"/>
      <w:marBottom w:val="0"/>
      <w:divBdr>
        <w:top w:val="none" w:sz="0" w:space="0" w:color="auto"/>
        <w:left w:val="none" w:sz="0" w:space="0" w:color="auto"/>
        <w:bottom w:val="none" w:sz="0" w:space="0" w:color="auto"/>
        <w:right w:val="none" w:sz="0" w:space="0" w:color="auto"/>
      </w:divBdr>
      <w:divsChild>
        <w:div w:id="1523974514">
          <w:marLeft w:val="1800"/>
          <w:marRight w:val="0"/>
          <w:marTop w:val="115"/>
          <w:marBottom w:val="0"/>
          <w:divBdr>
            <w:top w:val="none" w:sz="0" w:space="0" w:color="auto"/>
            <w:left w:val="none" w:sz="0" w:space="0" w:color="auto"/>
            <w:bottom w:val="none" w:sz="0" w:space="0" w:color="auto"/>
            <w:right w:val="none" w:sz="0" w:space="0" w:color="auto"/>
          </w:divBdr>
        </w:div>
        <w:div w:id="1523974518">
          <w:marLeft w:val="1166"/>
          <w:marRight w:val="0"/>
          <w:marTop w:val="134"/>
          <w:marBottom w:val="0"/>
          <w:divBdr>
            <w:top w:val="none" w:sz="0" w:space="0" w:color="auto"/>
            <w:left w:val="none" w:sz="0" w:space="0" w:color="auto"/>
            <w:bottom w:val="none" w:sz="0" w:space="0" w:color="auto"/>
            <w:right w:val="none" w:sz="0" w:space="0" w:color="auto"/>
          </w:divBdr>
        </w:div>
        <w:div w:id="1523974523">
          <w:marLeft w:val="1166"/>
          <w:marRight w:val="0"/>
          <w:marTop w:val="134"/>
          <w:marBottom w:val="0"/>
          <w:divBdr>
            <w:top w:val="none" w:sz="0" w:space="0" w:color="auto"/>
            <w:left w:val="none" w:sz="0" w:space="0" w:color="auto"/>
            <w:bottom w:val="none" w:sz="0" w:space="0" w:color="auto"/>
            <w:right w:val="none" w:sz="0" w:space="0" w:color="auto"/>
          </w:divBdr>
        </w:div>
        <w:div w:id="1523974527">
          <w:marLeft w:val="1166"/>
          <w:marRight w:val="0"/>
          <w:marTop w:val="134"/>
          <w:marBottom w:val="0"/>
          <w:divBdr>
            <w:top w:val="none" w:sz="0" w:space="0" w:color="auto"/>
            <w:left w:val="none" w:sz="0" w:space="0" w:color="auto"/>
            <w:bottom w:val="none" w:sz="0" w:space="0" w:color="auto"/>
            <w:right w:val="none" w:sz="0" w:space="0" w:color="auto"/>
          </w:divBdr>
        </w:div>
        <w:div w:id="1523974531">
          <w:marLeft w:val="1800"/>
          <w:marRight w:val="0"/>
          <w:marTop w:val="115"/>
          <w:marBottom w:val="0"/>
          <w:divBdr>
            <w:top w:val="none" w:sz="0" w:space="0" w:color="auto"/>
            <w:left w:val="none" w:sz="0" w:space="0" w:color="auto"/>
            <w:bottom w:val="none" w:sz="0" w:space="0" w:color="auto"/>
            <w:right w:val="none" w:sz="0" w:space="0" w:color="auto"/>
          </w:divBdr>
        </w:div>
        <w:div w:id="1523974532">
          <w:marLeft w:val="1166"/>
          <w:marRight w:val="0"/>
          <w:marTop w:val="134"/>
          <w:marBottom w:val="0"/>
          <w:divBdr>
            <w:top w:val="none" w:sz="0" w:space="0" w:color="auto"/>
            <w:left w:val="none" w:sz="0" w:space="0" w:color="auto"/>
            <w:bottom w:val="none" w:sz="0" w:space="0" w:color="auto"/>
            <w:right w:val="none" w:sz="0" w:space="0" w:color="auto"/>
          </w:divBdr>
        </w:div>
      </w:divsChild>
    </w:div>
    <w:div w:id="1523974526">
      <w:marLeft w:val="0"/>
      <w:marRight w:val="0"/>
      <w:marTop w:val="0"/>
      <w:marBottom w:val="0"/>
      <w:divBdr>
        <w:top w:val="none" w:sz="0" w:space="0" w:color="auto"/>
        <w:left w:val="none" w:sz="0" w:space="0" w:color="auto"/>
        <w:bottom w:val="none" w:sz="0" w:space="0" w:color="auto"/>
        <w:right w:val="none" w:sz="0" w:space="0" w:color="auto"/>
      </w:divBdr>
      <w:divsChild>
        <w:div w:id="1523974515">
          <w:marLeft w:val="1166"/>
          <w:marRight w:val="0"/>
          <w:marTop w:val="134"/>
          <w:marBottom w:val="0"/>
          <w:divBdr>
            <w:top w:val="none" w:sz="0" w:space="0" w:color="auto"/>
            <w:left w:val="none" w:sz="0" w:space="0" w:color="auto"/>
            <w:bottom w:val="none" w:sz="0" w:space="0" w:color="auto"/>
            <w:right w:val="none" w:sz="0" w:space="0" w:color="auto"/>
          </w:divBdr>
        </w:div>
      </w:divsChild>
    </w:div>
    <w:div w:id="1523974530">
      <w:marLeft w:val="0"/>
      <w:marRight w:val="0"/>
      <w:marTop w:val="0"/>
      <w:marBottom w:val="0"/>
      <w:divBdr>
        <w:top w:val="none" w:sz="0" w:space="0" w:color="auto"/>
        <w:left w:val="none" w:sz="0" w:space="0" w:color="auto"/>
        <w:bottom w:val="none" w:sz="0" w:space="0" w:color="auto"/>
        <w:right w:val="none" w:sz="0" w:space="0" w:color="auto"/>
      </w:divBdr>
      <w:divsChild>
        <w:div w:id="1523974517">
          <w:marLeft w:val="1166"/>
          <w:marRight w:val="0"/>
          <w:marTop w:val="134"/>
          <w:marBottom w:val="0"/>
          <w:divBdr>
            <w:top w:val="none" w:sz="0" w:space="0" w:color="auto"/>
            <w:left w:val="none" w:sz="0" w:space="0" w:color="auto"/>
            <w:bottom w:val="none" w:sz="0" w:space="0" w:color="auto"/>
            <w:right w:val="none" w:sz="0" w:space="0" w:color="auto"/>
          </w:divBdr>
        </w:div>
        <w:div w:id="1523974519">
          <w:marLeft w:val="1166"/>
          <w:marRight w:val="0"/>
          <w:marTop w:val="134"/>
          <w:marBottom w:val="0"/>
          <w:divBdr>
            <w:top w:val="none" w:sz="0" w:space="0" w:color="auto"/>
            <w:left w:val="none" w:sz="0" w:space="0" w:color="auto"/>
            <w:bottom w:val="none" w:sz="0" w:space="0" w:color="auto"/>
            <w:right w:val="none" w:sz="0" w:space="0" w:color="auto"/>
          </w:divBdr>
        </w:div>
        <w:div w:id="1523974520">
          <w:marLeft w:val="1166"/>
          <w:marRight w:val="0"/>
          <w:marTop w:val="134"/>
          <w:marBottom w:val="0"/>
          <w:divBdr>
            <w:top w:val="none" w:sz="0" w:space="0" w:color="auto"/>
            <w:left w:val="none" w:sz="0" w:space="0" w:color="auto"/>
            <w:bottom w:val="none" w:sz="0" w:space="0" w:color="auto"/>
            <w:right w:val="none" w:sz="0" w:space="0" w:color="auto"/>
          </w:divBdr>
        </w:div>
        <w:div w:id="1523974521">
          <w:marLeft w:val="547"/>
          <w:marRight w:val="0"/>
          <w:marTop w:val="154"/>
          <w:marBottom w:val="0"/>
          <w:divBdr>
            <w:top w:val="none" w:sz="0" w:space="0" w:color="auto"/>
            <w:left w:val="none" w:sz="0" w:space="0" w:color="auto"/>
            <w:bottom w:val="none" w:sz="0" w:space="0" w:color="auto"/>
            <w:right w:val="none" w:sz="0" w:space="0" w:color="auto"/>
          </w:divBdr>
        </w:div>
        <w:div w:id="1523974522">
          <w:marLeft w:val="1166"/>
          <w:marRight w:val="0"/>
          <w:marTop w:val="134"/>
          <w:marBottom w:val="0"/>
          <w:divBdr>
            <w:top w:val="none" w:sz="0" w:space="0" w:color="auto"/>
            <w:left w:val="none" w:sz="0" w:space="0" w:color="auto"/>
            <w:bottom w:val="none" w:sz="0" w:space="0" w:color="auto"/>
            <w:right w:val="none" w:sz="0" w:space="0" w:color="auto"/>
          </w:divBdr>
        </w:div>
        <w:div w:id="1523974524">
          <w:marLeft w:val="1166"/>
          <w:marRight w:val="0"/>
          <w:marTop w:val="134"/>
          <w:marBottom w:val="0"/>
          <w:divBdr>
            <w:top w:val="none" w:sz="0" w:space="0" w:color="auto"/>
            <w:left w:val="none" w:sz="0" w:space="0" w:color="auto"/>
            <w:bottom w:val="none" w:sz="0" w:space="0" w:color="auto"/>
            <w:right w:val="none" w:sz="0" w:space="0" w:color="auto"/>
          </w:divBdr>
        </w:div>
        <w:div w:id="1523974525">
          <w:marLeft w:val="1166"/>
          <w:marRight w:val="0"/>
          <w:marTop w:val="134"/>
          <w:marBottom w:val="0"/>
          <w:divBdr>
            <w:top w:val="none" w:sz="0" w:space="0" w:color="auto"/>
            <w:left w:val="none" w:sz="0" w:space="0" w:color="auto"/>
            <w:bottom w:val="none" w:sz="0" w:space="0" w:color="auto"/>
            <w:right w:val="none" w:sz="0" w:space="0" w:color="auto"/>
          </w:divBdr>
        </w:div>
        <w:div w:id="1523974528">
          <w:marLeft w:val="1166"/>
          <w:marRight w:val="0"/>
          <w:marTop w:val="134"/>
          <w:marBottom w:val="0"/>
          <w:divBdr>
            <w:top w:val="none" w:sz="0" w:space="0" w:color="auto"/>
            <w:left w:val="none" w:sz="0" w:space="0" w:color="auto"/>
            <w:bottom w:val="none" w:sz="0" w:space="0" w:color="auto"/>
            <w:right w:val="none" w:sz="0" w:space="0" w:color="auto"/>
          </w:divBdr>
        </w:div>
        <w:div w:id="152397452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vas.weber.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uments.weber.edu/ppm/6-2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uments.weber.edu/ppm/6-2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uroexam.com/" TargetMode="External"/><Relationship Id="rId4" Type="http://schemas.openxmlformats.org/officeDocument/2006/relationships/settings" Target="settings.xml"/><Relationship Id="rId9" Type="http://schemas.openxmlformats.org/officeDocument/2006/relationships/hyperlink" Target="http://canvas.webe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Syllabus: Health Sciences 2230 Spring 09</vt:lpstr>
    </vt:vector>
  </TitlesOfParts>
  <Company>Microsoft</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Health Sciences 2230 Spring 09</dc:title>
  <dc:creator>Jim Hutchins</dc:creator>
  <cp:lastModifiedBy>Matthew Schmolesky</cp:lastModifiedBy>
  <cp:revision>4</cp:revision>
  <cp:lastPrinted>2011-01-03T01:02:00Z</cp:lastPrinted>
  <dcterms:created xsi:type="dcterms:W3CDTF">2013-09-03T21:13:00Z</dcterms:created>
  <dcterms:modified xsi:type="dcterms:W3CDTF">2013-09-16T16:42:00Z</dcterms:modified>
</cp:coreProperties>
</file>